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C236" w14:textId="77777777" w:rsidR="002B28DC" w:rsidRDefault="002B28DC" w:rsidP="002B28DC">
      <w:pPr>
        <w:pStyle w:val="Heading9"/>
        <w:widowControl w:val="0"/>
        <w:jc w:val="center"/>
        <w:rPr>
          <w:rFonts w:ascii="Times New Roman" w:hAnsi="Times New Roman" w:cs="Times New Roman"/>
          <w:b/>
          <w:bCs/>
          <w:sz w:val="36"/>
          <w:szCs w:val="36"/>
        </w:rPr>
      </w:pPr>
      <w:bookmarkStart w:id="0" w:name="_GoBack"/>
      <w:bookmarkEnd w:id="0"/>
    </w:p>
    <w:p w14:paraId="086026F2" w14:textId="030C479A" w:rsidR="002B28DC" w:rsidRPr="00DA2660" w:rsidRDefault="00315EBE" w:rsidP="002B28DC">
      <w:pPr>
        <w:pStyle w:val="Heading9"/>
        <w:widowControl w:val="0"/>
        <w:jc w:val="center"/>
        <w:rPr>
          <w:rFonts w:ascii="Times New Roman" w:hAnsi="Times New Roman" w:cs="Times New Roman"/>
          <w:b/>
          <w:bCs/>
          <w:sz w:val="32"/>
          <w:szCs w:val="32"/>
        </w:rPr>
      </w:pPr>
      <w:r>
        <w:rPr>
          <w:rFonts w:ascii="Times New Roman" w:hAnsi="Times New Roman" w:cs="Times New Roman"/>
          <w:b/>
          <w:bCs/>
          <w:sz w:val="32"/>
          <w:szCs w:val="32"/>
        </w:rPr>
        <w:t xml:space="preserve">DRAFT </w:t>
      </w:r>
      <w:r w:rsidR="002B28DC" w:rsidRPr="00DA2660">
        <w:rPr>
          <w:rFonts w:ascii="Times New Roman" w:hAnsi="Times New Roman" w:cs="Times New Roman"/>
          <w:b/>
          <w:bCs/>
          <w:sz w:val="32"/>
          <w:szCs w:val="32"/>
        </w:rPr>
        <w:t>GUIDE FOR BASIC ACCOUNTING AND REPORTING</w:t>
      </w:r>
    </w:p>
    <w:p w14:paraId="2BEA2A2E" w14:textId="54076F9E" w:rsidR="002B28DC" w:rsidRPr="00B64318" w:rsidRDefault="002B28DC" w:rsidP="002B28DC">
      <w:pPr>
        <w:pStyle w:val="Heading9"/>
        <w:widowControl w:val="0"/>
        <w:jc w:val="center"/>
        <w:rPr>
          <w:rFonts w:ascii="Times New Roman" w:hAnsi="Times New Roman" w:cs="Times New Roman"/>
          <w:b/>
          <w:bCs/>
          <w:sz w:val="48"/>
          <w:szCs w:val="48"/>
        </w:rPr>
      </w:pPr>
      <w:r w:rsidRPr="00B64318">
        <w:rPr>
          <w:rFonts w:ascii="Times New Roman" w:hAnsi="Times New Roman" w:cs="Times New Roman"/>
          <w:b/>
          <w:bCs/>
          <w:sz w:val="48"/>
          <w:szCs w:val="48"/>
        </w:rPr>
        <w:t>G-INVOICING</w:t>
      </w:r>
    </w:p>
    <w:p w14:paraId="3C51E3E7" w14:textId="2CA0F727" w:rsidR="002B28DC" w:rsidRDefault="002B28DC" w:rsidP="002B28DC">
      <w:pPr>
        <w:jc w:val="center"/>
      </w:pPr>
    </w:p>
    <w:p w14:paraId="36364BAA" w14:textId="00AF5541" w:rsidR="002B28DC" w:rsidRDefault="002B28DC" w:rsidP="002B28DC">
      <w:pPr>
        <w:jc w:val="center"/>
      </w:pPr>
    </w:p>
    <w:p w14:paraId="784E8D38" w14:textId="2E6A6C8E" w:rsidR="002B28DC" w:rsidRDefault="002B28DC" w:rsidP="00B64318"/>
    <w:p w14:paraId="465C6BFB" w14:textId="62A76169" w:rsidR="002B28DC" w:rsidRDefault="002B28DC" w:rsidP="002B28DC">
      <w:pPr>
        <w:jc w:val="center"/>
      </w:pPr>
    </w:p>
    <w:p w14:paraId="103EBA57" w14:textId="2D54D755" w:rsidR="002B28DC" w:rsidRDefault="002B28DC" w:rsidP="00DA2660"/>
    <w:p w14:paraId="2AD5A668" w14:textId="28548401" w:rsidR="008C443F" w:rsidRDefault="008C443F" w:rsidP="00DA2660"/>
    <w:p w14:paraId="4D58D508" w14:textId="474E24DD" w:rsidR="008C443F" w:rsidRDefault="008C443F" w:rsidP="00DA2660"/>
    <w:p w14:paraId="1BE8FCD7" w14:textId="77777777" w:rsidR="008C443F" w:rsidRDefault="008C443F" w:rsidP="00DA2660"/>
    <w:p w14:paraId="1BC328A1" w14:textId="77777777" w:rsidR="008C443F" w:rsidRPr="002B28DC" w:rsidRDefault="008C443F" w:rsidP="00DA2660"/>
    <w:p w14:paraId="6527D8C1" w14:textId="22443EB5" w:rsidR="002B28DC" w:rsidRPr="00DA2660" w:rsidRDefault="002B28DC" w:rsidP="002B28DC">
      <w:pPr>
        <w:pStyle w:val="Heading9"/>
        <w:widowControl w:val="0"/>
        <w:jc w:val="center"/>
        <w:rPr>
          <w:rFonts w:ascii="Times New Roman" w:hAnsi="Times New Roman" w:cs="Times New Roman"/>
          <w:b/>
          <w:bCs/>
          <w:sz w:val="24"/>
          <w:szCs w:val="24"/>
        </w:rPr>
      </w:pPr>
      <w:r w:rsidRPr="00DA2660">
        <w:rPr>
          <w:rFonts w:ascii="Times New Roman" w:hAnsi="Times New Roman" w:cs="Times New Roman"/>
          <w:b/>
          <w:bCs/>
          <w:sz w:val="24"/>
          <w:szCs w:val="24"/>
        </w:rPr>
        <w:t>PREPARED BY:</w:t>
      </w:r>
    </w:p>
    <w:p w14:paraId="777BA282" w14:textId="77777777" w:rsidR="002B28DC" w:rsidRPr="00DA2660" w:rsidRDefault="002B28DC" w:rsidP="002B28DC">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BUREAU OF THE FISCAL SERVICE</w:t>
      </w:r>
    </w:p>
    <w:p w14:paraId="3D4EC72C" w14:textId="210B7A47" w:rsidR="008C443F" w:rsidRPr="008C443F" w:rsidRDefault="002B28DC" w:rsidP="008C443F">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U.S. DEPARTMENT OF THE TREASURY</w:t>
      </w:r>
    </w:p>
    <w:p w14:paraId="68473A5D" w14:textId="123C7971" w:rsidR="009036F5" w:rsidRDefault="009036F5" w:rsidP="002B28DC">
      <w:pPr>
        <w:rPr>
          <w:b/>
          <w:bCs/>
          <w:sz w:val="28"/>
          <w:szCs w:val="28"/>
        </w:rPr>
      </w:pPr>
    </w:p>
    <w:p w14:paraId="350BA889" w14:textId="1614B78B" w:rsidR="00E627B7" w:rsidRDefault="00E627B7" w:rsidP="002B28DC">
      <w:pPr>
        <w:rPr>
          <w:b/>
          <w:bCs/>
          <w:sz w:val="28"/>
          <w:szCs w:val="28"/>
        </w:rPr>
      </w:pPr>
      <w:r w:rsidRPr="00DA2660">
        <w:rPr>
          <w:rFonts w:ascii="Times New Roman" w:hAnsi="Times New Roman" w:cs="Times New Roman"/>
          <w:b/>
          <w:bCs/>
          <w:noProof/>
          <w:sz w:val="32"/>
          <w:szCs w:val="32"/>
        </w:rPr>
        <w:drawing>
          <wp:anchor distT="0" distB="0" distL="114300" distR="114300" simplePos="0" relativeHeight="251669504" behindDoc="1" locked="0" layoutInCell="1" allowOverlap="1" wp14:anchorId="34C98D3C" wp14:editId="49ADF9C3">
            <wp:simplePos x="0" y="0"/>
            <wp:positionH relativeFrom="column">
              <wp:posOffset>6753225</wp:posOffset>
            </wp:positionH>
            <wp:positionV relativeFrom="paragraph">
              <wp:posOffset>359410</wp:posOffset>
            </wp:positionV>
            <wp:extent cx="2381250" cy="915670"/>
            <wp:effectExtent l="0" t="0" r="0" b="0"/>
            <wp:wrapNone/>
            <wp:docPr id="7" name="Picture 7" descr="https://fiscalservice.treasuryecm.gov/fs/support/GAC/StyleGuideLogos/F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scalservice.treasuryecm.gov/fs/support/GAC/StyleGuideLogos/FA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B7D">
        <w:rPr>
          <w:rFonts w:ascii="Times New Roman" w:hAnsi="Times New Roman" w:cs="Times New Roman"/>
          <w:b/>
          <w:bCs/>
          <w:noProof/>
          <w:sz w:val="28"/>
          <w:szCs w:val="28"/>
        </w:rPr>
        <w:drawing>
          <wp:anchor distT="0" distB="0" distL="114300" distR="114300" simplePos="0" relativeHeight="251668480" behindDoc="1" locked="0" layoutInCell="1" allowOverlap="1" wp14:anchorId="1A72360D" wp14:editId="0D61F058">
            <wp:simplePos x="0" y="0"/>
            <wp:positionH relativeFrom="column">
              <wp:posOffset>20601</wp:posOffset>
            </wp:positionH>
            <wp:positionV relativeFrom="paragraph">
              <wp:posOffset>360081</wp:posOffset>
            </wp:positionV>
            <wp:extent cx="2762250" cy="901999"/>
            <wp:effectExtent l="0" t="0" r="0" b="0"/>
            <wp:wrapNone/>
            <wp:docPr id="6" name="Picture 6" descr="https://fiscalservice.treasuryecm.gov/fs/support/GAC/StyleGuideLogos/Fiscal%20Service%20-%20Horizontal%20-%20Color%20-%20L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calservice.treasuryecm.gov/fs/support/GAC/StyleGuideLogos/Fiscal%20Service%20-%20Horizontal%20-%20Color%20-%20Le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901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D48B4" w14:textId="2295C4A5" w:rsidR="002B28DC" w:rsidRDefault="002B28DC" w:rsidP="002B28DC">
      <w:pPr>
        <w:rPr>
          <w:b/>
          <w:bCs/>
          <w:sz w:val="28"/>
          <w:szCs w:val="28"/>
        </w:rPr>
      </w:pPr>
    </w:p>
    <w:p w14:paraId="5E32D3A3" w14:textId="51A5686B" w:rsidR="00DA2660" w:rsidRDefault="00DA2660" w:rsidP="00982C9B">
      <w:pPr>
        <w:pStyle w:val="Default"/>
        <w:rPr>
          <w:b/>
          <w:sz w:val="32"/>
          <w:szCs w:val="32"/>
        </w:rPr>
      </w:pPr>
    </w:p>
    <w:p w14:paraId="0768DDFB" w14:textId="27ED7F2E" w:rsidR="00982C9B" w:rsidRPr="007779F4" w:rsidRDefault="002D7AEF" w:rsidP="00982C9B">
      <w:pPr>
        <w:pStyle w:val="Default"/>
        <w:rPr>
          <w:b/>
          <w:sz w:val="32"/>
          <w:szCs w:val="32"/>
        </w:rPr>
      </w:pPr>
      <w:r>
        <w:rPr>
          <w:b/>
          <w:noProof/>
        </w:rPr>
        <w:lastRenderedPageBreak/>
        <mc:AlternateContent>
          <mc:Choice Requires="wps">
            <w:drawing>
              <wp:anchor distT="0" distB="0" distL="114300" distR="114300" simplePos="0" relativeHeight="251671552" behindDoc="0" locked="0" layoutInCell="1" allowOverlap="1" wp14:anchorId="659E4F7E" wp14:editId="1960F747">
                <wp:simplePos x="0" y="0"/>
                <wp:positionH relativeFrom="column">
                  <wp:posOffset>0</wp:posOffset>
                </wp:positionH>
                <wp:positionV relativeFrom="paragraph">
                  <wp:posOffset>228599</wp:posOffset>
                </wp:positionV>
                <wp:extent cx="8582025" cy="285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8582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E76F4" id="Straight Connector 8"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67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oixAEAANEDAAAOAAAAZHJzL2Uyb0RvYy54bWysU02P0zAQvSPxHyzfadJIhSpquoeu4IKg&#10;YmHvXmfcWPKXxqZJ/z1jpw0IEBKrvVixPe/Ne8+T3d1kDTsDRu1dx9ermjNw0vfanTr+7ev7N1vO&#10;YhKuF8Y76PgFIr/bv361G0MLjR+86QEZkbjYjqHjQ0qhraooB7AirnwAR5fKoxWJtniqehQjsVtT&#10;NXX9tho99gG9hBjp9H6+5PvCrxTI9FmpCImZjpO2VFYs61Neq/1OtCcUYdDyKkM8Q4UV2lHThepe&#10;JMG+o/6DymqJPnqVVtLbyiulJRQP5GZd/+bmYRABihcKJ4YlpvhytPLT+YhM9x2nh3LC0hM9JBT6&#10;NCR28M5RgB7ZNuc0hthS+cEd8bqL4YjZ9KTQMmV0eKQRKDGQMTaVlC9LyjAlJulwu9k2dbPhTNJd&#10;s92822T2aqbJdAFj+gDesvzRcaNdDkG04vwxprn0VkK4LGsWUr7SxUAuNu4LKDJGDWdJZaTgYJCd&#10;BQ2DkBJcWl9bl+oMU9qYBViXtv8EXuszFMq4/Q94QZTO3qUFbLXz+LfuabpJVnP9LYHZd47gyfeX&#10;8kQlGpqbEu51xvNg/rov8J9/4v4HAAAA//8DAFBLAwQUAAYACAAAACEAqw+xhtsAAAAHAQAADwAA&#10;AGRycy9kb3ducmV2LnhtbEyPwU7DMBBE70j8g7VI3KiTtqmqNJsKUXpGFJA4uvGSBOx1ZLtt8ve4&#10;JzitRjOaeVttR2vEmXzoHSPkswwEceN0zy3C+9v+YQ0iRMVaGceEMFGAbX17U6lSuwu/0vkQW5FK&#10;OJQKoYtxKKUMTUdWhZkbiJP35bxVMUnfSu3VJZVbI+dZtpJW9ZwWOjXQU0fNz+FkEYJpn7+nj8nt&#10;5tpPu334pJd8iXh/Nz5uQEQa418YrvgJHerEdHQn1kEYhPRIRFis0r26iyIvQBwRllkBsq7kf/76&#10;FwAA//8DAFBLAQItABQABgAIAAAAIQC2gziS/gAAAOEBAAATAAAAAAAAAAAAAAAAAAAAAABbQ29u&#10;dGVudF9UeXBlc10ueG1sUEsBAi0AFAAGAAgAAAAhADj9If/WAAAAlAEAAAsAAAAAAAAAAAAAAAAA&#10;LwEAAF9yZWxzLy5yZWxzUEsBAi0AFAAGAAgAAAAhAOV5CiLEAQAA0QMAAA4AAAAAAAAAAAAAAAAA&#10;LgIAAGRycy9lMm9Eb2MueG1sUEsBAi0AFAAGAAgAAAAhAKsPsYbbAAAABwEAAA8AAAAAAAAAAAAA&#10;AAAAHgQAAGRycy9kb3ducmV2LnhtbFBLBQYAAAAABAAEAPMAAAAmBQAAAAA=&#10;" strokecolor="#4579b8 [3044]"/>
            </w:pict>
          </mc:Fallback>
        </mc:AlternateContent>
      </w:r>
      <w:r w:rsidR="00982C9B">
        <w:rPr>
          <w:b/>
          <w:sz w:val="32"/>
          <w:szCs w:val="32"/>
        </w:rPr>
        <w:t>Background</w:t>
      </w:r>
    </w:p>
    <w:p w14:paraId="76C3D487" w14:textId="79BB77BD" w:rsidR="00012254" w:rsidRDefault="00012254" w:rsidP="00012254"/>
    <w:p w14:paraId="01EA5400" w14:textId="6AC1BDBC" w:rsidR="0032440E" w:rsidRDefault="00CD638E" w:rsidP="00482F6D">
      <w:pPr>
        <w:spacing w:line="317" w:lineRule="auto"/>
        <w:jc w:val="both"/>
      </w:pPr>
      <w:r w:rsidRPr="00CD638E">
        <w:t xml:space="preserve">Since 1997, the U.S. Government Accountability Office (GAO) has disclaimed an opinion on the Financial Report (FR) of the U.S. Government. In its report, GAO cited a material weakness related to the Federal Government’s inability to account for and eliminate </w:t>
      </w:r>
      <w:r w:rsidR="002A3F42">
        <w:t>Intragovernmental Transactions (I</w:t>
      </w:r>
      <w:r w:rsidR="00D556BF">
        <w:t>G</w:t>
      </w:r>
      <w:r w:rsidR="002A3F42">
        <w:t>T)</w:t>
      </w:r>
      <w:r w:rsidRPr="00CD638E">
        <w:t xml:space="preserve"> activity between Federal agencies. </w:t>
      </w:r>
      <w:r w:rsidR="003E5B13">
        <w:t xml:space="preserve"> </w:t>
      </w:r>
      <w:r w:rsidR="00E37303">
        <w:t>Buy/Sell I</w:t>
      </w:r>
      <w:r w:rsidRPr="00CD638E">
        <w:t>ntragovernmental differences play a significant part in the material weakness.</w:t>
      </w:r>
      <w:r>
        <w:t xml:space="preserve"> </w:t>
      </w:r>
      <w:r w:rsidRPr="00CD638E">
        <w:t xml:space="preserve"> G-Invoicing is being developed to offer a data exchange platform </w:t>
      </w:r>
      <w:r w:rsidR="00247912">
        <w:t>for</w:t>
      </w:r>
      <w:r w:rsidRPr="00CD638E">
        <w:t xml:space="preserve"> Federal Program Agencies (FPAs) to communicat</w:t>
      </w:r>
      <w:r w:rsidR="00247912">
        <w:t>e</w:t>
      </w:r>
      <w:r w:rsidRPr="00CD638E">
        <w:t xml:space="preserve"> </w:t>
      </w:r>
      <w:r w:rsidR="00247912">
        <w:t>with one another</w:t>
      </w:r>
      <w:r w:rsidRPr="00CD638E">
        <w:t xml:space="preserve">. </w:t>
      </w:r>
      <w:r>
        <w:t xml:space="preserve"> </w:t>
      </w:r>
      <w:r w:rsidRPr="00CD638E">
        <w:t xml:space="preserve">While it is not an accounting system, </w:t>
      </w:r>
      <w:r w:rsidR="00053B78">
        <w:t>G-Invoicing</w:t>
      </w:r>
      <w:r w:rsidRPr="00CD638E">
        <w:t xml:space="preserve"> will be a central repository to support the accounting </w:t>
      </w:r>
      <w:r w:rsidR="00E10513">
        <w:t>of</w:t>
      </w:r>
      <w:r w:rsidRPr="00CD638E">
        <w:t xml:space="preserve"> Buy/Sell transac</w:t>
      </w:r>
      <w:r w:rsidR="00E10513">
        <w:t>tion events</w:t>
      </w:r>
      <w:r w:rsidR="004D5FE7">
        <w:t>.</w:t>
      </w:r>
    </w:p>
    <w:p w14:paraId="7F568918" w14:textId="730FBD4D" w:rsidR="0032440E" w:rsidRPr="005044BE" w:rsidRDefault="007C23A0" w:rsidP="00482F6D">
      <w:pPr>
        <w:spacing w:line="317" w:lineRule="auto"/>
        <w:jc w:val="both"/>
      </w:pPr>
      <w:r w:rsidRPr="005044BE">
        <w:t>Many FPAs are aware of challenges in t</w:t>
      </w:r>
      <w:r w:rsidR="009E682F" w:rsidRPr="005044BE">
        <w:t xml:space="preserve">he current </w:t>
      </w:r>
      <w:r w:rsidR="00372083">
        <w:t xml:space="preserve">Intragovernmental </w:t>
      </w:r>
      <w:r w:rsidR="009E682F" w:rsidRPr="005044BE">
        <w:t>Buy/Sell environment:</w:t>
      </w:r>
      <w:r w:rsidRPr="005044BE">
        <w:t xml:space="preserve">  Not all FPAs </w:t>
      </w:r>
      <w:r w:rsidR="009E682F" w:rsidRPr="005044BE">
        <w:t>utilize</w:t>
      </w:r>
      <w:r w:rsidRPr="005044BE">
        <w:t xml:space="preserve"> </w:t>
      </w:r>
      <w:r w:rsidR="00070EA1" w:rsidRPr="00F96467">
        <w:t>Interagency Agreements</w:t>
      </w:r>
      <w:r w:rsidR="00070EA1">
        <w:t xml:space="preserve"> (</w:t>
      </w:r>
      <w:r w:rsidRPr="005044BE">
        <w:t>IAAs</w:t>
      </w:r>
      <w:r w:rsidR="00070EA1">
        <w:t>)</w:t>
      </w:r>
      <w:r w:rsidR="00114D6D" w:rsidRPr="005044BE">
        <w:t xml:space="preserve"> or </w:t>
      </w:r>
      <w:r w:rsidR="00FA46C6">
        <w:t xml:space="preserve">complete </w:t>
      </w:r>
      <w:r w:rsidR="00114D6D" w:rsidRPr="005044BE">
        <w:t>the same IAA activities</w:t>
      </w:r>
      <w:r w:rsidRPr="005044BE">
        <w:t xml:space="preserve"> </w:t>
      </w:r>
      <w:r w:rsidR="0031643F">
        <w:t xml:space="preserve">in parallel </w:t>
      </w:r>
      <w:r w:rsidRPr="005044BE">
        <w:t xml:space="preserve">before </w:t>
      </w:r>
      <w:r w:rsidR="00114D6D" w:rsidRPr="005044BE">
        <w:t>they initiate</w:t>
      </w:r>
      <w:r w:rsidRPr="005044BE">
        <w:t xml:space="preserve"> the </w:t>
      </w:r>
      <w:r w:rsidR="00594F8A" w:rsidRPr="00594F8A">
        <w:t xml:space="preserve">Intragovernmental Payment and Collection </w:t>
      </w:r>
      <w:r w:rsidR="00594F8A">
        <w:t>(</w:t>
      </w:r>
      <w:r w:rsidRPr="005044BE">
        <w:t>IPAC</w:t>
      </w:r>
      <w:r w:rsidR="00594F8A">
        <w:t>)</w:t>
      </w:r>
      <w:r w:rsidR="00F67095">
        <w:t xml:space="preserve"> movement of funds</w:t>
      </w:r>
      <w:r w:rsidR="002C4B6A">
        <w:t>.  These deviations</w:t>
      </w:r>
      <w:r w:rsidRPr="005044BE">
        <w:t xml:space="preserve"> </w:t>
      </w:r>
      <w:r w:rsidR="002C4B6A">
        <w:t>lead</w:t>
      </w:r>
      <w:r w:rsidRPr="005044BE">
        <w:t xml:space="preserve"> to unknown </w:t>
      </w:r>
      <w:r w:rsidR="002C4B6A">
        <w:t xml:space="preserve">IPAC </w:t>
      </w:r>
      <w:r w:rsidRPr="005044BE">
        <w:t xml:space="preserve">charges, potentially invalid charges, and </w:t>
      </w:r>
      <w:r w:rsidR="009E682F" w:rsidRPr="005044BE">
        <w:t>a burdensome</w:t>
      </w:r>
      <w:r w:rsidRPr="005044BE">
        <w:t xml:space="preserve"> level of </w:t>
      </w:r>
      <w:r w:rsidR="009E682F" w:rsidRPr="005044BE">
        <w:t>reconciliation</w:t>
      </w:r>
      <w:r w:rsidRPr="005044BE">
        <w:t xml:space="preserve">.  </w:t>
      </w:r>
      <w:r w:rsidR="009A774F" w:rsidRPr="005044BE">
        <w:t xml:space="preserve">G-Invoicing will provide FPAs </w:t>
      </w:r>
      <w:r w:rsidR="00C236BA" w:rsidRPr="005044BE">
        <w:t xml:space="preserve">a necessary </w:t>
      </w:r>
      <w:r w:rsidR="009A774F" w:rsidRPr="005044BE">
        <w:t>IAA brokering tool</w:t>
      </w:r>
      <w:r w:rsidR="00C236BA" w:rsidRPr="005044BE">
        <w:t xml:space="preserve"> that does not exist today</w:t>
      </w:r>
      <w:r w:rsidR="00972399" w:rsidRPr="005044BE">
        <w:t>; A</w:t>
      </w:r>
      <w:r w:rsidR="00C236BA" w:rsidRPr="005044BE">
        <w:t xml:space="preserve">greement details can be agreed upon </w:t>
      </w:r>
      <w:r w:rsidR="009A774F" w:rsidRPr="005044BE">
        <w:t xml:space="preserve">before </w:t>
      </w:r>
      <w:r w:rsidR="00C236BA" w:rsidRPr="005044BE">
        <w:t>accounting transactions are initiat</w:t>
      </w:r>
      <w:r w:rsidR="00831580" w:rsidRPr="005044BE">
        <w:t>ed</w:t>
      </w:r>
      <w:r w:rsidR="00C236BA" w:rsidRPr="005044BE">
        <w:t xml:space="preserve"> or </w:t>
      </w:r>
      <w:r w:rsidR="009A774F" w:rsidRPr="005044BE">
        <w:t>fu</w:t>
      </w:r>
      <w:r w:rsidR="00C236BA" w:rsidRPr="005044BE">
        <w:t>nds settle between FPA accounts.</w:t>
      </w:r>
      <w:r w:rsidR="009A774F" w:rsidRPr="005044BE">
        <w:t xml:space="preserve">  </w:t>
      </w:r>
      <w:r w:rsidR="00C236BA" w:rsidRPr="005044BE">
        <w:t xml:space="preserve">In addition, </w:t>
      </w:r>
      <w:r w:rsidR="009A774F" w:rsidRPr="005044BE">
        <w:t xml:space="preserve">G-Invoicing provides a standard data set so all the </w:t>
      </w:r>
      <w:r w:rsidR="003E55B6">
        <w:t>FPAs</w:t>
      </w:r>
      <w:r w:rsidR="009A774F" w:rsidRPr="005044BE">
        <w:t xml:space="preserve"> are </w:t>
      </w:r>
      <w:r w:rsidR="00E63960">
        <w:t>exchanging data</w:t>
      </w:r>
      <w:r w:rsidR="009A774F" w:rsidRPr="005044BE">
        <w:t xml:space="preserve"> in the same language.  </w:t>
      </w:r>
    </w:p>
    <w:p w14:paraId="7A2BEBEE" w14:textId="4E54F74C" w:rsidR="0032440E" w:rsidRPr="005044BE" w:rsidRDefault="00972399" w:rsidP="00482F6D">
      <w:pPr>
        <w:spacing w:line="317" w:lineRule="auto"/>
        <w:jc w:val="both"/>
      </w:pPr>
      <w:r w:rsidRPr="005044BE">
        <w:t>G-Invoicing</w:t>
      </w:r>
      <w:r w:rsidR="009A774F" w:rsidRPr="005044BE">
        <w:t xml:space="preserve"> will be able to capture required/necessar</w:t>
      </w:r>
      <w:r w:rsidRPr="005044BE">
        <w:t xml:space="preserve">y data </w:t>
      </w:r>
      <w:r w:rsidR="00026526">
        <w:t>needed by both</w:t>
      </w:r>
      <w:r w:rsidR="00FA10BA">
        <w:t xml:space="preserve"> trading partners.  After FPAs</w:t>
      </w:r>
      <w:r w:rsidRPr="005044BE">
        <w:t xml:space="preserve"> </w:t>
      </w:r>
      <w:r w:rsidR="009A774F" w:rsidRPr="005044BE">
        <w:t xml:space="preserve">agree </w:t>
      </w:r>
      <w:r w:rsidRPr="005044BE">
        <w:t>upon</w:t>
      </w:r>
      <w:r w:rsidR="00E041EC">
        <w:t xml:space="preserve"> </w:t>
      </w:r>
      <w:r w:rsidR="00FA10BA">
        <w:t>the data</w:t>
      </w:r>
      <w:r w:rsidR="00E041EC">
        <w:t xml:space="preserve"> in the interagency agreement process</w:t>
      </w:r>
      <w:r w:rsidR="00E37303">
        <w:t xml:space="preserve"> (GT&amp;C and Order)</w:t>
      </w:r>
      <w:r w:rsidR="00FA10BA">
        <w:t>,</w:t>
      </w:r>
      <w:r w:rsidR="00E70AE3">
        <w:t xml:space="preserve"> </w:t>
      </w:r>
      <w:r w:rsidR="00E37303">
        <w:t>they must submit a performance transaction(s) in order to generate an IPAC for fund settlement</w:t>
      </w:r>
      <w:r w:rsidR="00BF1962">
        <w:t>.</w:t>
      </w:r>
      <w:r w:rsidR="009A774F" w:rsidRPr="005044BE">
        <w:t xml:space="preserve">  </w:t>
      </w:r>
      <w:r w:rsidR="007D36FC" w:rsidRPr="005044BE">
        <w:t xml:space="preserve">Due to system functionality and the use of analogous data standards, </w:t>
      </w:r>
      <w:r w:rsidR="007C5AF9" w:rsidRPr="005044BE">
        <w:t xml:space="preserve">FPAs will see a vast reduction in the number of chargebacks and disputed transactions. </w:t>
      </w:r>
      <w:r w:rsidR="007D36FC" w:rsidRPr="005044BE">
        <w:t xml:space="preserve"> </w:t>
      </w:r>
      <w:r w:rsidR="00B52EB0" w:rsidRPr="005044BE">
        <w:t>G-Invoicing will be referenced to show differences such as accruals and help agencies with their liquidation process.  These features</w:t>
      </w:r>
      <w:r w:rsidR="009A774F" w:rsidRPr="005044BE">
        <w:t xml:space="preserve"> </w:t>
      </w:r>
      <w:r w:rsidR="00560557" w:rsidRPr="005044BE">
        <w:t xml:space="preserve">not only </w:t>
      </w:r>
      <w:r w:rsidR="009A774F" w:rsidRPr="005044BE">
        <w:t>help</w:t>
      </w:r>
      <w:r w:rsidR="00560557" w:rsidRPr="005044BE">
        <w:t xml:space="preserve"> </w:t>
      </w:r>
      <w:r w:rsidR="009A774F" w:rsidRPr="005044BE">
        <w:t>reconciliation</w:t>
      </w:r>
      <w:r w:rsidR="00560557" w:rsidRPr="005044BE">
        <w:t>s</w:t>
      </w:r>
      <w:r w:rsidR="009A774F" w:rsidRPr="005044BE">
        <w:t xml:space="preserve"> between trading partners</w:t>
      </w:r>
      <w:r w:rsidR="00560557" w:rsidRPr="005044BE">
        <w:t xml:space="preserve">, </w:t>
      </w:r>
      <w:r w:rsidR="001B07C6">
        <w:t xml:space="preserve">but </w:t>
      </w:r>
      <w:r w:rsidR="00EC65F8">
        <w:t>they</w:t>
      </w:r>
      <w:r w:rsidR="00560557" w:rsidRPr="005044BE">
        <w:t xml:space="preserve"> also </w:t>
      </w:r>
      <w:r w:rsidR="009A774F" w:rsidRPr="005044BE">
        <w:t>assist the effort</w:t>
      </w:r>
      <w:r w:rsidR="00560557" w:rsidRPr="005044BE">
        <w:t xml:space="preserve">s of Fiscal Service </w:t>
      </w:r>
      <w:r w:rsidR="003D7669">
        <w:t>during the IGT quarterly s</w:t>
      </w:r>
      <w:r w:rsidR="001B07C6">
        <w:t>corecard process.</w:t>
      </w:r>
    </w:p>
    <w:p w14:paraId="3BA091F0" w14:textId="3C830786" w:rsidR="009A774F" w:rsidRDefault="007D36FC" w:rsidP="00482F6D">
      <w:pPr>
        <w:spacing w:line="317" w:lineRule="auto"/>
        <w:jc w:val="both"/>
      </w:pPr>
      <w:r w:rsidRPr="005044BE">
        <w:t>With</w:t>
      </w:r>
      <w:r w:rsidR="009A774F" w:rsidRPr="005044BE">
        <w:t xml:space="preserve"> streamline</w:t>
      </w:r>
      <w:r w:rsidRPr="005044BE">
        <w:t>d efforts between trading partners, FPAs should realize cost savings from the synergies of working together.  These synergies</w:t>
      </w:r>
      <w:r w:rsidR="009A774F" w:rsidRPr="005044BE">
        <w:t xml:space="preserve"> could be as simple as </w:t>
      </w:r>
      <w:r w:rsidR="00BF1811">
        <w:t>one</w:t>
      </w:r>
      <w:r w:rsidR="009A774F" w:rsidRPr="005044BE">
        <w:t xml:space="preserve"> agency not spending as much time on </w:t>
      </w:r>
      <w:r w:rsidRPr="005044BE">
        <w:t>IPAC C</w:t>
      </w:r>
      <w:r w:rsidR="0097482A" w:rsidRPr="005044BE">
        <w:t xml:space="preserve">hargebacks, or </w:t>
      </w:r>
      <w:r w:rsidR="00BF1811">
        <w:t>another</w:t>
      </w:r>
      <w:r w:rsidR="0097482A" w:rsidRPr="005044BE">
        <w:t xml:space="preserve"> agency having fe</w:t>
      </w:r>
      <w:r w:rsidR="00614EC8" w:rsidRPr="005044BE">
        <w:t xml:space="preserve">wer </w:t>
      </w:r>
      <w:r w:rsidR="007113B6">
        <w:t xml:space="preserve">IGT </w:t>
      </w:r>
      <w:r w:rsidR="00614EC8" w:rsidRPr="005044BE">
        <w:t xml:space="preserve">Scorecard issues </w:t>
      </w:r>
      <w:r w:rsidR="007075A7" w:rsidRPr="005044BE">
        <w:t xml:space="preserve">or financial reporting discrepancies </w:t>
      </w:r>
      <w:r w:rsidR="00614EC8" w:rsidRPr="005044BE">
        <w:t>to explain and resolve.</w:t>
      </w:r>
      <w:r w:rsidR="00495452">
        <w:t xml:space="preserve">  </w:t>
      </w:r>
      <w:r w:rsidR="00495452" w:rsidRPr="00495452">
        <w:t>G-Invoicing will improve the quality and reliabil</w:t>
      </w:r>
      <w:r w:rsidR="00495452">
        <w:t>ity of IGT Buy/Sell information, and ultimately assist your agency with achieving its critical missions!</w:t>
      </w:r>
    </w:p>
    <w:p w14:paraId="42F10296" w14:textId="6F3991DF" w:rsidR="00482F6D" w:rsidRDefault="00482F6D" w:rsidP="00482F6D">
      <w:pPr>
        <w:spacing w:line="317" w:lineRule="auto"/>
        <w:jc w:val="both"/>
      </w:pPr>
      <w:r w:rsidRPr="00CE641D">
        <w:t xml:space="preserve">Reimbursable Buy/Sell activity and </w:t>
      </w:r>
      <w:r w:rsidR="00C02A84">
        <w:t>IAAs</w:t>
      </w:r>
      <w:r w:rsidRPr="00CE641D">
        <w:t xml:space="preserve"> encompass a diverse set of operations and business events, many </w:t>
      </w:r>
      <w:r>
        <w:t xml:space="preserve">of which are unique to an </w:t>
      </w:r>
      <w:r w:rsidRPr="00CE641D">
        <w:t xml:space="preserve">FPA’s critical mission. In addition, numerous stakeholders within an organization perform their own distinct tasks to ensure Buy/Sell transactions are processed, recorded, and reported correctly.  </w:t>
      </w:r>
      <w:r w:rsidR="00E276CF">
        <w:t xml:space="preserve">G-Invoicing’s </w:t>
      </w:r>
      <w:r w:rsidR="007529D1" w:rsidRPr="005044BE">
        <w:t xml:space="preserve">very flexible data access model provides FPAs with many </w:t>
      </w:r>
      <w:r w:rsidR="00E276CF">
        <w:t xml:space="preserve">administration </w:t>
      </w:r>
      <w:r w:rsidR="007529D1" w:rsidRPr="005044BE">
        <w:t>options that best suit the</w:t>
      </w:r>
      <w:r w:rsidR="00E276CF">
        <w:t>ir</w:t>
      </w:r>
      <w:r w:rsidR="007529D1" w:rsidRPr="005044BE">
        <w:t xml:space="preserve"> business needs.  </w:t>
      </w:r>
      <w:r w:rsidR="009F0054">
        <w:t>At the same time, FPA</w:t>
      </w:r>
      <w:r w:rsidRPr="00CE641D">
        <w:t>s should assess their business processes to evaluate the impact of the adoption of G-Invoicing</w:t>
      </w:r>
      <w:r>
        <w:t>.</w:t>
      </w:r>
    </w:p>
    <w:p w14:paraId="736615A8" w14:textId="798A039E" w:rsidR="00C07F6A" w:rsidRDefault="00C07F6A" w:rsidP="009A774F">
      <w:pPr>
        <w:pStyle w:val="Default"/>
        <w:rPr>
          <w:rFonts w:asciiTheme="minorHAnsi" w:hAnsiTheme="minorHAnsi" w:cstheme="minorBidi"/>
          <w:color w:val="auto"/>
          <w:sz w:val="22"/>
          <w:szCs w:val="22"/>
        </w:rPr>
      </w:pPr>
    </w:p>
    <w:p w14:paraId="440ABF69" w14:textId="6B5DEBB8" w:rsidR="00C07F6A" w:rsidRDefault="00C07F6A" w:rsidP="009A774F">
      <w:pPr>
        <w:pStyle w:val="Default"/>
        <w:rPr>
          <w:rFonts w:asciiTheme="minorHAnsi" w:hAnsiTheme="minorHAnsi" w:cstheme="minorBidi"/>
          <w:color w:val="auto"/>
          <w:sz w:val="22"/>
          <w:szCs w:val="22"/>
        </w:rPr>
      </w:pPr>
    </w:p>
    <w:p w14:paraId="29DF7881" w14:textId="0A5FAF6F" w:rsidR="00CF5455" w:rsidRDefault="00CF5455" w:rsidP="00CF5455">
      <w:pPr>
        <w:pStyle w:val="Default"/>
      </w:pPr>
    </w:p>
    <w:p w14:paraId="405E5358" w14:textId="5746626C" w:rsidR="0071628B" w:rsidRPr="007779F4" w:rsidRDefault="0071628B" w:rsidP="0071628B">
      <w:pPr>
        <w:pStyle w:val="Default"/>
        <w:rPr>
          <w:b/>
          <w:sz w:val="32"/>
          <w:szCs w:val="32"/>
        </w:rPr>
      </w:pPr>
      <w:r>
        <w:rPr>
          <w:b/>
          <w:sz w:val="32"/>
          <w:szCs w:val="32"/>
        </w:rPr>
        <w:lastRenderedPageBreak/>
        <w:t>Overview</w:t>
      </w:r>
    </w:p>
    <w:p w14:paraId="7DB02AA9" w14:textId="5E956313" w:rsidR="0071628B" w:rsidRDefault="0071628B" w:rsidP="0071628B">
      <w:r>
        <w:rPr>
          <w:b/>
          <w:noProof/>
        </w:rPr>
        <mc:AlternateContent>
          <mc:Choice Requires="wps">
            <w:drawing>
              <wp:anchor distT="0" distB="0" distL="114300" distR="114300" simplePos="0" relativeHeight="251677696" behindDoc="0" locked="0" layoutInCell="1" allowOverlap="1" wp14:anchorId="6A619179" wp14:editId="4A8CB7D5">
                <wp:simplePos x="0" y="0"/>
                <wp:positionH relativeFrom="column">
                  <wp:posOffset>0</wp:posOffset>
                </wp:positionH>
                <wp:positionV relativeFrom="paragraph">
                  <wp:posOffset>29209</wp:posOffset>
                </wp:positionV>
                <wp:extent cx="84296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842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CEFC8"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66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lwQEAAM8DAAAOAAAAZHJzL2Uyb0RvYy54bWysU8GO0zAQvSPxD5bvNG0FqyVquoeulguC&#10;igXuXmfcWLI91tg07d8zdtqAACGB9mJlPPPezHuebO5O3okjULIYOrlaLKWAoLG34dDJL58fXt1K&#10;kbIKvXIYoJNnSPJu+/LFZowtrHFA1wMJJgmpHWMnh5xj2zRJD+BVWmCEwEmD5FXmkA5NT2pkdu+a&#10;9XJ504xIfSTUkBLf3k9Jua38xoDOH41JkIXrJM+W60n1fCpns92o9kAqDlZfxlD/MYVXNnDTmepe&#10;ZSW+kf2NyltNmNDkhUbfoDFWQ9XAalbLX9Q8DipC1cLmpDjblJ6PVn847knYnt9uJUVQnt/oMZOy&#10;hyGLHYbADiIJTrJTY0wtA3ZhT5coxT0V2SdDXhhn41cmqkawNHGqPp9nn+GUhebL29frtzfrN1Lo&#10;a66ZKApVpJTfAXpRPjrpbCgWqFYd36fMbbn0WsJBGWkaon7ls4NS7MInMCyLm03j1IWCnSNxVLwK&#10;SmsIuYpivlpdYMY6NwOXte1fgZf6AoW6bP8CnhG1M4Y8g70NSH/qnk/Xkc1Uf3Vg0l0seML+XJ+n&#10;WsNbUx27bHhZy5/jCv/xH26/AwAA//8DAFBLAwQUAAYACAAAACEAu0/zltkAAAAFAQAADwAAAGRy&#10;cy9kb3ducmV2LnhtbEyPwU7DMBBE70j9B2srcaNOQykoZFMhSs+Itkgc3XhJAvY6st02+XtcLnDc&#10;mdHM23I1WCNO5EPnGGE+y0AQ10533CDsd5ubBxAhKtbKOCaEkQKsqslVqQrtzvxGp21sRCrhUCiE&#10;Nsa+kDLULVkVZq4nTt6n81bFdPpGaq/OqdwamWfZUlrVcVpoVU/PLdXf26NFCKZ5+RrfR7fOtR/X&#10;m/BBr/MF4vV0eHoEEWmIf2G44Cd0qBLTwR1ZB2EQ0iMRYbEEcTFv8/s7EIdfQVal/E9f/QAAAP//&#10;AwBQSwECLQAUAAYACAAAACEAtoM4kv4AAADhAQAAEwAAAAAAAAAAAAAAAAAAAAAAW0NvbnRlbnRf&#10;VHlwZXNdLnhtbFBLAQItABQABgAIAAAAIQA4/SH/1gAAAJQBAAALAAAAAAAAAAAAAAAAAC8BAABf&#10;cmVscy8ucmVsc1BLAQItABQABgAIAAAAIQAE+E4lwQEAAM8DAAAOAAAAAAAAAAAAAAAAAC4CAABk&#10;cnMvZTJvRG9jLnhtbFBLAQItABQABgAIAAAAIQC7T/OW2QAAAAUBAAAPAAAAAAAAAAAAAAAAABsE&#10;AABkcnMvZG93bnJldi54bWxQSwUGAAAAAAQABADzAAAAIQUAAAAA&#10;" strokecolor="#4579b8 [3044]"/>
            </w:pict>
          </mc:Fallback>
        </mc:AlternateContent>
      </w:r>
    </w:p>
    <w:p w14:paraId="5A7863E0" w14:textId="7271F6F2" w:rsidR="00C07F6A" w:rsidRPr="00F96467" w:rsidRDefault="00C07F6A" w:rsidP="003E792E">
      <w:pPr>
        <w:spacing w:line="317" w:lineRule="auto"/>
        <w:jc w:val="both"/>
      </w:pPr>
      <w:r w:rsidRPr="00F96467">
        <w:t xml:space="preserve">G-Invoicing is an online platform for </w:t>
      </w:r>
      <w:r w:rsidR="00BA4C32">
        <w:t xml:space="preserve">all </w:t>
      </w:r>
      <w:r w:rsidR="003B1984" w:rsidRPr="003B1984">
        <w:t>FPA staff involved with IGT reimbursable activity</w:t>
      </w:r>
      <w:r w:rsidR="00F542B9">
        <w:t xml:space="preserve"> (</w:t>
      </w:r>
      <w:r w:rsidR="003B1984" w:rsidRPr="003B1984">
        <w:t xml:space="preserve">including </w:t>
      </w:r>
      <w:r w:rsidRPr="00F96467">
        <w:t>funding officials, program officials, and payment approvers</w:t>
      </w:r>
      <w:r w:rsidR="00F542B9">
        <w:t>)</w:t>
      </w:r>
      <w:r w:rsidRPr="00F96467">
        <w:t xml:space="preserve"> to originate and settle Buy/Sell </w:t>
      </w:r>
      <w:r w:rsidR="00501684">
        <w:t>IAAs</w:t>
      </w:r>
      <w:r w:rsidRPr="00F96467">
        <w:t xml:space="preserve"> electronically. </w:t>
      </w:r>
      <w:r w:rsidR="00501684">
        <w:t xml:space="preserve"> </w:t>
      </w:r>
      <w:r w:rsidR="00437649">
        <w:t>FPAs</w:t>
      </w:r>
      <w:r w:rsidRPr="00F96467">
        <w:t xml:space="preserve"> will use G-invoicing to reflect their agreement on the funding terms and the accounting treatment of their reimbursable activity</w:t>
      </w:r>
      <w:r w:rsidR="00157FB8">
        <w:t>,</w:t>
      </w:r>
      <w:r w:rsidRPr="00F96467">
        <w:t xml:space="preserve"> and to exchange that data with one another for consistent financial reporting. </w:t>
      </w:r>
    </w:p>
    <w:p w14:paraId="579C6FC6" w14:textId="6B55F76A" w:rsidR="00C07F6A" w:rsidRDefault="00C07F6A" w:rsidP="00C07F6A">
      <w:pPr>
        <w:pStyle w:val="Default"/>
        <w:rPr>
          <w:rFonts w:asciiTheme="minorHAnsi" w:hAnsiTheme="minorHAnsi" w:cstheme="minorBidi"/>
          <w:color w:val="auto"/>
          <w:sz w:val="22"/>
          <w:szCs w:val="22"/>
        </w:rPr>
      </w:pPr>
      <w:r w:rsidRPr="00323176">
        <w:rPr>
          <w:rFonts w:asciiTheme="minorHAnsi" w:hAnsiTheme="minorHAnsi" w:cstheme="minorBidi"/>
          <w:color w:val="auto"/>
          <w:sz w:val="22"/>
          <w:szCs w:val="22"/>
        </w:rPr>
        <w:t xml:space="preserve">G-Invoicing </w:t>
      </w:r>
      <w:r>
        <w:rPr>
          <w:rFonts w:asciiTheme="minorHAnsi" w:hAnsiTheme="minorHAnsi" w:cstheme="minorBidi"/>
          <w:color w:val="auto"/>
          <w:sz w:val="22"/>
          <w:szCs w:val="22"/>
        </w:rPr>
        <w:t>will serve</w:t>
      </w:r>
      <w:r w:rsidRPr="00323176">
        <w:rPr>
          <w:rFonts w:asciiTheme="minorHAnsi" w:hAnsiTheme="minorHAnsi" w:cstheme="minorBidi"/>
          <w:color w:val="auto"/>
          <w:sz w:val="22"/>
          <w:szCs w:val="22"/>
        </w:rPr>
        <w:t xml:space="preserve"> as:</w:t>
      </w:r>
    </w:p>
    <w:p w14:paraId="1F93BD51" w14:textId="77777777" w:rsidR="003E792E" w:rsidRPr="00323176" w:rsidRDefault="003E792E" w:rsidP="00C07F6A">
      <w:pPr>
        <w:pStyle w:val="Default"/>
        <w:rPr>
          <w:rFonts w:asciiTheme="minorHAnsi" w:hAnsiTheme="minorHAnsi" w:cstheme="minorBidi"/>
          <w:color w:val="auto"/>
          <w:sz w:val="22"/>
          <w:szCs w:val="22"/>
        </w:rPr>
      </w:pPr>
    </w:p>
    <w:p w14:paraId="2778F23F" w14:textId="77777777" w:rsidR="00C07F6A" w:rsidRPr="00323176"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An agreement broker (the mechanism by which FPAs arrange and negotiate the terms of the IAA);</w:t>
      </w:r>
    </w:p>
    <w:p w14:paraId="65F22344" w14:textId="3BBE9E3E" w:rsidR="00C07F6A" w:rsidRPr="00323176"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 data exchange utility (the facilitation of the exchange of information between FPAs that ensures well-defined lines of communication</w:t>
      </w:r>
      <w:r w:rsidR="00BF1962">
        <w:rPr>
          <w:rFonts w:asciiTheme="minorHAnsi" w:hAnsiTheme="minorHAnsi" w:cstheme="minorBidi"/>
          <w:color w:val="auto"/>
          <w:sz w:val="22"/>
          <w:szCs w:val="22"/>
        </w:rPr>
        <w:t>)</w:t>
      </w:r>
      <w:r w:rsidRPr="00323176">
        <w:rPr>
          <w:rFonts w:asciiTheme="minorHAnsi" w:hAnsiTheme="minorHAnsi" w:cstheme="minorBidi"/>
          <w:color w:val="auto"/>
          <w:sz w:val="22"/>
          <w:szCs w:val="22"/>
        </w:rPr>
        <w:t>; and</w:t>
      </w:r>
    </w:p>
    <w:p w14:paraId="39F293FD" w14:textId="71EA5862" w:rsidR="00C07F6A"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 conduit for sharing data and exchanging information on Buy/Sell IGT activity.</w:t>
      </w:r>
    </w:p>
    <w:p w14:paraId="315E6DFA" w14:textId="77777777" w:rsidR="00794960" w:rsidRPr="00794960" w:rsidRDefault="00794960" w:rsidP="00794960">
      <w:pPr>
        <w:pStyle w:val="Default"/>
        <w:ind w:left="720"/>
        <w:rPr>
          <w:rFonts w:asciiTheme="minorHAnsi" w:hAnsiTheme="minorHAnsi" w:cstheme="minorBidi"/>
          <w:color w:val="auto"/>
          <w:sz w:val="22"/>
          <w:szCs w:val="22"/>
        </w:rPr>
      </w:pPr>
    </w:p>
    <w:p w14:paraId="1BC1CCB1" w14:textId="66ED8CAE" w:rsidR="00BF7D29" w:rsidRPr="00F96467" w:rsidRDefault="00893371" w:rsidP="003E792E">
      <w:pPr>
        <w:spacing w:line="317" w:lineRule="auto"/>
        <w:jc w:val="both"/>
      </w:pPr>
      <w:r>
        <w:t>T</w:t>
      </w:r>
      <w:r w:rsidR="00BF7D29" w:rsidRPr="00F96467">
        <w:t>ransition</w:t>
      </w:r>
      <w:r>
        <w:t>ing from a</w:t>
      </w:r>
      <w:r w:rsidR="00BF7D29" w:rsidRPr="00F96467">
        <w:t xml:space="preserve"> manual, paper-based </w:t>
      </w:r>
      <w:r>
        <w:t xml:space="preserve">IAA to G-Invoicing </w:t>
      </w:r>
      <w:r w:rsidRPr="00893371">
        <w:t xml:space="preserve">will </w:t>
      </w:r>
      <w:r>
        <w:t xml:space="preserve">allow </w:t>
      </w:r>
      <w:r w:rsidR="00776AC1">
        <w:t>FPAs</w:t>
      </w:r>
      <w:r>
        <w:t xml:space="preserve"> to </w:t>
      </w:r>
      <w:r w:rsidRPr="00893371">
        <w:t xml:space="preserve">manage the processing and approval of </w:t>
      </w:r>
      <w:r w:rsidR="0040471F">
        <w:t xml:space="preserve">each stage of the IGT Buy/Sell transaction lifecycle: The </w:t>
      </w:r>
      <w:r w:rsidRPr="00893371">
        <w:t>General Terms and Conditions (GT&amp;Cs), Orders, Performance</w:t>
      </w:r>
      <w:r w:rsidR="0040471F">
        <w:t>, and Funds Settlement stages</w:t>
      </w:r>
      <w:r w:rsidRPr="00893371">
        <w:t>.</w:t>
      </w:r>
      <w:r>
        <w:t xml:space="preserve">  </w:t>
      </w:r>
      <w:r w:rsidR="00BF7D29" w:rsidRPr="00F96467">
        <w:t>IPAC will continue to operate as the application for the settlement of funds between fed</w:t>
      </w:r>
      <w:r w:rsidR="005B7066">
        <w:t xml:space="preserve">eral </w:t>
      </w:r>
      <w:r w:rsidR="00BF1962">
        <w:t>agencies;</w:t>
      </w:r>
      <w:r w:rsidR="00107498">
        <w:t xml:space="preserve"> however, the IPAC transaction will be initiated through the Performance transaction within G-Invoicing</w:t>
      </w:r>
    </w:p>
    <w:p w14:paraId="3759A7C4" w14:textId="5FD76077" w:rsidR="009C2327" w:rsidRDefault="00817424" w:rsidP="008F60B0">
      <w:pPr>
        <w:spacing w:line="317" w:lineRule="auto"/>
        <w:jc w:val="both"/>
      </w:pPr>
      <w:r>
        <w:t>All IGT</w:t>
      </w:r>
      <w:r w:rsidR="0026607E" w:rsidRPr="00F96467">
        <w:t xml:space="preserve"> </w:t>
      </w:r>
      <w:r>
        <w:t>Buy/Sell activity will be</w:t>
      </w:r>
      <w:r w:rsidR="00CF5455" w:rsidRPr="00F96467">
        <w:t xml:space="preserve"> </w:t>
      </w:r>
      <w:r w:rsidR="00CA29D3">
        <w:t xml:space="preserve">accomplished </w:t>
      </w:r>
      <w:r w:rsidR="009163EF">
        <w:t>through the use of</w:t>
      </w:r>
      <w:r w:rsidR="00CF5455" w:rsidRPr="00F96467">
        <w:t xml:space="preserve"> the </w:t>
      </w:r>
      <w:r w:rsidR="0026607E" w:rsidRPr="00F96467">
        <w:t>Federal Intragovernmental Data Standards (</w:t>
      </w:r>
      <w:r w:rsidR="009C2327">
        <w:t>FIDS</w:t>
      </w:r>
      <w:r w:rsidR="0026607E" w:rsidRPr="00F96467">
        <w:t>)</w:t>
      </w:r>
      <w:r w:rsidR="00355048">
        <w:t xml:space="preserve">; </w:t>
      </w:r>
      <w:r w:rsidR="00442493" w:rsidRPr="00442493">
        <w:t xml:space="preserve">The most recent listing (changes to FIDS will </w:t>
      </w:r>
      <w:r w:rsidR="00BF1962" w:rsidRPr="00442493">
        <w:t>occur during</w:t>
      </w:r>
      <w:r w:rsidR="00442493" w:rsidRPr="00442493">
        <w:t xml:space="preserve"> the deve</w:t>
      </w:r>
      <w:r w:rsidR="00AA6556">
        <w:t>lopment/enhancement of G-Invo</w:t>
      </w:r>
      <w:r w:rsidR="00E37303">
        <w:t>i</w:t>
      </w:r>
      <w:r w:rsidR="00AA6556">
        <w:t>ci</w:t>
      </w:r>
      <w:r w:rsidR="00442493" w:rsidRPr="00442493">
        <w:t>ng)</w:t>
      </w:r>
      <w:r w:rsidR="00442493">
        <w:t xml:space="preserve"> </w:t>
      </w:r>
      <w:r w:rsidR="00355048">
        <w:t xml:space="preserve">can be viewed </w:t>
      </w:r>
      <w:r w:rsidR="009C2327">
        <w:t xml:space="preserve">at: </w:t>
      </w:r>
      <w:hyperlink r:id="rId10" w:history="1">
        <w:r w:rsidR="009C2327" w:rsidRPr="008F60B0">
          <w:rPr>
            <w:b/>
            <w:color w:val="17365D" w:themeColor="text2" w:themeShade="BF"/>
            <w:sz w:val="20"/>
          </w:rPr>
          <w:t>https://www.fiscal.treasury.gov/fsservices/gov/acctg/g_invoice/g_invoice_home.htm</w:t>
        </w:r>
      </w:hyperlink>
      <w:r w:rsidR="00597A02" w:rsidRPr="008F60B0">
        <w:rPr>
          <w:sz w:val="20"/>
        </w:rPr>
        <w:t xml:space="preserve">.  </w:t>
      </w:r>
      <w:r w:rsidR="00597A02">
        <w:t xml:space="preserve">The FIDS are designed to capture the necessary information trading partners rely upon for the correct accounting of IGT Buy/Sell business events from initiation through settlement. </w:t>
      </w:r>
      <w:r w:rsidR="00E91FD6">
        <w:t>When FPAs develop an IAA</w:t>
      </w:r>
      <w:r w:rsidR="00107498">
        <w:t xml:space="preserve"> and complete Performance</w:t>
      </w:r>
      <w:r w:rsidR="00E91FD6">
        <w:t xml:space="preserve"> with their trading partners, the records must leverage the FIDS to trigger accounting events related to the respective business activities of the Agreement</w:t>
      </w:r>
      <w:r w:rsidR="00107498">
        <w:t xml:space="preserve"> Performance transaction</w:t>
      </w:r>
      <w:r w:rsidR="00E91FD6">
        <w:t xml:space="preserve">.  </w:t>
      </w:r>
      <w:r w:rsidR="00963C37">
        <w:t>FPAs’</w:t>
      </w:r>
      <w:r w:rsidR="00597A02">
        <w:t xml:space="preserve"> consistent use and thorough communication of the FIDS facilitates the accurate recording of business events in every stage of the Buy/Sell transaction life cycle</w:t>
      </w:r>
      <w:r w:rsidR="00442493">
        <w:t>,</w:t>
      </w:r>
      <w:r w:rsidR="00442493" w:rsidRPr="00442493">
        <w:t xml:space="preserve"> </w:t>
      </w:r>
      <w:r w:rsidR="00442493">
        <w:t>and will be enforced thr</w:t>
      </w:r>
      <w:r w:rsidR="00107498">
        <w:t>ough</w:t>
      </w:r>
      <w:r w:rsidR="00442493">
        <w:t xml:space="preserve"> System Mapping and Validation Rules (SM&amp;VR)</w:t>
      </w:r>
      <w:r w:rsidR="00597A02">
        <w:t xml:space="preserve">. </w:t>
      </w:r>
      <w:r w:rsidR="00430DA6">
        <w:t xml:space="preserve"> </w:t>
      </w:r>
    </w:p>
    <w:p w14:paraId="4EB5FF59" w14:textId="6B3C8BD8" w:rsidR="00636AA6" w:rsidRDefault="00083803" w:rsidP="003E792E">
      <w:pPr>
        <w:spacing w:line="317" w:lineRule="auto"/>
        <w:jc w:val="both"/>
      </w:pPr>
      <w:r>
        <w:t xml:space="preserve">Fiscal Service has emphasized that the key to addressing </w:t>
      </w:r>
      <w:r w:rsidR="00921F68">
        <w:t>I</w:t>
      </w:r>
      <w:r w:rsidR="000C40AE">
        <w:t>G</w:t>
      </w:r>
      <w:r w:rsidR="00921F68">
        <w:t>T Buy/Sell</w:t>
      </w:r>
      <w:r>
        <w:t xml:space="preserve"> differences is for agencies </w:t>
      </w:r>
      <w:r w:rsidR="002A4209">
        <w:t xml:space="preserve">to communicate with each other; </w:t>
      </w:r>
      <w:r>
        <w:t>G-invoicing now offers FPAs a tool t</w:t>
      </w:r>
      <w:r w:rsidR="001B504E">
        <w:t xml:space="preserve">o make </w:t>
      </w:r>
      <w:r w:rsidR="00795213">
        <w:t xml:space="preserve">this </w:t>
      </w:r>
      <w:r w:rsidR="001B504E">
        <w:t xml:space="preserve">communication seamless!  This </w:t>
      </w:r>
      <w:r w:rsidR="00112A74">
        <w:t xml:space="preserve">reference </w:t>
      </w:r>
      <w:r w:rsidR="001B504E">
        <w:t>guide will walk through the various stages of G-Invoicing and how that expanded communication will allow FPAs to properly account for their Buy/Sell transactions using the USSGL TFM Supplement.</w:t>
      </w:r>
    </w:p>
    <w:p w14:paraId="561B3E06" w14:textId="5D89C50E" w:rsidR="00961008" w:rsidRPr="002A17F1" w:rsidRDefault="002A17F1" w:rsidP="003E792E">
      <w:pPr>
        <w:spacing w:line="317" w:lineRule="auto"/>
        <w:jc w:val="both"/>
        <w:rPr>
          <w:i/>
        </w:rPr>
      </w:pPr>
      <w:r w:rsidRPr="002A17F1">
        <w:rPr>
          <w:i/>
        </w:rPr>
        <w:t xml:space="preserve">Please note - </w:t>
      </w:r>
      <w:r w:rsidR="00CB7E22" w:rsidRPr="002A17F1">
        <w:rPr>
          <w:i/>
        </w:rPr>
        <w:t xml:space="preserve">The </w:t>
      </w:r>
      <w:r w:rsidR="00636AA6" w:rsidRPr="002A17F1">
        <w:rPr>
          <w:i/>
        </w:rPr>
        <w:t>Ordering</w:t>
      </w:r>
      <w:r w:rsidR="00CB7E22" w:rsidRPr="002A17F1">
        <w:rPr>
          <w:i/>
        </w:rPr>
        <w:t xml:space="preserve"> Agency is considered to be the Buyer and the </w:t>
      </w:r>
      <w:r w:rsidR="00636AA6" w:rsidRPr="002A17F1">
        <w:rPr>
          <w:i/>
        </w:rPr>
        <w:t>Performing</w:t>
      </w:r>
      <w:r w:rsidR="00CB7E22" w:rsidRPr="002A17F1">
        <w:rPr>
          <w:i/>
        </w:rPr>
        <w:t xml:space="preserve"> Agency is the Seller.  </w:t>
      </w:r>
    </w:p>
    <w:p w14:paraId="06AA6489" w14:textId="2DAAB518" w:rsidR="005C15ED" w:rsidRDefault="005C15ED" w:rsidP="00120876">
      <w:pPr>
        <w:pStyle w:val="Default"/>
        <w:spacing w:line="276" w:lineRule="auto"/>
        <w:jc w:val="both"/>
        <w:rPr>
          <w:rFonts w:asciiTheme="minorHAnsi" w:hAnsiTheme="minorHAnsi" w:cstheme="minorBidi"/>
          <w:color w:val="auto"/>
          <w:sz w:val="22"/>
          <w:szCs w:val="22"/>
        </w:rPr>
      </w:pPr>
    </w:p>
    <w:p w14:paraId="08F2368F" w14:textId="6C474080" w:rsidR="00F378E4" w:rsidRDefault="00F378E4" w:rsidP="00120876">
      <w:pPr>
        <w:pStyle w:val="Default"/>
        <w:spacing w:line="276" w:lineRule="auto"/>
        <w:jc w:val="both"/>
        <w:rPr>
          <w:rFonts w:asciiTheme="minorHAnsi" w:hAnsiTheme="minorHAnsi" w:cstheme="minorBidi"/>
          <w:color w:val="auto"/>
          <w:sz w:val="22"/>
          <w:szCs w:val="22"/>
        </w:rPr>
      </w:pPr>
    </w:p>
    <w:p w14:paraId="0482535C" w14:textId="3EE405FE" w:rsidR="00F378E4" w:rsidRDefault="00F378E4" w:rsidP="00120876">
      <w:pPr>
        <w:pStyle w:val="Default"/>
        <w:spacing w:line="276" w:lineRule="auto"/>
        <w:jc w:val="both"/>
        <w:rPr>
          <w:rFonts w:asciiTheme="minorHAnsi" w:hAnsiTheme="minorHAnsi" w:cstheme="minorBidi"/>
          <w:color w:val="auto"/>
          <w:sz w:val="22"/>
          <w:szCs w:val="22"/>
        </w:rPr>
      </w:pPr>
    </w:p>
    <w:p w14:paraId="4CC6A442" w14:textId="45A44F8F" w:rsidR="00F378E4" w:rsidRDefault="00F378E4" w:rsidP="00120876">
      <w:pPr>
        <w:pStyle w:val="Default"/>
        <w:spacing w:line="276" w:lineRule="auto"/>
        <w:jc w:val="both"/>
        <w:rPr>
          <w:rFonts w:asciiTheme="minorHAnsi" w:hAnsiTheme="minorHAnsi" w:cstheme="minorBidi"/>
          <w:color w:val="auto"/>
          <w:sz w:val="22"/>
          <w:szCs w:val="22"/>
        </w:rPr>
      </w:pPr>
    </w:p>
    <w:p w14:paraId="4B8CFC36" w14:textId="77777777" w:rsidR="00F378E4" w:rsidRDefault="00F378E4" w:rsidP="00120876">
      <w:pPr>
        <w:pStyle w:val="Default"/>
        <w:spacing w:line="276" w:lineRule="auto"/>
        <w:jc w:val="both"/>
        <w:rPr>
          <w:rFonts w:asciiTheme="minorHAnsi" w:hAnsiTheme="minorHAnsi" w:cstheme="minorBidi"/>
          <w:color w:val="auto"/>
          <w:sz w:val="22"/>
          <w:szCs w:val="22"/>
        </w:rPr>
      </w:pPr>
    </w:p>
    <w:p w14:paraId="01ABF9D8" w14:textId="7B8B933B" w:rsidR="00CE4FE3" w:rsidRDefault="008C73FA" w:rsidP="00CF5455">
      <w:pPr>
        <w:pStyle w:val="Default"/>
        <w:rPr>
          <w:b/>
          <w:sz w:val="32"/>
          <w:szCs w:val="32"/>
        </w:rPr>
      </w:pPr>
      <w:r>
        <w:rPr>
          <w:b/>
          <w:sz w:val="32"/>
          <w:szCs w:val="32"/>
        </w:rPr>
        <w:t>IGT Buy/Sell Transaction Stages &amp; Events</w:t>
      </w:r>
    </w:p>
    <w:p w14:paraId="03F91D27" w14:textId="10EEA076" w:rsidR="005471FF" w:rsidRDefault="008C73FA" w:rsidP="00CF5455">
      <w:pPr>
        <w:pStyle w:val="Default"/>
        <w:rPr>
          <w:b/>
          <w:sz w:val="32"/>
          <w:szCs w:val="32"/>
        </w:rPr>
      </w:pPr>
      <w:r>
        <w:rPr>
          <w:b/>
          <w:noProof/>
        </w:rPr>
        <mc:AlternateContent>
          <mc:Choice Requires="wps">
            <w:drawing>
              <wp:anchor distT="0" distB="0" distL="114300" distR="114300" simplePos="0" relativeHeight="251682816" behindDoc="0" locked="0" layoutInCell="1" allowOverlap="1" wp14:anchorId="738F1A46" wp14:editId="46F909A1">
                <wp:simplePos x="0" y="0"/>
                <wp:positionH relativeFrom="column">
                  <wp:posOffset>0</wp:posOffset>
                </wp:positionH>
                <wp:positionV relativeFrom="paragraph">
                  <wp:posOffset>17780</wp:posOffset>
                </wp:positionV>
                <wp:extent cx="842962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842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EC5C8" id="Straight Connector 1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66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5QwQEAAM8DAAAOAAAAZHJzL2Uyb0RvYy54bWysU8GO0zAQvSPxD5bvNG0FqyVquoeulguC&#10;igXuXmfcWLI91tg07d8zdtqAACGB9mJlPPPezHuebO5O3okjULIYOrlaLKWAoLG34dDJL58fXt1K&#10;kbIKvXIYoJNnSPJu+/LFZowtrHFA1wMJJgmpHWMnh5xj2zRJD+BVWmCEwEmD5FXmkA5NT2pkdu+a&#10;9XJ504xIfSTUkBLf3k9Jua38xoDOH41JkIXrJM+W60n1fCpns92o9kAqDlZfxlD/MYVXNnDTmepe&#10;ZSW+kf2NyltNmNDkhUbfoDFWQ9XAalbLX9Q8DipC1cLmpDjblJ6PVn847knYnt/ujRRBeX6jx0zK&#10;HoYsdhgCO4gkOMlOjTG1DNiFPV2iFPdUZJ8MeWGcjV+ZqBrB0sSp+nyefYZTFpovb1+v396suZ++&#10;5pqJolBFSvkdoBflo5POhmKBatXxfcrclkuvJRyUkaYh6lc+OyjFLnwCw7K42TROXSjYORJHxaug&#10;tIaQV0UU89XqAjPWuRm4rG3/CrzUFyjUZfsX8IyonTHkGextQPpT93y6jmym+qsDk+5iwRP25/o8&#10;1RremqrwsuFlLX+OK/zHf7j9DgAA//8DAFBLAwQUAAYACAAAACEA6vwPi9kAAAAFAQAADwAAAGRy&#10;cy9kb3ducmV2LnhtbEyPzU7DMBCE70h9B2srcaNOw18Vsqmqlp4RBaQe3XhJAvY6st02eXtcLnDc&#10;mdHMt+VysEacyIfOMcJ8loEgrp3uuEF4f9veLECEqFgr45gQRgqwrCZXpSq0O/MrnXaxEamEQ6EQ&#10;2hj7QspQt2RVmLmeOHmfzlsV0+kbqb06p3JrZJ5lD9KqjtNCq3pat1R/744WIZjm+Wv8GN0m137c&#10;bMOeXuZ3iNfTYfUEItIQ/8JwwU/oUCWmgzuyDsIgpEciQp7wL+Zt/ngP4vAryKqU/+mrHwAAAP//&#10;AwBQSwECLQAUAAYACAAAACEAtoM4kv4AAADhAQAAEwAAAAAAAAAAAAAAAAAAAAAAW0NvbnRlbnRf&#10;VHlwZXNdLnhtbFBLAQItABQABgAIAAAAIQA4/SH/1gAAAJQBAAALAAAAAAAAAAAAAAAAAC8BAABf&#10;cmVscy8ucmVsc1BLAQItABQABgAIAAAAIQDsQR5QwQEAAM8DAAAOAAAAAAAAAAAAAAAAAC4CAABk&#10;cnMvZTJvRG9jLnhtbFBLAQItABQABgAIAAAAIQDq/A+L2QAAAAUBAAAPAAAAAAAAAAAAAAAAABsE&#10;AABkcnMvZG93bnJldi54bWxQSwUGAAAAAAQABADzAAAAIQUAAAAA&#10;" strokecolor="#4579b8 [3044]"/>
            </w:pict>
          </mc:Fallback>
        </mc:AlternateContent>
      </w:r>
    </w:p>
    <w:p w14:paraId="675D2BB7" w14:textId="19E9D4B5" w:rsidR="005471FF" w:rsidRDefault="0080654E" w:rsidP="00CF5455">
      <w:pPr>
        <w:pStyle w:val="Default"/>
        <w:rPr>
          <w:b/>
          <w:sz w:val="32"/>
          <w:szCs w:val="32"/>
        </w:rPr>
      </w:pPr>
      <w:r>
        <w:rPr>
          <w:noProof/>
        </w:rPr>
        <w:drawing>
          <wp:inline distT="0" distB="0" distL="0" distR="0" wp14:anchorId="3A91F31B" wp14:editId="6421AB6F">
            <wp:extent cx="9015080" cy="34343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0105" cy="3436230"/>
                    </a:xfrm>
                    <a:prstGeom prst="rect">
                      <a:avLst/>
                    </a:prstGeom>
                  </pic:spPr>
                </pic:pic>
              </a:graphicData>
            </a:graphic>
          </wp:inline>
        </w:drawing>
      </w:r>
    </w:p>
    <w:p w14:paraId="59F29577" w14:textId="79924982" w:rsidR="005471FF" w:rsidRDefault="005471FF" w:rsidP="00CF5455">
      <w:pPr>
        <w:pStyle w:val="Default"/>
        <w:rPr>
          <w:b/>
          <w:sz w:val="32"/>
          <w:szCs w:val="32"/>
        </w:rPr>
      </w:pPr>
    </w:p>
    <w:p w14:paraId="54E068B6" w14:textId="7D9E37F6" w:rsidR="005471FF" w:rsidRDefault="005471FF" w:rsidP="00CF5455">
      <w:pPr>
        <w:pStyle w:val="Default"/>
        <w:rPr>
          <w:b/>
          <w:sz w:val="32"/>
          <w:szCs w:val="32"/>
        </w:rPr>
      </w:pPr>
    </w:p>
    <w:p w14:paraId="3A6F7247" w14:textId="61640125" w:rsidR="005471FF" w:rsidRDefault="005471FF" w:rsidP="00CF5455">
      <w:pPr>
        <w:pStyle w:val="Default"/>
        <w:rPr>
          <w:b/>
          <w:sz w:val="32"/>
          <w:szCs w:val="32"/>
        </w:rPr>
      </w:pPr>
    </w:p>
    <w:p w14:paraId="1DE8E780" w14:textId="39785068" w:rsidR="005471FF" w:rsidRDefault="005471FF" w:rsidP="00CF5455">
      <w:pPr>
        <w:pStyle w:val="Default"/>
        <w:rPr>
          <w:b/>
          <w:sz w:val="32"/>
          <w:szCs w:val="32"/>
        </w:rPr>
      </w:pPr>
    </w:p>
    <w:p w14:paraId="4429A4FC" w14:textId="17A5FDCB" w:rsidR="005471FF" w:rsidRDefault="005471FF" w:rsidP="00CF5455">
      <w:pPr>
        <w:pStyle w:val="Default"/>
        <w:rPr>
          <w:b/>
          <w:sz w:val="32"/>
          <w:szCs w:val="32"/>
        </w:rPr>
      </w:pPr>
    </w:p>
    <w:p w14:paraId="5606152F" w14:textId="7FA77E79" w:rsidR="005471FF" w:rsidRDefault="005471FF" w:rsidP="00CF5455">
      <w:pPr>
        <w:pStyle w:val="Default"/>
        <w:rPr>
          <w:b/>
          <w:sz w:val="32"/>
          <w:szCs w:val="32"/>
        </w:rPr>
      </w:pPr>
    </w:p>
    <w:p w14:paraId="57ABDD72" w14:textId="2CED089E" w:rsidR="005471FF" w:rsidRDefault="005471FF" w:rsidP="00CF5455">
      <w:pPr>
        <w:pStyle w:val="Default"/>
        <w:rPr>
          <w:b/>
          <w:sz w:val="32"/>
          <w:szCs w:val="32"/>
        </w:rPr>
      </w:pPr>
    </w:p>
    <w:p w14:paraId="1C705397" w14:textId="48A32A9A" w:rsidR="005471FF" w:rsidRDefault="005471FF" w:rsidP="00CF5455">
      <w:pPr>
        <w:pStyle w:val="Default"/>
        <w:rPr>
          <w:b/>
          <w:sz w:val="32"/>
          <w:szCs w:val="32"/>
        </w:rPr>
      </w:pPr>
    </w:p>
    <w:p w14:paraId="502C5F95" w14:textId="5C44FB55" w:rsidR="00CE4FE3" w:rsidRDefault="00CE4FE3" w:rsidP="00CF5455">
      <w:pPr>
        <w:pStyle w:val="Default"/>
        <w:rPr>
          <w:b/>
          <w:sz w:val="32"/>
          <w:szCs w:val="32"/>
        </w:rPr>
      </w:pPr>
    </w:p>
    <w:p w14:paraId="23775BE7" w14:textId="72CD7C74" w:rsidR="00DC362B" w:rsidRPr="007779F4" w:rsidRDefault="00DC362B" w:rsidP="00CF5455">
      <w:pPr>
        <w:pStyle w:val="Default"/>
        <w:rPr>
          <w:b/>
          <w:sz w:val="32"/>
          <w:szCs w:val="32"/>
        </w:rPr>
      </w:pPr>
      <w:r>
        <w:rPr>
          <w:b/>
          <w:sz w:val="32"/>
          <w:szCs w:val="32"/>
        </w:rPr>
        <w:lastRenderedPageBreak/>
        <w:t>General Terms &amp; Conditions (GT&amp;C)</w:t>
      </w:r>
      <w:r w:rsidRPr="007779F4">
        <w:rPr>
          <w:b/>
          <w:sz w:val="32"/>
          <w:szCs w:val="32"/>
        </w:rPr>
        <w:t xml:space="preserve"> Stage</w:t>
      </w:r>
    </w:p>
    <w:p w14:paraId="350D7E98" w14:textId="77777777" w:rsidR="00DC362B" w:rsidRDefault="00DC362B" w:rsidP="00DC362B">
      <w:pPr>
        <w:pStyle w:val="Default"/>
        <w:rPr>
          <w:b/>
        </w:rPr>
      </w:pPr>
      <w:r>
        <w:rPr>
          <w:b/>
          <w:noProof/>
        </w:rPr>
        <mc:AlternateContent>
          <mc:Choice Requires="wps">
            <w:drawing>
              <wp:anchor distT="0" distB="0" distL="114300" distR="114300" simplePos="0" relativeHeight="251665408" behindDoc="0" locked="0" layoutInCell="1" allowOverlap="1" wp14:anchorId="61E70362" wp14:editId="5C6F33CD">
                <wp:simplePos x="0" y="0"/>
                <wp:positionH relativeFrom="column">
                  <wp:posOffset>0</wp:posOffset>
                </wp:positionH>
                <wp:positionV relativeFrom="paragraph">
                  <wp:posOffset>42544</wp:posOffset>
                </wp:positionV>
                <wp:extent cx="84772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477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0CBDD" id="Straight Connector 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5pt" to="66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GsxAEAANEDAAAOAAAAZHJzL2Uyb0RvYy54bWysU02v0zAQvCPxHyzfadqqpVXU9B36BBcE&#10;FQ+4+znrxpK/tDZN+u9ZO2lAgJBAXKzY3pmdGW8OD4M17AoYtXcNXy2WnIGTvtXu0vDPn9682nMW&#10;k3CtMN5Bw28Q+cPx5YtDH2pY+86bFpARiYt1HxrepRTqqoqyAyviwgdwdKk8WpFoi5eqRdETuzXV&#10;erl8XfUe24BeQox0+jhe8mPhVwpk+qBUhMRMw0lbKiuW9Tmv1fEg6guK0Gk5yRD/oMIK7ajpTPUo&#10;kmBfUf9CZbVEH71KC+lt5ZXSEooHcrNa/uTmqRMBihcKJ4Y5pvj/aOX76xmZbhu+4cwJS0/0lFDo&#10;S5fYyTtHAXpkm5xTH2JN5Sd3xmkXwxmz6UGhZcro8IVGoMRAxthQUr7NKcOQmKTD/Wa3W2/pMSTd&#10;rffb3TazVyNNpgsY01vwluWPhhvtcgiiFtd3MY2l9xLCZVmjkPKVbgZysXEfQZExajhKKiMFJ4Ps&#10;KmgYhJTg0mpqXaozTGljZuCytP0jcKrPUCjj9jfgGVE6e5dmsNXO4++6p+EuWY319wRG3zmCZ9/e&#10;yhOVaGhuSrjTjOfB/HFf4N//xOM3AAAA//8DAFBLAwQUAAYACAAAACEADvWYc9oAAAAGAQAADwAA&#10;AGRycy9kb3ducmV2LnhtbEyPQU/DMAyF70j8h8hI3FjaDsZUmk6IsTNigLRj1pi2kDhVkm3tv8c7&#10;sZufn/Xe52o1OiuOGGLvSUE+y0AgNd701Cr4/NjcLUHEpMlo6wkVTBhhVV9fVbo0/kTveNymVnAI&#10;xVIr6FIaSilj06HTceYHJPa+fXA6sQytNEGfONxZWWTZQjrdEzd0esCXDpvf7cEpiLZ9/Zm+Jr8u&#10;TJjWm7jDt/xeqdub8fkJRMIx/R/DGZ/RoWamvT+QicIq4EeSgsUjiLM5nz/wYs9TXoCsK3mJX/8B&#10;AAD//wMAUEsBAi0AFAAGAAgAAAAhALaDOJL+AAAA4QEAABMAAAAAAAAAAAAAAAAAAAAAAFtDb250&#10;ZW50X1R5cGVzXS54bWxQSwECLQAUAAYACAAAACEAOP0h/9YAAACUAQAACwAAAAAAAAAAAAAAAAAv&#10;AQAAX3JlbHMvLnJlbHNQSwECLQAUAAYACAAAACEAXEThrMQBAADRAwAADgAAAAAAAAAAAAAAAAAu&#10;AgAAZHJzL2Uyb0RvYy54bWxQSwECLQAUAAYACAAAACEADvWYc9oAAAAGAQAADwAAAAAAAAAAAAAA&#10;AAAeBAAAZHJzL2Rvd25yZXYueG1sUEsFBgAAAAAEAAQA8wAAACUFAAAAAA==&#10;" strokecolor="#4579b8 [3044]"/>
            </w:pict>
          </mc:Fallback>
        </mc:AlternateContent>
      </w:r>
    </w:p>
    <w:p w14:paraId="12036946" w14:textId="2D99CD5F" w:rsidR="009A2A66" w:rsidRPr="009426DD" w:rsidRDefault="00CA5414" w:rsidP="0073381E">
      <w:pPr>
        <w:pStyle w:val="Default"/>
        <w:spacing w:after="20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As FPAs onboard and take the green light for conducting reimbursable IGT transactions in G-Invoicing, </w:t>
      </w:r>
      <w:r w:rsidR="003D0D96">
        <w:rPr>
          <w:rFonts w:asciiTheme="minorHAnsi" w:hAnsiTheme="minorHAnsi" w:cstheme="minorBidi"/>
          <w:color w:val="auto"/>
          <w:sz w:val="22"/>
          <w:szCs w:val="22"/>
        </w:rPr>
        <w:t>the</w:t>
      </w:r>
      <w:r w:rsidR="00801702">
        <w:rPr>
          <w:rFonts w:asciiTheme="minorHAnsi" w:hAnsiTheme="minorHAnsi" w:cstheme="minorBidi"/>
          <w:color w:val="auto"/>
          <w:sz w:val="22"/>
          <w:szCs w:val="22"/>
        </w:rPr>
        <w:t>y</w:t>
      </w:r>
      <w:r w:rsidR="003D0D96">
        <w:rPr>
          <w:rFonts w:asciiTheme="minorHAnsi" w:hAnsiTheme="minorHAnsi" w:cstheme="minorBidi"/>
          <w:color w:val="auto"/>
          <w:sz w:val="22"/>
          <w:szCs w:val="22"/>
        </w:rPr>
        <w:t xml:space="preserve"> may begin the exchange of </w:t>
      </w:r>
      <w:r w:rsidR="003F1A0E">
        <w:rPr>
          <w:rFonts w:asciiTheme="minorHAnsi" w:hAnsiTheme="minorHAnsi" w:cstheme="minorBidi"/>
          <w:color w:val="auto"/>
          <w:sz w:val="22"/>
          <w:szCs w:val="22"/>
        </w:rPr>
        <w:t>central</w:t>
      </w:r>
      <w:r w:rsidR="003D0D96">
        <w:rPr>
          <w:rFonts w:asciiTheme="minorHAnsi" w:hAnsiTheme="minorHAnsi" w:cstheme="minorBidi"/>
          <w:color w:val="auto"/>
          <w:sz w:val="22"/>
          <w:szCs w:val="22"/>
        </w:rPr>
        <w:t xml:space="preserve"> transaction details</w:t>
      </w:r>
      <w:r w:rsidR="00CD1B60">
        <w:rPr>
          <w:rFonts w:asciiTheme="minorHAnsi" w:hAnsiTheme="minorHAnsi" w:cstheme="minorBidi"/>
          <w:color w:val="auto"/>
          <w:sz w:val="22"/>
          <w:szCs w:val="22"/>
        </w:rPr>
        <w:t xml:space="preserve"> within a GT&amp;C</w:t>
      </w:r>
      <w:r w:rsidR="003D0D96">
        <w:rPr>
          <w:rFonts w:asciiTheme="minorHAnsi" w:hAnsiTheme="minorHAnsi" w:cstheme="minorBidi"/>
          <w:color w:val="auto"/>
          <w:sz w:val="22"/>
          <w:szCs w:val="22"/>
        </w:rPr>
        <w:t xml:space="preserve">.  </w:t>
      </w:r>
      <w:r w:rsidR="001343EF">
        <w:rPr>
          <w:rFonts w:asciiTheme="minorHAnsi" w:hAnsiTheme="minorHAnsi" w:cstheme="minorBidi"/>
          <w:color w:val="auto"/>
          <w:sz w:val="22"/>
          <w:szCs w:val="22"/>
        </w:rPr>
        <w:t>The</w:t>
      </w:r>
      <w:r w:rsidR="00B671DC" w:rsidRPr="009426DD">
        <w:rPr>
          <w:rFonts w:asciiTheme="minorHAnsi" w:hAnsiTheme="minorHAnsi" w:cstheme="minorBidi"/>
          <w:color w:val="auto"/>
          <w:sz w:val="22"/>
          <w:szCs w:val="22"/>
        </w:rPr>
        <w:t xml:space="preserve"> </w:t>
      </w:r>
      <w:r w:rsidR="009426DD" w:rsidRPr="009426DD">
        <w:rPr>
          <w:rFonts w:asciiTheme="minorHAnsi" w:hAnsiTheme="minorHAnsi" w:cstheme="minorBidi"/>
          <w:color w:val="auto"/>
          <w:sz w:val="22"/>
          <w:szCs w:val="22"/>
        </w:rPr>
        <w:t>Ordering</w:t>
      </w:r>
      <w:r w:rsidR="009426DD" w:rsidRPr="00CB7E22">
        <w:rPr>
          <w:rFonts w:asciiTheme="minorHAnsi" w:hAnsiTheme="minorHAnsi" w:cstheme="minorBidi"/>
          <w:color w:val="auto"/>
          <w:sz w:val="22"/>
          <w:szCs w:val="22"/>
        </w:rPr>
        <w:t xml:space="preserve"> </w:t>
      </w:r>
      <w:r w:rsidR="00B671DC" w:rsidRPr="009426DD">
        <w:rPr>
          <w:rFonts w:asciiTheme="minorHAnsi" w:hAnsiTheme="minorHAnsi" w:cstheme="minorBidi"/>
          <w:color w:val="auto"/>
          <w:sz w:val="22"/>
          <w:szCs w:val="22"/>
        </w:rPr>
        <w:t xml:space="preserve">Agency and the </w:t>
      </w:r>
      <w:r w:rsidR="009426DD" w:rsidRPr="009426DD">
        <w:rPr>
          <w:rFonts w:asciiTheme="minorHAnsi" w:hAnsiTheme="minorHAnsi" w:cstheme="minorBidi"/>
          <w:color w:val="auto"/>
          <w:sz w:val="22"/>
          <w:szCs w:val="22"/>
        </w:rPr>
        <w:t>Performing</w:t>
      </w:r>
      <w:r w:rsidR="009426DD" w:rsidRPr="00CB7E22">
        <w:rPr>
          <w:rFonts w:asciiTheme="minorHAnsi" w:hAnsiTheme="minorHAnsi" w:cstheme="minorBidi"/>
          <w:color w:val="auto"/>
          <w:sz w:val="22"/>
          <w:szCs w:val="22"/>
        </w:rPr>
        <w:t xml:space="preserve"> </w:t>
      </w:r>
      <w:r w:rsidR="00B671DC" w:rsidRPr="009426DD">
        <w:rPr>
          <w:rFonts w:asciiTheme="minorHAnsi" w:hAnsiTheme="minorHAnsi" w:cstheme="minorBidi"/>
          <w:color w:val="auto"/>
          <w:sz w:val="22"/>
          <w:szCs w:val="22"/>
        </w:rPr>
        <w:t xml:space="preserve">Agency </w:t>
      </w:r>
      <w:r w:rsidR="001343EF">
        <w:rPr>
          <w:rFonts w:asciiTheme="minorHAnsi" w:hAnsiTheme="minorHAnsi" w:cstheme="minorBidi"/>
          <w:color w:val="auto"/>
          <w:sz w:val="22"/>
          <w:szCs w:val="22"/>
        </w:rPr>
        <w:t>will</w:t>
      </w:r>
      <w:r w:rsidR="009A2A66" w:rsidRPr="009426DD">
        <w:rPr>
          <w:rFonts w:asciiTheme="minorHAnsi" w:hAnsiTheme="minorHAnsi" w:cstheme="minorBidi"/>
          <w:color w:val="auto"/>
          <w:sz w:val="22"/>
          <w:szCs w:val="22"/>
        </w:rPr>
        <w:t xml:space="preserve"> complete a </w:t>
      </w:r>
      <w:r w:rsidR="00B671DC" w:rsidRPr="009426DD">
        <w:rPr>
          <w:rFonts w:asciiTheme="minorHAnsi" w:hAnsiTheme="minorHAnsi" w:cstheme="minorBidi"/>
          <w:color w:val="auto"/>
          <w:sz w:val="22"/>
          <w:szCs w:val="22"/>
        </w:rPr>
        <w:t>GT&amp;C</w:t>
      </w:r>
      <w:r w:rsidR="00062DF3" w:rsidRPr="009426DD">
        <w:rPr>
          <w:rFonts w:asciiTheme="minorHAnsi" w:hAnsiTheme="minorHAnsi" w:cstheme="minorBidi"/>
          <w:color w:val="auto"/>
          <w:sz w:val="22"/>
          <w:szCs w:val="22"/>
        </w:rPr>
        <w:t xml:space="preserve">, which </w:t>
      </w:r>
      <w:r w:rsidR="00417753" w:rsidRPr="009426DD">
        <w:rPr>
          <w:rFonts w:asciiTheme="minorHAnsi" w:hAnsiTheme="minorHAnsi" w:cstheme="minorBidi"/>
          <w:color w:val="auto"/>
          <w:sz w:val="22"/>
          <w:szCs w:val="22"/>
        </w:rPr>
        <w:t xml:space="preserve">allows </w:t>
      </w:r>
      <w:r w:rsidR="009543D2" w:rsidRPr="009426DD">
        <w:rPr>
          <w:rFonts w:asciiTheme="minorHAnsi" w:hAnsiTheme="minorHAnsi" w:cstheme="minorBidi"/>
          <w:color w:val="auto"/>
          <w:sz w:val="22"/>
          <w:szCs w:val="22"/>
        </w:rPr>
        <w:t>FPAs</w:t>
      </w:r>
      <w:r w:rsidR="00417753" w:rsidRPr="009426DD">
        <w:rPr>
          <w:rFonts w:asciiTheme="minorHAnsi" w:hAnsiTheme="minorHAnsi" w:cstheme="minorBidi"/>
          <w:color w:val="auto"/>
          <w:sz w:val="22"/>
          <w:szCs w:val="22"/>
        </w:rPr>
        <w:t xml:space="preserve"> to</w:t>
      </w:r>
      <w:r w:rsidR="009A2A66" w:rsidRPr="009426DD">
        <w:rPr>
          <w:rFonts w:asciiTheme="minorHAnsi" w:hAnsiTheme="minorHAnsi" w:cstheme="minorBidi"/>
          <w:color w:val="auto"/>
          <w:sz w:val="22"/>
          <w:szCs w:val="22"/>
        </w:rPr>
        <w:t xml:space="preserve"> exchange contact information and set certain parameters and criteria that will apply</w:t>
      </w:r>
      <w:r w:rsidR="00417753" w:rsidRPr="009426DD">
        <w:rPr>
          <w:rFonts w:asciiTheme="minorHAnsi" w:hAnsiTheme="minorHAnsi" w:cstheme="minorBidi"/>
          <w:color w:val="auto"/>
          <w:sz w:val="22"/>
          <w:szCs w:val="22"/>
        </w:rPr>
        <w:t xml:space="preserve"> to the subsequent referencing O</w:t>
      </w:r>
      <w:r w:rsidR="009A2A66" w:rsidRPr="009426DD">
        <w:rPr>
          <w:rFonts w:asciiTheme="minorHAnsi" w:hAnsiTheme="minorHAnsi" w:cstheme="minorBidi"/>
          <w:color w:val="auto"/>
          <w:sz w:val="22"/>
          <w:szCs w:val="22"/>
        </w:rPr>
        <w:t xml:space="preserve">rders. </w:t>
      </w:r>
    </w:p>
    <w:p w14:paraId="0906C24E" w14:textId="20973A6D" w:rsidR="00D1324E" w:rsidRPr="009426DD" w:rsidRDefault="00D1324E" w:rsidP="00D1324E">
      <w:pPr>
        <w:pStyle w:val="Default"/>
        <w:spacing w:after="200" w:line="276" w:lineRule="auto"/>
        <w:jc w:val="both"/>
        <w:rPr>
          <w:rFonts w:asciiTheme="minorHAnsi" w:hAnsiTheme="minorHAnsi" w:cstheme="minorBidi"/>
          <w:color w:val="auto"/>
          <w:sz w:val="22"/>
          <w:szCs w:val="22"/>
        </w:rPr>
      </w:pPr>
      <w:r w:rsidRPr="009426DD">
        <w:rPr>
          <w:rFonts w:asciiTheme="minorHAnsi" w:hAnsiTheme="minorHAnsi" w:cstheme="minorBidi"/>
          <w:color w:val="auto"/>
          <w:sz w:val="22"/>
          <w:szCs w:val="22"/>
        </w:rPr>
        <w:t xml:space="preserve">The GT&amp;C section identifies the general terms that govern Buy/Sell trades between the </w:t>
      </w:r>
      <w:r w:rsidR="001343EF" w:rsidRPr="009426DD">
        <w:rPr>
          <w:rFonts w:asciiTheme="minorHAnsi" w:hAnsiTheme="minorHAnsi" w:cstheme="minorBidi"/>
          <w:color w:val="auto"/>
          <w:sz w:val="22"/>
          <w:szCs w:val="22"/>
        </w:rPr>
        <w:t>Ordering</w:t>
      </w:r>
      <w:r w:rsidR="001343EF" w:rsidRPr="00CB7E22">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Agency and </w:t>
      </w:r>
      <w:r w:rsidR="001343EF" w:rsidRPr="009426DD">
        <w:rPr>
          <w:rFonts w:asciiTheme="minorHAnsi" w:hAnsiTheme="minorHAnsi" w:cstheme="minorBidi"/>
          <w:color w:val="auto"/>
          <w:sz w:val="22"/>
          <w:szCs w:val="22"/>
        </w:rPr>
        <w:t>Performing</w:t>
      </w:r>
      <w:r w:rsidR="001343EF" w:rsidRPr="00CB7E22">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Agency, including roles and responsibilities for both </w:t>
      </w:r>
      <w:r w:rsidR="00F519D1">
        <w:rPr>
          <w:rFonts w:asciiTheme="minorHAnsi" w:hAnsiTheme="minorHAnsi" w:cstheme="minorBidi"/>
          <w:color w:val="auto"/>
          <w:sz w:val="22"/>
          <w:szCs w:val="22"/>
        </w:rPr>
        <w:t>FPAs</w:t>
      </w:r>
      <w:r w:rsidRPr="009426DD">
        <w:rPr>
          <w:rFonts w:asciiTheme="minorHAnsi" w:hAnsiTheme="minorHAnsi" w:cstheme="minorBidi"/>
          <w:color w:val="auto"/>
          <w:sz w:val="22"/>
          <w:szCs w:val="22"/>
        </w:rPr>
        <w:t xml:space="preserve"> to ensure effective management of the IAA. </w:t>
      </w:r>
      <w:r w:rsidR="00445ECE">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GT&amp;C data elements and information include contact information, agreement period dates, points of contact for each agency, and any terms for resolution or agreement termination. No fiscal obligations are created through the execution of the GT&amp;C and no </w:t>
      </w:r>
      <w:r w:rsidR="0054179A">
        <w:rPr>
          <w:rFonts w:asciiTheme="minorHAnsi" w:hAnsiTheme="minorHAnsi" w:cstheme="minorBidi"/>
          <w:color w:val="auto"/>
          <w:sz w:val="22"/>
          <w:szCs w:val="22"/>
        </w:rPr>
        <w:t xml:space="preserve">proprietary </w:t>
      </w:r>
      <w:r w:rsidR="00A714F4">
        <w:rPr>
          <w:rFonts w:asciiTheme="minorHAnsi" w:hAnsiTheme="minorHAnsi" w:cstheme="minorBidi"/>
          <w:color w:val="auto"/>
          <w:sz w:val="22"/>
          <w:szCs w:val="22"/>
        </w:rPr>
        <w:t>accounting events are recorded.</w:t>
      </w:r>
      <w:r w:rsidR="00B10E83">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An IAA must contain one GT&amp;C and at least one Order, but may contain many Orders to one GT&amp;C.</w:t>
      </w:r>
    </w:p>
    <w:p w14:paraId="67EFB24B" w14:textId="36FF3416" w:rsidR="00DC362B" w:rsidRDefault="00DC362B" w:rsidP="00DC362B">
      <w:pPr>
        <w:pStyle w:val="Default"/>
        <w:rPr>
          <w:b/>
        </w:rPr>
      </w:pPr>
      <w:r w:rsidRPr="00A80F92">
        <w:rPr>
          <w:b/>
          <w:u w:val="single"/>
        </w:rPr>
        <w:t>G-Invoicing Events:</w:t>
      </w:r>
      <w:r>
        <w:rPr>
          <w:b/>
        </w:rPr>
        <w:t xml:space="preserve">  </w:t>
      </w:r>
    </w:p>
    <w:p w14:paraId="7197D4CA" w14:textId="77777777" w:rsidR="00DC362B" w:rsidRDefault="00DC362B" w:rsidP="00DC362B">
      <w:pPr>
        <w:pStyle w:val="Default"/>
        <w:rPr>
          <w:color w:val="365F91" w:themeColor="accent1" w:themeShade="BF"/>
          <w:sz w:val="23"/>
          <w:szCs w:val="23"/>
        </w:rPr>
      </w:pPr>
    </w:p>
    <w:p w14:paraId="68CB38A6" w14:textId="0A48ACEF" w:rsidR="00DC362B" w:rsidRPr="00421989" w:rsidRDefault="000D21B1"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Either t</w:t>
      </w:r>
      <w:r w:rsidR="00DC362B" w:rsidRPr="00421989">
        <w:rPr>
          <w:rFonts w:ascii="Calibri" w:hAnsi="Calibri" w:cs="Calibri"/>
          <w:color w:val="365F91" w:themeColor="accent1" w:themeShade="BF"/>
          <w:sz w:val="23"/>
          <w:szCs w:val="23"/>
        </w:rPr>
        <w:t xml:space="preserve">he Ordering Agency (Buyer) </w:t>
      </w:r>
      <w:r w:rsidRPr="00421989">
        <w:rPr>
          <w:rFonts w:ascii="Calibri" w:hAnsi="Calibri" w:cs="Calibri"/>
          <w:color w:val="365F91" w:themeColor="accent1" w:themeShade="BF"/>
          <w:sz w:val="23"/>
          <w:szCs w:val="23"/>
        </w:rPr>
        <w:t>or the Performing Agency (Seller) begins the G-Invoicing document flow by creating a new</w:t>
      </w:r>
      <w:r w:rsidR="00DC362B" w:rsidRPr="00421989">
        <w:rPr>
          <w:rFonts w:ascii="Calibri" w:hAnsi="Calibri" w:cs="Calibri"/>
          <w:color w:val="365F91" w:themeColor="accent1" w:themeShade="BF"/>
          <w:sz w:val="23"/>
          <w:szCs w:val="23"/>
        </w:rPr>
        <w:t xml:space="preserve"> GT&amp;C.  The </w:t>
      </w:r>
      <w:r w:rsidR="007314F2">
        <w:rPr>
          <w:rFonts w:ascii="Calibri" w:hAnsi="Calibri" w:cs="Calibri"/>
          <w:color w:val="365F91" w:themeColor="accent1" w:themeShade="BF"/>
          <w:sz w:val="23"/>
          <w:szCs w:val="23"/>
        </w:rPr>
        <w:t>FPA</w:t>
      </w:r>
      <w:r w:rsidRPr="00421989">
        <w:rPr>
          <w:rFonts w:ascii="Calibri" w:hAnsi="Calibri" w:cs="Calibri"/>
          <w:color w:val="365F91" w:themeColor="accent1" w:themeShade="BF"/>
          <w:sz w:val="23"/>
          <w:szCs w:val="23"/>
        </w:rPr>
        <w:t xml:space="preserve"> initiating the document enters their contact information, authorizing officials, agreement scope, roles, and any clauses.</w:t>
      </w:r>
    </w:p>
    <w:p w14:paraId="57492E77" w14:textId="4F5754C7" w:rsidR="00DC362B" w:rsidRPr="00421989" w:rsidRDefault="00D07375"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The initiating party reviews the GT&amp;C</w:t>
      </w:r>
      <w:r w:rsidR="002E60BE">
        <w:rPr>
          <w:rFonts w:ascii="Calibri" w:hAnsi="Calibri" w:cs="Calibri"/>
          <w:color w:val="365F91" w:themeColor="accent1" w:themeShade="BF"/>
          <w:sz w:val="23"/>
          <w:szCs w:val="23"/>
        </w:rPr>
        <w:t xml:space="preserve"> and shares draft with trading partner.  </w:t>
      </w:r>
      <w:r w:rsidR="006C35E4">
        <w:rPr>
          <w:rFonts w:ascii="Calibri" w:hAnsi="Calibri" w:cs="Calibri"/>
          <w:color w:val="365F91" w:themeColor="accent1" w:themeShade="BF"/>
          <w:sz w:val="23"/>
          <w:szCs w:val="23"/>
        </w:rPr>
        <w:t>Once all data is entered by both trading partners and submitted for approval, either trading partner may approve first.</w:t>
      </w:r>
    </w:p>
    <w:p w14:paraId="2D88763B" w14:textId="78524A87" w:rsidR="00DC362B" w:rsidRPr="00421989" w:rsidRDefault="00DC362B"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 xml:space="preserve">Both parties </w:t>
      </w:r>
      <w:r w:rsidR="005D312F">
        <w:rPr>
          <w:rFonts w:ascii="Calibri" w:hAnsi="Calibri" w:cs="Calibri"/>
          <w:color w:val="365F91" w:themeColor="accent1" w:themeShade="BF"/>
          <w:sz w:val="23"/>
          <w:szCs w:val="23"/>
        </w:rPr>
        <w:t>approve</w:t>
      </w:r>
      <w:r w:rsidRPr="00421989">
        <w:rPr>
          <w:rFonts w:ascii="Calibri" w:hAnsi="Calibri" w:cs="Calibri"/>
          <w:color w:val="365F91" w:themeColor="accent1" w:themeShade="BF"/>
          <w:sz w:val="23"/>
          <w:szCs w:val="23"/>
        </w:rPr>
        <w:t xml:space="preserve"> the </w:t>
      </w:r>
      <w:r w:rsidR="00D07375" w:rsidRPr="00421989">
        <w:rPr>
          <w:rFonts w:ascii="Calibri" w:hAnsi="Calibri" w:cs="Calibri"/>
          <w:color w:val="365F91" w:themeColor="accent1" w:themeShade="BF"/>
          <w:sz w:val="23"/>
          <w:szCs w:val="23"/>
        </w:rPr>
        <w:t>GT&amp;C</w:t>
      </w:r>
      <w:r w:rsidRPr="00421989">
        <w:rPr>
          <w:rFonts w:ascii="Calibri" w:hAnsi="Calibri" w:cs="Calibri"/>
          <w:color w:val="365F91" w:themeColor="accent1" w:themeShade="BF"/>
          <w:sz w:val="23"/>
          <w:szCs w:val="23"/>
        </w:rPr>
        <w:t xml:space="preserve">, </w:t>
      </w:r>
      <w:r w:rsidR="00D07375" w:rsidRPr="00421989">
        <w:rPr>
          <w:rFonts w:ascii="Calibri" w:hAnsi="Calibri" w:cs="Calibri"/>
          <w:color w:val="365F91" w:themeColor="accent1" w:themeShade="BF"/>
          <w:sz w:val="23"/>
          <w:szCs w:val="23"/>
        </w:rPr>
        <w:t xml:space="preserve">and the agreement becomes </w:t>
      </w:r>
      <w:r w:rsidR="00D07375" w:rsidRPr="00421989">
        <w:rPr>
          <w:rFonts w:ascii="Calibri" w:hAnsi="Calibri" w:cs="Calibri"/>
          <w:b/>
          <w:color w:val="365F91" w:themeColor="accent1" w:themeShade="BF"/>
          <w:sz w:val="23"/>
          <w:szCs w:val="23"/>
        </w:rPr>
        <w:t>Open for Orders</w:t>
      </w:r>
      <w:r w:rsidR="00D07375" w:rsidRPr="00421989">
        <w:rPr>
          <w:rFonts w:ascii="Calibri" w:hAnsi="Calibri" w:cs="Calibri"/>
          <w:color w:val="365F91" w:themeColor="accent1" w:themeShade="BF"/>
          <w:sz w:val="23"/>
          <w:szCs w:val="23"/>
        </w:rPr>
        <w:t>.</w:t>
      </w:r>
    </w:p>
    <w:p w14:paraId="21B04365" w14:textId="04F45522" w:rsidR="00767AC5" w:rsidRDefault="00767AC5" w:rsidP="00767AC5">
      <w:pPr>
        <w:pStyle w:val="Default"/>
        <w:rPr>
          <w:color w:val="365F91" w:themeColor="accent1" w:themeShade="BF"/>
          <w:sz w:val="23"/>
          <w:szCs w:val="23"/>
        </w:rPr>
      </w:pPr>
    </w:p>
    <w:p w14:paraId="2322C03F" w14:textId="7E2963F3" w:rsidR="00767AC5" w:rsidRPr="002D5195" w:rsidRDefault="00A33A05" w:rsidP="00767AC5">
      <w:pPr>
        <w:pStyle w:val="Default"/>
        <w:rPr>
          <w:b/>
          <w:u w:val="single"/>
        </w:rPr>
      </w:pPr>
      <w:r>
        <w:rPr>
          <w:b/>
          <w:u w:val="single"/>
        </w:rPr>
        <w:t>Proprietary Entries for All Scenarios</w:t>
      </w:r>
      <w:r w:rsidR="00767AC5" w:rsidRPr="002D5195">
        <w:rPr>
          <w:b/>
          <w:u w:val="single"/>
        </w:rPr>
        <w:t>:</w:t>
      </w:r>
    </w:p>
    <w:p w14:paraId="0735E4D1" w14:textId="77777777" w:rsidR="00767AC5" w:rsidRDefault="00767AC5" w:rsidP="00767AC5">
      <w:pPr>
        <w:pStyle w:val="Default"/>
        <w:rPr>
          <w:color w:val="365F91" w:themeColor="accent1" w:themeShade="BF"/>
          <w:sz w:val="23"/>
          <w:szCs w:val="23"/>
        </w:rPr>
      </w:pPr>
    </w:p>
    <w:p w14:paraId="3AACC252" w14:textId="16FB8F73" w:rsidR="006F2206" w:rsidRDefault="00767AC5" w:rsidP="00767AC5">
      <w:pPr>
        <w:pStyle w:val="Default"/>
        <w:rPr>
          <w:rFonts w:asciiTheme="minorHAnsi" w:hAnsiTheme="minorHAnsi" w:cstheme="minorHAnsi"/>
          <w:color w:val="365F91" w:themeColor="accent1" w:themeShade="BF"/>
          <w:sz w:val="23"/>
          <w:szCs w:val="23"/>
        </w:rPr>
      </w:pPr>
      <w:r w:rsidRPr="00421989">
        <w:rPr>
          <w:rFonts w:asciiTheme="minorHAnsi" w:hAnsiTheme="minorHAnsi" w:cstheme="minorHAnsi"/>
          <w:color w:val="365F91" w:themeColor="accent1" w:themeShade="BF"/>
          <w:sz w:val="23"/>
          <w:szCs w:val="23"/>
        </w:rPr>
        <w:t xml:space="preserve">No IGT Buy/Sell proprietary entries </w:t>
      </w:r>
      <w:r w:rsidR="00AF6549">
        <w:rPr>
          <w:rFonts w:asciiTheme="minorHAnsi" w:hAnsiTheme="minorHAnsi" w:cstheme="minorHAnsi"/>
          <w:color w:val="365F91" w:themeColor="accent1" w:themeShade="BF"/>
          <w:sz w:val="23"/>
          <w:szCs w:val="23"/>
        </w:rPr>
        <w:t xml:space="preserve">are </w:t>
      </w:r>
      <w:r w:rsidRPr="00421989">
        <w:rPr>
          <w:rFonts w:asciiTheme="minorHAnsi" w:hAnsiTheme="minorHAnsi" w:cstheme="minorHAnsi"/>
          <w:color w:val="365F91" w:themeColor="accent1" w:themeShade="BF"/>
          <w:sz w:val="23"/>
          <w:szCs w:val="23"/>
        </w:rPr>
        <w:t>entered at this stage.</w:t>
      </w:r>
    </w:p>
    <w:p w14:paraId="4BBAEADF" w14:textId="4D668C8F" w:rsidR="00946466" w:rsidRDefault="00946466" w:rsidP="00767AC5">
      <w:pPr>
        <w:pStyle w:val="Default"/>
        <w:rPr>
          <w:rFonts w:asciiTheme="minorHAnsi" w:hAnsiTheme="minorHAnsi" w:cstheme="minorHAnsi"/>
          <w:color w:val="365F91" w:themeColor="accent1" w:themeShade="BF"/>
          <w:sz w:val="23"/>
          <w:szCs w:val="23"/>
        </w:rPr>
      </w:pPr>
    </w:p>
    <w:p w14:paraId="722B268F" w14:textId="029D748E" w:rsidR="00946466" w:rsidRDefault="00946466" w:rsidP="00767AC5">
      <w:pPr>
        <w:pStyle w:val="Default"/>
        <w:rPr>
          <w:rFonts w:asciiTheme="minorHAnsi" w:hAnsiTheme="minorHAnsi" w:cstheme="minorHAnsi"/>
          <w:color w:val="365F91" w:themeColor="accent1" w:themeShade="BF"/>
          <w:sz w:val="23"/>
          <w:szCs w:val="23"/>
        </w:rPr>
      </w:pPr>
    </w:p>
    <w:p w14:paraId="6D8D1684" w14:textId="1D48D2CD" w:rsidR="00946466" w:rsidRDefault="00946466" w:rsidP="00767AC5">
      <w:pPr>
        <w:pStyle w:val="Default"/>
        <w:rPr>
          <w:rFonts w:asciiTheme="minorHAnsi" w:hAnsiTheme="minorHAnsi" w:cstheme="minorHAnsi"/>
          <w:color w:val="365F91" w:themeColor="accent1" w:themeShade="BF"/>
          <w:sz w:val="23"/>
          <w:szCs w:val="23"/>
        </w:rPr>
      </w:pPr>
    </w:p>
    <w:p w14:paraId="0DCBB773" w14:textId="0FAFA4D4" w:rsidR="00946466" w:rsidRDefault="00946466" w:rsidP="00767AC5">
      <w:pPr>
        <w:pStyle w:val="Default"/>
        <w:rPr>
          <w:rFonts w:asciiTheme="minorHAnsi" w:hAnsiTheme="minorHAnsi" w:cstheme="minorHAnsi"/>
          <w:color w:val="365F91" w:themeColor="accent1" w:themeShade="BF"/>
          <w:sz w:val="23"/>
          <w:szCs w:val="23"/>
        </w:rPr>
      </w:pPr>
    </w:p>
    <w:p w14:paraId="60530F1D" w14:textId="4AC4AF36" w:rsidR="00946466" w:rsidRDefault="00946466" w:rsidP="00767AC5">
      <w:pPr>
        <w:pStyle w:val="Default"/>
        <w:rPr>
          <w:rFonts w:asciiTheme="minorHAnsi" w:hAnsiTheme="minorHAnsi" w:cstheme="minorHAnsi"/>
          <w:color w:val="365F91" w:themeColor="accent1" w:themeShade="BF"/>
          <w:sz w:val="23"/>
          <w:szCs w:val="23"/>
        </w:rPr>
      </w:pPr>
    </w:p>
    <w:p w14:paraId="768275C4" w14:textId="33758632" w:rsidR="00946466" w:rsidRDefault="00946466" w:rsidP="00767AC5">
      <w:pPr>
        <w:pStyle w:val="Default"/>
        <w:rPr>
          <w:rFonts w:asciiTheme="minorHAnsi" w:hAnsiTheme="minorHAnsi" w:cstheme="minorHAnsi"/>
          <w:color w:val="365F91" w:themeColor="accent1" w:themeShade="BF"/>
          <w:sz w:val="23"/>
          <w:szCs w:val="23"/>
        </w:rPr>
      </w:pPr>
    </w:p>
    <w:p w14:paraId="3EAA0481" w14:textId="22480152" w:rsidR="00946466" w:rsidRDefault="00946466" w:rsidP="00767AC5">
      <w:pPr>
        <w:pStyle w:val="Default"/>
        <w:rPr>
          <w:rFonts w:asciiTheme="minorHAnsi" w:hAnsiTheme="minorHAnsi" w:cstheme="minorHAnsi"/>
          <w:color w:val="365F91" w:themeColor="accent1" w:themeShade="BF"/>
          <w:sz w:val="23"/>
          <w:szCs w:val="23"/>
        </w:rPr>
      </w:pPr>
    </w:p>
    <w:p w14:paraId="3F676DA2" w14:textId="4116FDFE" w:rsidR="00946466" w:rsidRDefault="00946466" w:rsidP="00767AC5">
      <w:pPr>
        <w:pStyle w:val="Default"/>
        <w:rPr>
          <w:rFonts w:asciiTheme="minorHAnsi" w:hAnsiTheme="minorHAnsi" w:cstheme="minorHAnsi"/>
          <w:color w:val="365F91" w:themeColor="accent1" w:themeShade="BF"/>
          <w:sz w:val="23"/>
          <w:szCs w:val="23"/>
        </w:rPr>
      </w:pPr>
    </w:p>
    <w:p w14:paraId="2A1AE0D3" w14:textId="615A7644" w:rsidR="00946466" w:rsidRDefault="00946466" w:rsidP="00767AC5">
      <w:pPr>
        <w:pStyle w:val="Default"/>
        <w:rPr>
          <w:rFonts w:asciiTheme="minorHAnsi" w:hAnsiTheme="minorHAnsi" w:cstheme="minorHAnsi"/>
          <w:color w:val="365F91" w:themeColor="accent1" w:themeShade="BF"/>
          <w:sz w:val="23"/>
          <w:szCs w:val="23"/>
        </w:rPr>
      </w:pPr>
    </w:p>
    <w:p w14:paraId="6677EADD" w14:textId="4A97346E" w:rsidR="00946466" w:rsidRDefault="00946466" w:rsidP="00767AC5">
      <w:pPr>
        <w:pStyle w:val="Default"/>
        <w:rPr>
          <w:rFonts w:asciiTheme="minorHAnsi" w:hAnsiTheme="minorHAnsi" w:cstheme="minorHAnsi"/>
          <w:color w:val="365F91" w:themeColor="accent1" w:themeShade="BF"/>
          <w:sz w:val="23"/>
          <w:szCs w:val="23"/>
        </w:rPr>
      </w:pPr>
    </w:p>
    <w:p w14:paraId="25C33202" w14:textId="370580F6" w:rsidR="00946466" w:rsidRDefault="00946466" w:rsidP="00767AC5">
      <w:pPr>
        <w:pStyle w:val="Default"/>
        <w:rPr>
          <w:rFonts w:asciiTheme="minorHAnsi" w:hAnsiTheme="minorHAnsi" w:cstheme="minorHAnsi"/>
          <w:color w:val="365F91" w:themeColor="accent1" w:themeShade="BF"/>
          <w:sz w:val="23"/>
          <w:szCs w:val="23"/>
        </w:rPr>
      </w:pPr>
    </w:p>
    <w:p w14:paraId="69312E10" w14:textId="256B1825" w:rsidR="00946466" w:rsidRDefault="00946466" w:rsidP="00767AC5">
      <w:pPr>
        <w:pStyle w:val="Default"/>
        <w:rPr>
          <w:rFonts w:asciiTheme="minorHAnsi" w:hAnsiTheme="minorHAnsi" w:cstheme="minorHAnsi"/>
          <w:color w:val="365F91" w:themeColor="accent1" w:themeShade="BF"/>
          <w:sz w:val="23"/>
          <w:szCs w:val="23"/>
        </w:rPr>
      </w:pPr>
    </w:p>
    <w:p w14:paraId="1889FBB7" w14:textId="77777777" w:rsidR="00946466" w:rsidRDefault="00946466" w:rsidP="00767AC5">
      <w:pPr>
        <w:pStyle w:val="Default"/>
        <w:rPr>
          <w:color w:val="365F91" w:themeColor="accent1" w:themeShade="BF"/>
          <w:sz w:val="23"/>
          <w:szCs w:val="23"/>
        </w:rPr>
      </w:pPr>
    </w:p>
    <w:p w14:paraId="06AF5F74" w14:textId="2479CD4C" w:rsidR="005B5524" w:rsidRPr="00604BFF" w:rsidRDefault="005B5524" w:rsidP="005404B2">
      <w:pPr>
        <w:pStyle w:val="Default"/>
        <w:jc w:val="right"/>
        <w:rPr>
          <w:color w:val="365F91" w:themeColor="accent1" w:themeShade="BF"/>
          <w:sz w:val="23"/>
          <w:szCs w:val="23"/>
        </w:rPr>
      </w:pPr>
    </w:p>
    <w:p w14:paraId="772D760C" w14:textId="37AB2054" w:rsidR="00773B86" w:rsidRPr="007779F4" w:rsidRDefault="00773B86" w:rsidP="00773B86">
      <w:pPr>
        <w:pStyle w:val="Default"/>
        <w:rPr>
          <w:b/>
          <w:sz w:val="32"/>
          <w:szCs w:val="32"/>
        </w:rPr>
      </w:pPr>
      <w:r w:rsidRPr="007779F4">
        <w:rPr>
          <w:b/>
          <w:sz w:val="32"/>
          <w:szCs w:val="32"/>
        </w:rPr>
        <w:lastRenderedPageBreak/>
        <w:t>Order Stage</w:t>
      </w:r>
    </w:p>
    <w:p w14:paraId="2616AFE2" w14:textId="236D78EA" w:rsidR="00773B86" w:rsidRDefault="005E0B4C" w:rsidP="00773B86">
      <w:pPr>
        <w:pStyle w:val="Default"/>
        <w:rPr>
          <w:b/>
        </w:rPr>
      </w:pPr>
      <w:r>
        <w:rPr>
          <w:b/>
          <w:noProof/>
        </w:rPr>
        <mc:AlternateContent>
          <mc:Choice Requires="wps">
            <w:drawing>
              <wp:anchor distT="0" distB="0" distL="114300" distR="114300" simplePos="0" relativeHeight="251659264" behindDoc="0" locked="0" layoutInCell="1" allowOverlap="1" wp14:anchorId="39C479C8" wp14:editId="1EAF5D05">
                <wp:simplePos x="0" y="0"/>
                <wp:positionH relativeFrom="column">
                  <wp:posOffset>0</wp:posOffset>
                </wp:positionH>
                <wp:positionV relativeFrom="paragraph">
                  <wp:posOffset>42544</wp:posOffset>
                </wp:positionV>
                <wp:extent cx="84772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8477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5A382"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5pt" to="66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HrxAEAANEDAAAOAAAAZHJzL2Uyb0RvYy54bWysU02P0zAQvSPxHyzfadKK0ipquoeu4IKg&#10;YlnuXmfcWPKXxqZJ/z1jpw0IEBKrvVj+mPdm3pvx7m60hp0Bo/au5ctFzRk46TvtTi1//Pr+zZaz&#10;mITrhPEOWn6ByO/2r1/thtDAyvfedICMSFxshtDyPqXQVFWUPVgRFz6Ao0fl0YpERzxVHYqB2K2p&#10;VnX9rho8dgG9hBjp9n565PvCrxTI9FmpCImZllNtqaxY1qe8VvudaE4oQq/ltQzxjCqs0I6SzlT3&#10;Ign2HfUfVFZL9NGrtJDeVl4pLaFoIDXL+jc1D70IULSQOTHMNsWXo5WfzkdkuqPeceaEpRY9JBT6&#10;1Cd28M6RgR7ZMvs0hNhQ+MEd8XqK4YhZ9KjQMmV0+JZp8g0JY2Nx+TK7DGNiki63bzeb1ZqaIelt&#10;tV1v1pm9mmgyOGBMH8BbljctN9plE0Qjzh9jmkJvIYTLZU2FlF26GMjBxn0BRcIo4VRSGSk4GGRn&#10;QcMgpASXijBKXaIzTGljZmBd0v4TeI3PUCjj9j/gGVEye5dmsNXO49+yp/FWspribw5MurMFT767&#10;lBYVa2huirnXGc+D+eu5wH/+xP0PAAAA//8DAFBLAwQUAAYACAAAACEADvWYc9oAAAAGAQAADwAA&#10;AGRycy9kb3ducmV2LnhtbEyPQU/DMAyF70j8h8hI3FjaDsZUmk6IsTNigLRj1pi2kDhVkm3tv8c7&#10;sZufn/Xe52o1OiuOGGLvSUE+y0AgNd701Cr4/NjcLUHEpMlo6wkVTBhhVV9fVbo0/kTveNymVnAI&#10;xVIr6FIaSilj06HTceYHJPa+fXA6sQytNEGfONxZWWTZQjrdEzd0esCXDpvf7cEpiLZ9/Zm+Jr8u&#10;TJjWm7jDt/xeqdub8fkJRMIx/R/DGZ/RoWamvT+QicIq4EeSgsUjiLM5nz/wYs9TXoCsK3mJX/8B&#10;AAD//wMAUEsBAi0AFAAGAAgAAAAhALaDOJL+AAAA4QEAABMAAAAAAAAAAAAAAAAAAAAAAFtDb250&#10;ZW50X1R5cGVzXS54bWxQSwECLQAUAAYACAAAACEAOP0h/9YAAACUAQAACwAAAAAAAAAAAAAAAAAv&#10;AQAAX3JlbHMvLnJlbHNQSwECLQAUAAYACAAAACEAtG2h68QBAADRAwAADgAAAAAAAAAAAAAAAAAu&#10;AgAAZHJzL2Uyb0RvYy54bWxQSwECLQAUAAYACAAAACEADvWYc9oAAAAGAQAADwAAAAAAAAAAAAAA&#10;AAAeBAAAZHJzL2Rvd25yZXYueG1sUEsFBgAAAAAEAAQA8wAAACUFAAAAAA==&#10;" strokecolor="#4579b8 [3044]"/>
            </w:pict>
          </mc:Fallback>
        </mc:AlternateContent>
      </w:r>
    </w:p>
    <w:p w14:paraId="4D6AE28C" w14:textId="1F51EBD0" w:rsidR="003B2CF1" w:rsidRPr="003E6B96" w:rsidRDefault="00347047" w:rsidP="00347047">
      <w:pPr>
        <w:jc w:val="both"/>
      </w:pPr>
      <w:r w:rsidRPr="00193D7B">
        <w:t xml:space="preserve">After </w:t>
      </w:r>
      <w:r w:rsidR="00F519D1">
        <w:t>FPAs</w:t>
      </w:r>
      <w:r w:rsidRPr="00193D7B">
        <w:t xml:space="preserve"> have exchange</w:t>
      </w:r>
      <w:r w:rsidR="0068401F">
        <w:t>d</w:t>
      </w:r>
      <w:r w:rsidRPr="00193D7B">
        <w:t xml:space="preserve"> basic contact information and each partner’s roles and responsibilities, the next step is for the </w:t>
      </w:r>
      <w:r w:rsidR="00041FDD">
        <w:t>Ordering Agency</w:t>
      </w:r>
      <w:r w:rsidRPr="00193D7B">
        <w:t xml:space="preserve"> to</w:t>
      </w:r>
      <w:r w:rsidR="006C35E4">
        <w:t xml:space="preserve"> </w:t>
      </w:r>
      <w:r w:rsidR="00BF1962">
        <w:t>initiate</w:t>
      </w:r>
      <w:r w:rsidRPr="00193D7B">
        <w:t xml:space="preserve"> an Order. </w:t>
      </w:r>
      <w:r w:rsidR="00313DBF">
        <w:t xml:space="preserve"> </w:t>
      </w:r>
      <w:r>
        <w:t>Just o</w:t>
      </w:r>
      <w:r w:rsidR="003B2CF1" w:rsidRPr="003E6B96">
        <w:t xml:space="preserve">ne example of a barrier to effective communication </w:t>
      </w:r>
      <w:r w:rsidR="003B2CF1">
        <w:t xml:space="preserve">between </w:t>
      </w:r>
      <w:r w:rsidR="00041FDD">
        <w:t>FPAs</w:t>
      </w:r>
      <w:r w:rsidR="003B2CF1">
        <w:t xml:space="preserve"> </w:t>
      </w:r>
      <w:r w:rsidR="003B2CF1" w:rsidRPr="003E6B96">
        <w:t xml:space="preserve">has been when staff members are </w:t>
      </w:r>
      <w:r w:rsidR="003B2CF1">
        <w:t xml:space="preserve">responsible for </w:t>
      </w:r>
      <w:r w:rsidR="003B2CF1" w:rsidRPr="003E6B96">
        <w:t>negotiating IAAs</w:t>
      </w:r>
      <w:r w:rsidR="003B2CF1">
        <w:t>, but don’t have the most</w:t>
      </w:r>
      <w:r w:rsidR="003B2CF1" w:rsidRPr="003E6B96">
        <w:t xml:space="preserve"> knowledge</w:t>
      </w:r>
      <w:r w:rsidR="003B2CF1">
        <w:t xml:space="preserve"> of</w:t>
      </w:r>
      <w:r w:rsidR="003B2CF1" w:rsidRPr="003E6B96">
        <w:t xml:space="preserve"> accounting</w:t>
      </w:r>
      <w:r w:rsidR="003B2CF1">
        <w:t xml:space="preserve"> or information systems</w:t>
      </w:r>
      <w:r w:rsidR="003B2CF1" w:rsidRPr="003E6B96">
        <w:t xml:space="preserve"> and are not </w:t>
      </w:r>
      <w:r w:rsidR="00E15DCC">
        <w:t>prepared</w:t>
      </w:r>
      <w:r w:rsidR="003B2CF1" w:rsidRPr="003E6B96">
        <w:t xml:space="preserve"> to make </w:t>
      </w:r>
      <w:r w:rsidR="002D7DE6">
        <w:t>accounting/</w:t>
      </w:r>
      <w:r w:rsidR="003B2CF1" w:rsidRPr="003E6B96">
        <w:t>finance decisions</w:t>
      </w:r>
      <w:r w:rsidR="003B2CF1">
        <w:t xml:space="preserve"> for the agreement</w:t>
      </w:r>
      <w:r w:rsidR="003B2CF1" w:rsidRPr="003E6B96">
        <w:t xml:space="preserve">.  </w:t>
      </w:r>
      <w:r w:rsidR="003B2CF1">
        <w:t xml:space="preserve">Another advantage </w:t>
      </w:r>
      <w:r w:rsidR="00A6400F">
        <w:t>to G-Invoicing</w:t>
      </w:r>
      <w:r w:rsidR="007949E4">
        <w:t xml:space="preserve"> that</w:t>
      </w:r>
      <w:r w:rsidR="00A6400F">
        <w:t xml:space="preserve"> FPAs</w:t>
      </w:r>
      <w:r w:rsidR="003B2CF1">
        <w:t xml:space="preserve"> will disco</w:t>
      </w:r>
      <w:r w:rsidR="00A6400F">
        <w:t>ver is that it</w:t>
      </w:r>
      <w:r w:rsidR="003B2CF1">
        <w:t xml:space="preserve"> allows staff members from </w:t>
      </w:r>
      <w:r w:rsidR="00313DBF">
        <w:t>assorted</w:t>
      </w:r>
      <w:r w:rsidR="007949E4">
        <w:t xml:space="preserve"> FPA departments </w:t>
      </w:r>
      <w:r w:rsidR="003B2CF1">
        <w:t>to communicate and share knowledge without stressing over terminology.</w:t>
      </w:r>
    </w:p>
    <w:p w14:paraId="3BDB49C1" w14:textId="2CA00F14" w:rsidR="00026885" w:rsidRPr="00193D7B" w:rsidRDefault="006A38C5" w:rsidP="00F4304B">
      <w:pPr>
        <w:jc w:val="both"/>
      </w:pPr>
      <w:r w:rsidRPr="00193D7B">
        <w:t xml:space="preserve">The Order is the funding section of the IAA </w:t>
      </w:r>
      <w:r>
        <w:t xml:space="preserve">that </w:t>
      </w:r>
      <w:r w:rsidR="00DD5EAD" w:rsidRPr="00193D7B">
        <w:t xml:space="preserve">identifies the specific </w:t>
      </w:r>
      <w:r w:rsidR="00251F52">
        <w:t>Ordering</w:t>
      </w:r>
      <w:r w:rsidR="00DD5EAD" w:rsidRPr="00193D7B">
        <w:t xml:space="preserve"> Agency requirements for the expected delivery of products and/or services by the </w:t>
      </w:r>
      <w:r w:rsidR="00251F52">
        <w:t>Performing</w:t>
      </w:r>
      <w:r w:rsidR="00DD5EAD" w:rsidRPr="00193D7B">
        <w:t xml:space="preserve"> Agency</w:t>
      </w:r>
      <w:r>
        <w:t>, and the corresponding accounting treatment.</w:t>
      </w:r>
      <w:r w:rsidR="00784653">
        <w:t xml:space="preserve"> W</w:t>
      </w:r>
      <w:r w:rsidR="00784653" w:rsidRPr="00193D7B">
        <w:t xml:space="preserve">hen </w:t>
      </w:r>
      <w:r w:rsidR="00784653">
        <w:t xml:space="preserve">both trading partners provide all the required fields determined in the FIDS, an Order can be created.  </w:t>
      </w:r>
    </w:p>
    <w:p w14:paraId="0B98303B" w14:textId="1D8F2464" w:rsidR="00E60625" w:rsidRPr="00193D7B" w:rsidRDefault="00B0362B" w:rsidP="00F4304B">
      <w:pPr>
        <w:jc w:val="both"/>
      </w:pPr>
      <w:r w:rsidRPr="00193D7B">
        <w:t xml:space="preserve">Only the </w:t>
      </w:r>
      <w:r w:rsidR="00713A41">
        <w:t>Ordering Agency</w:t>
      </w:r>
      <w:r w:rsidRPr="00193D7B">
        <w:t xml:space="preserve"> may initiate an Order from an a</w:t>
      </w:r>
      <w:r w:rsidR="009A2F8F">
        <w:t>pproved GT&amp;C within G-Invoicing.  However,</w:t>
      </w:r>
      <w:r w:rsidRPr="00193D7B">
        <w:t xml:space="preserve"> both partners will enter their respective TAS/BETC</w:t>
      </w:r>
      <w:r w:rsidR="009A2F8F">
        <w:t>,</w:t>
      </w:r>
      <w:r w:rsidRPr="00193D7B">
        <w:t xml:space="preserve"> additional accounting information</w:t>
      </w:r>
      <w:r w:rsidR="009A2F8F">
        <w:t>,</w:t>
      </w:r>
      <w:r w:rsidRPr="00193D7B">
        <w:t xml:space="preserve"> and </w:t>
      </w:r>
      <w:r w:rsidR="009A2F8F">
        <w:t xml:space="preserve">shipping/performance details.  </w:t>
      </w:r>
      <w:r w:rsidR="00784653">
        <w:t xml:space="preserve">Modifications may occur, however they must be provided by the </w:t>
      </w:r>
      <w:r w:rsidR="00BF1962">
        <w:t>Buyer.</w:t>
      </w:r>
      <w:r w:rsidR="00F378E4">
        <w:t xml:space="preserve"> </w:t>
      </w:r>
      <w:r w:rsidR="00BF1962" w:rsidRPr="00193D7B">
        <w:t xml:space="preserve"> Both</w:t>
      </w:r>
      <w:r w:rsidRPr="00193D7B">
        <w:t xml:space="preserve"> </w:t>
      </w:r>
      <w:r w:rsidR="00C30D06">
        <w:t>FPAs’</w:t>
      </w:r>
      <w:r w:rsidRPr="00193D7B">
        <w:t xml:space="preserve"> Program Officials and Funding Officials must approve the Order. </w:t>
      </w:r>
      <w:r w:rsidR="003E3528">
        <w:t xml:space="preserve"> </w:t>
      </w:r>
      <w:r w:rsidRPr="00193D7B">
        <w:t>After officials from both sides approve</w:t>
      </w:r>
      <w:r w:rsidR="002E47EC">
        <w:t xml:space="preserve">, the Order </w:t>
      </w:r>
      <w:r w:rsidRPr="00193D7B">
        <w:t xml:space="preserve">will be complete and </w:t>
      </w:r>
      <w:r w:rsidR="00C65E7E">
        <w:t>“Open” to record the performance</w:t>
      </w:r>
      <w:r w:rsidR="002E47EC">
        <w:t xml:space="preserve"> of goods/service</w:t>
      </w:r>
      <w:r w:rsidR="00784653">
        <w:t>s</w:t>
      </w:r>
      <w:r w:rsidR="002E47EC">
        <w:t xml:space="preserve"> ordered</w:t>
      </w:r>
      <w:r w:rsidR="00EC3D5C">
        <w:t xml:space="preserve">.  </w:t>
      </w:r>
      <w:r w:rsidR="00EE3F83">
        <w:t xml:space="preserve">After this point, </w:t>
      </w:r>
      <w:r w:rsidR="006979B4">
        <w:t>Order data</w:t>
      </w:r>
      <w:r w:rsidR="00EC3D5C">
        <w:t xml:space="preserve"> </w:t>
      </w:r>
      <w:r w:rsidR="00E92DA6">
        <w:t xml:space="preserve">can only be </w:t>
      </w:r>
      <w:r w:rsidR="00084155">
        <w:t>edited</w:t>
      </w:r>
      <w:r w:rsidR="00E92DA6">
        <w:t xml:space="preserve"> with </w:t>
      </w:r>
      <w:r w:rsidR="00C21D8D">
        <w:t xml:space="preserve">approved </w:t>
      </w:r>
      <w:r w:rsidR="00084155">
        <w:t xml:space="preserve">Order </w:t>
      </w:r>
      <w:r w:rsidR="00E92DA6">
        <w:t>modifications</w:t>
      </w:r>
      <w:r w:rsidR="00784653">
        <w:t xml:space="preserve"> through the automated interfaces.  Order modifications cannot occur through the user interface.</w:t>
      </w:r>
    </w:p>
    <w:p w14:paraId="43CE98DD" w14:textId="4407AE11" w:rsidR="0019602C" w:rsidRDefault="0019602C" w:rsidP="00D453E0">
      <w:pPr>
        <w:pStyle w:val="Default"/>
        <w:rPr>
          <w:b/>
        </w:rPr>
      </w:pPr>
      <w:r w:rsidRPr="00A80F92">
        <w:rPr>
          <w:b/>
          <w:u w:val="single"/>
        </w:rPr>
        <w:t>G-Invoicing Events:</w:t>
      </w:r>
    </w:p>
    <w:p w14:paraId="76F9C4B4" w14:textId="77777777" w:rsidR="0019602C" w:rsidRDefault="0019602C" w:rsidP="00773B86">
      <w:pPr>
        <w:pStyle w:val="Default"/>
        <w:rPr>
          <w:color w:val="365F91" w:themeColor="accent1" w:themeShade="BF"/>
          <w:sz w:val="23"/>
          <w:szCs w:val="23"/>
        </w:rPr>
      </w:pPr>
    </w:p>
    <w:p w14:paraId="3373850E" w14:textId="5DC5E6E1" w:rsidR="00823170"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The</w:t>
      </w:r>
      <w:r w:rsidR="00B35641" w:rsidRPr="00713A41">
        <w:rPr>
          <w:rFonts w:asciiTheme="minorHAnsi" w:hAnsiTheme="minorHAnsi" w:cstheme="minorHAnsi"/>
          <w:color w:val="365F91" w:themeColor="accent1" w:themeShade="BF"/>
          <w:sz w:val="23"/>
          <w:szCs w:val="23"/>
        </w:rPr>
        <w:t xml:space="preserve"> </w:t>
      </w:r>
      <w:r w:rsidR="000D21B1" w:rsidRPr="00713A41">
        <w:rPr>
          <w:rFonts w:asciiTheme="minorHAnsi" w:hAnsiTheme="minorHAnsi" w:cstheme="minorHAnsi"/>
          <w:color w:val="365F91" w:themeColor="accent1" w:themeShade="BF"/>
          <w:sz w:val="23"/>
          <w:szCs w:val="23"/>
        </w:rPr>
        <w:t>Buyer</w:t>
      </w:r>
      <w:r w:rsidRPr="00713A41">
        <w:rPr>
          <w:rFonts w:asciiTheme="minorHAnsi" w:hAnsiTheme="minorHAnsi" w:cstheme="minorHAnsi"/>
          <w:color w:val="365F91" w:themeColor="accent1" w:themeShade="BF"/>
          <w:sz w:val="23"/>
          <w:szCs w:val="23"/>
        </w:rPr>
        <w:t xml:space="preserve"> initiates an Order from an open GT&amp;C.  The Buyer completes the Order with their Statutory Aut</w:t>
      </w:r>
      <w:r w:rsidR="00796530">
        <w:rPr>
          <w:rFonts w:asciiTheme="minorHAnsi" w:hAnsiTheme="minorHAnsi" w:cstheme="minorHAnsi"/>
          <w:color w:val="365F91" w:themeColor="accent1" w:themeShade="BF"/>
          <w:sz w:val="23"/>
          <w:szCs w:val="23"/>
        </w:rPr>
        <w:t>hority</w:t>
      </w:r>
      <w:r w:rsidRPr="00713A41">
        <w:rPr>
          <w:rFonts w:asciiTheme="minorHAnsi" w:hAnsiTheme="minorHAnsi" w:cstheme="minorHAnsi"/>
          <w:color w:val="365F91" w:themeColor="accent1" w:themeShade="BF"/>
          <w:sz w:val="23"/>
          <w:szCs w:val="23"/>
        </w:rPr>
        <w:t xml:space="preserve"> and supporting data </w:t>
      </w:r>
      <w:r w:rsidR="00784653">
        <w:rPr>
          <w:rFonts w:asciiTheme="minorHAnsi" w:hAnsiTheme="minorHAnsi" w:cstheme="minorHAnsi"/>
          <w:color w:val="365F91" w:themeColor="accent1" w:themeShade="BF"/>
          <w:sz w:val="23"/>
          <w:szCs w:val="23"/>
        </w:rPr>
        <w:t>o</w:t>
      </w:r>
      <w:r w:rsidRPr="00713A41">
        <w:rPr>
          <w:rFonts w:asciiTheme="minorHAnsi" w:hAnsiTheme="minorHAnsi" w:cstheme="minorHAnsi"/>
          <w:color w:val="365F91" w:themeColor="accent1" w:themeShade="BF"/>
          <w:sz w:val="23"/>
          <w:szCs w:val="23"/>
        </w:rPr>
        <w:t>nto the appropriate Order Schedule lines.  The Buyer approves the Order.</w:t>
      </w:r>
    </w:p>
    <w:p w14:paraId="0A2888F2" w14:textId="4F7817DD" w:rsidR="00823170"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 xml:space="preserve">The </w:t>
      </w:r>
      <w:r w:rsidR="000D21B1" w:rsidRPr="00713A41">
        <w:rPr>
          <w:rFonts w:asciiTheme="minorHAnsi" w:hAnsiTheme="minorHAnsi" w:cstheme="minorHAnsi"/>
          <w:color w:val="365F91" w:themeColor="accent1" w:themeShade="BF"/>
          <w:sz w:val="23"/>
          <w:szCs w:val="23"/>
        </w:rPr>
        <w:t>Seller</w:t>
      </w:r>
      <w:r w:rsidRPr="00713A41">
        <w:rPr>
          <w:rFonts w:asciiTheme="minorHAnsi" w:hAnsiTheme="minorHAnsi" w:cstheme="minorHAnsi"/>
          <w:color w:val="365F91" w:themeColor="accent1" w:themeShade="BF"/>
          <w:sz w:val="23"/>
          <w:szCs w:val="23"/>
        </w:rPr>
        <w:t xml:space="preserve"> enters their Statutory </w:t>
      </w:r>
      <w:r w:rsidR="00B56F8A">
        <w:rPr>
          <w:rFonts w:asciiTheme="minorHAnsi" w:hAnsiTheme="minorHAnsi" w:cstheme="minorHAnsi"/>
          <w:color w:val="365F91" w:themeColor="accent1" w:themeShade="BF"/>
          <w:sz w:val="23"/>
          <w:szCs w:val="23"/>
        </w:rPr>
        <w:t>Authority</w:t>
      </w:r>
      <w:r w:rsidR="00B113DA">
        <w:rPr>
          <w:rFonts w:asciiTheme="minorHAnsi" w:hAnsiTheme="minorHAnsi" w:cstheme="minorHAnsi"/>
          <w:color w:val="365F91" w:themeColor="accent1" w:themeShade="BF"/>
          <w:sz w:val="23"/>
          <w:szCs w:val="23"/>
        </w:rPr>
        <w:t xml:space="preserve"> and supporting data o</w:t>
      </w:r>
      <w:r w:rsidRPr="00713A41">
        <w:rPr>
          <w:rFonts w:asciiTheme="minorHAnsi" w:hAnsiTheme="minorHAnsi" w:cstheme="minorHAnsi"/>
          <w:color w:val="365F91" w:themeColor="accent1" w:themeShade="BF"/>
          <w:sz w:val="23"/>
          <w:szCs w:val="23"/>
        </w:rPr>
        <w:t>nto the Order Schedule lines on the Order draft, and reviews the data entered by their trading partner. The Seller approves the Order.</w:t>
      </w:r>
    </w:p>
    <w:p w14:paraId="3594F860" w14:textId="71BDD5EA" w:rsidR="00823170" w:rsidRPr="00713A41" w:rsidRDefault="002E2E38"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The Seller approves</w:t>
      </w:r>
      <w:r w:rsidR="00823170" w:rsidRPr="00713A41">
        <w:rPr>
          <w:rFonts w:asciiTheme="minorHAnsi" w:hAnsiTheme="minorHAnsi" w:cstheme="minorHAnsi"/>
          <w:color w:val="365F91" w:themeColor="accent1" w:themeShade="BF"/>
          <w:sz w:val="23"/>
          <w:szCs w:val="23"/>
        </w:rPr>
        <w:t xml:space="preserve"> the Order</w:t>
      </w:r>
      <w:r w:rsidR="00712689">
        <w:rPr>
          <w:rFonts w:asciiTheme="minorHAnsi" w:hAnsiTheme="minorHAnsi" w:cstheme="minorHAnsi"/>
          <w:color w:val="365F91" w:themeColor="accent1" w:themeShade="BF"/>
          <w:sz w:val="23"/>
          <w:szCs w:val="23"/>
        </w:rPr>
        <w:t xml:space="preserve"> </w:t>
      </w:r>
      <w:r>
        <w:rPr>
          <w:rFonts w:asciiTheme="minorHAnsi" w:hAnsiTheme="minorHAnsi" w:cstheme="minorHAnsi"/>
          <w:color w:val="365F91" w:themeColor="accent1" w:themeShade="BF"/>
          <w:sz w:val="23"/>
          <w:szCs w:val="23"/>
        </w:rPr>
        <w:t>prompting</w:t>
      </w:r>
      <w:r w:rsidRPr="002E2E38">
        <w:rPr>
          <w:rFonts w:asciiTheme="minorHAnsi" w:hAnsiTheme="minorHAnsi" w:cstheme="minorHAnsi"/>
          <w:color w:val="365F91" w:themeColor="accent1" w:themeShade="BF"/>
          <w:sz w:val="23"/>
          <w:szCs w:val="23"/>
        </w:rPr>
        <w:t xml:space="preserve"> the Order to become</w:t>
      </w:r>
      <w:r>
        <w:rPr>
          <w:rFonts w:asciiTheme="minorHAnsi" w:hAnsiTheme="minorHAnsi" w:cstheme="minorHAnsi"/>
          <w:b/>
          <w:color w:val="365F91" w:themeColor="accent1" w:themeShade="BF"/>
          <w:sz w:val="23"/>
          <w:szCs w:val="23"/>
        </w:rPr>
        <w:t xml:space="preserve"> Open</w:t>
      </w:r>
      <w:r w:rsidR="00823170" w:rsidRPr="00713A41">
        <w:rPr>
          <w:rFonts w:asciiTheme="minorHAnsi" w:hAnsiTheme="minorHAnsi" w:cstheme="minorHAnsi"/>
          <w:b/>
          <w:color w:val="365F91" w:themeColor="accent1" w:themeShade="BF"/>
          <w:sz w:val="23"/>
          <w:szCs w:val="23"/>
        </w:rPr>
        <w:t>.</w:t>
      </w:r>
    </w:p>
    <w:p w14:paraId="2089E5EB" w14:textId="04637481" w:rsidR="00773B86"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The Seller incurs obligations against Order #1.</w:t>
      </w:r>
    </w:p>
    <w:p w14:paraId="17F11112" w14:textId="37DB821A" w:rsidR="00773B86" w:rsidRDefault="00784653"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Performance transactions may occur now that the Order is in Open status.</w:t>
      </w:r>
    </w:p>
    <w:p w14:paraId="7B1AE99F" w14:textId="18A09EBC" w:rsidR="00F932E0" w:rsidRPr="00713A41" w:rsidRDefault="00F932E0"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 xml:space="preserve">An Order cannot be closed until the respective totals of Performance Transactions by the Buyer </w:t>
      </w:r>
      <w:r w:rsidR="00850048">
        <w:rPr>
          <w:rFonts w:asciiTheme="minorHAnsi" w:hAnsiTheme="minorHAnsi" w:cstheme="minorHAnsi"/>
          <w:color w:val="365F91" w:themeColor="accent1" w:themeShade="BF"/>
          <w:sz w:val="23"/>
          <w:szCs w:val="23"/>
        </w:rPr>
        <w:t xml:space="preserve">(Received/Accepted) </w:t>
      </w:r>
      <w:r>
        <w:rPr>
          <w:rFonts w:asciiTheme="minorHAnsi" w:hAnsiTheme="minorHAnsi" w:cstheme="minorHAnsi"/>
          <w:color w:val="365F91" w:themeColor="accent1" w:themeShade="BF"/>
          <w:sz w:val="23"/>
          <w:szCs w:val="23"/>
        </w:rPr>
        <w:t xml:space="preserve">and Seller </w:t>
      </w:r>
      <w:r w:rsidR="00850048">
        <w:rPr>
          <w:rFonts w:asciiTheme="minorHAnsi" w:hAnsiTheme="minorHAnsi" w:cstheme="minorHAnsi"/>
          <w:color w:val="365F91" w:themeColor="accent1" w:themeShade="BF"/>
          <w:sz w:val="23"/>
          <w:szCs w:val="23"/>
        </w:rPr>
        <w:t xml:space="preserve">(Delivered/Performed) </w:t>
      </w:r>
      <w:r>
        <w:rPr>
          <w:rFonts w:asciiTheme="minorHAnsi" w:hAnsiTheme="minorHAnsi" w:cstheme="minorHAnsi"/>
          <w:color w:val="365F91" w:themeColor="accent1" w:themeShade="BF"/>
          <w:sz w:val="23"/>
          <w:szCs w:val="23"/>
        </w:rPr>
        <w:t>are in agreement.</w:t>
      </w:r>
      <w:r w:rsidR="00850048">
        <w:rPr>
          <w:rFonts w:asciiTheme="minorHAnsi" w:hAnsiTheme="minorHAnsi" w:cstheme="minorHAnsi"/>
          <w:color w:val="365F91" w:themeColor="accent1" w:themeShade="BF"/>
          <w:sz w:val="23"/>
          <w:szCs w:val="23"/>
        </w:rPr>
        <w:t xml:space="preserve">  Depending on the FOB Point selected, a Buyer’s Performance Transaction is optional, unless the Buyer disagrees with the Seller’s Performance Transaction.</w:t>
      </w:r>
      <w:r w:rsidR="00C85FC3">
        <w:rPr>
          <w:rFonts w:asciiTheme="minorHAnsi" w:hAnsiTheme="minorHAnsi" w:cstheme="minorHAnsi"/>
          <w:color w:val="365F91" w:themeColor="accent1" w:themeShade="BF"/>
          <w:sz w:val="23"/>
          <w:szCs w:val="23"/>
        </w:rPr>
        <w:t xml:space="preserve">  (See FOB definition below for more detail.)</w:t>
      </w:r>
    </w:p>
    <w:p w14:paraId="433BA86B" w14:textId="14AE3215" w:rsidR="00773B86" w:rsidRDefault="00773B86" w:rsidP="00773B86">
      <w:pPr>
        <w:pStyle w:val="Default"/>
        <w:rPr>
          <w:b/>
        </w:rPr>
      </w:pPr>
    </w:p>
    <w:p w14:paraId="2B4EC173" w14:textId="21A2938E" w:rsidR="00793DA1" w:rsidRDefault="00986259" w:rsidP="00793DA1">
      <w:pPr>
        <w:pStyle w:val="Default"/>
        <w:rPr>
          <w:b/>
          <w:color w:val="365F91" w:themeColor="accent1" w:themeShade="BF"/>
        </w:rPr>
      </w:pPr>
      <w:r>
        <w:rPr>
          <w:b/>
          <w:color w:val="365F91" w:themeColor="accent1" w:themeShade="BF"/>
        </w:rPr>
        <w:t xml:space="preserve">The FIDS completed within the Order stage convey </w:t>
      </w:r>
      <w:r w:rsidR="00793DA1" w:rsidRPr="00523A3B">
        <w:rPr>
          <w:b/>
          <w:color w:val="365F91" w:themeColor="accent1" w:themeShade="BF"/>
        </w:rPr>
        <w:t xml:space="preserve">a physical stamp of </w:t>
      </w:r>
      <w:r>
        <w:rPr>
          <w:b/>
          <w:color w:val="365F91" w:themeColor="accent1" w:themeShade="BF"/>
        </w:rPr>
        <w:t xml:space="preserve">transaction type, </w:t>
      </w:r>
      <w:r w:rsidR="00793DA1" w:rsidRPr="00523A3B">
        <w:rPr>
          <w:b/>
          <w:color w:val="365F91" w:themeColor="accent1" w:themeShade="BF"/>
        </w:rPr>
        <w:t>period of performance</w:t>
      </w:r>
      <w:r w:rsidR="00256140">
        <w:rPr>
          <w:b/>
          <w:color w:val="365F91" w:themeColor="accent1" w:themeShade="BF"/>
        </w:rPr>
        <w:t>,</w:t>
      </w:r>
      <w:r w:rsidR="00793DA1" w:rsidRPr="00523A3B">
        <w:rPr>
          <w:b/>
          <w:color w:val="365F91" w:themeColor="accent1" w:themeShade="BF"/>
        </w:rPr>
        <w:t xml:space="preserve"> and other accounting requirements</w:t>
      </w:r>
      <w:r>
        <w:rPr>
          <w:b/>
          <w:color w:val="365F91" w:themeColor="accent1" w:themeShade="BF"/>
        </w:rPr>
        <w:t xml:space="preserve"> for both agencies.</w:t>
      </w:r>
      <w:r w:rsidR="00793DA1" w:rsidRPr="00523A3B">
        <w:rPr>
          <w:b/>
          <w:color w:val="365F91" w:themeColor="accent1" w:themeShade="BF"/>
        </w:rPr>
        <w:t xml:space="preserve"> </w:t>
      </w:r>
      <w:r>
        <w:rPr>
          <w:b/>
          <w:color w:val="365F91" w:themeColor="accent1" w:themeShade="BF"/>
        </w:rPr>
        <w:t xml:space="preserve">The FIDS within the Order stage will </w:t>
      </w:r>
      <w:r w:rsidR="00BF1962">
        <w:rPr>
          <w:b/>
          <w:color w:val="365F91" w:themeColor="accent1" w:themeShade="BF"/>
        </w:rPr>
        <w:t>affect</w:t>
      </w:r>
      <w:r>
        <w:rPr>
          <w:b/>
          <w:color w:val="365F91" w:themeColor="accent1" w:themeShade="BF"/>
        </w:rPr>
        <w:t xml:space="preserve"> the accounting treatment of transactions throughout the rest of the transaction lifecycle.</w:t>
      </w:r>
    </w:p>
    <w:p w14:paraId="4C77D98C" w14:textId="652A6ED7" w:rsidR="008E0FF1" w:rsidRDefault="008E0FF1" w:rsidP="00793DA1">
      <w:pPr>
        <w:pStyle w:val="Default"/>
        <w:rPr>
          <w:b/>
          <w:color w:val="365F91" w:themeColor="accent1" w:themeShade="BF"/>
        </w:rPr>
      </w:pPr>
    </w:p>
    <w:p w14:paraId="27EB07CC" w14:textId="4125E7F5" w:rsidR="008429A1" w:rsidRDefault="008429A1" w:rsidP="00793DA1">
      <w:pPr>
        <w:pStyle w:val="Default"/>
        <w:rPr>
          <w:b/>
          <w:color w:val="365F91" w:themeColor="accent1" w:themeShade="BF"/>
        </w:rPr>
      </w:pPr>
    </w:p>
    <w:p w14:paraId="108588F2" w14:textId="24F66904" w:rsidR="00793DA1" w:rsidRPr="00793DA1" w:rsidRDefault="00793DA1" w:rsidP="00553609">
      <w:pPr>
        <w:pStyle w:val="Default"/>
        <w:spacing w:after="80"/>
        <w:rPr>
          <w:b/>
          <w:u w:val="single"/>
        </w:rPr>
      </w:pPr>
      <w:r w:rsidRPr="00793DA1">
        <w:rPr>
          <w:b/>
          <w:u w:val="single"/>
        </w:rPr>
        <w:t xml:space="preserve">FIDS recorded within G-Invoicing from which both </w:t>
      </w:r>
      <w:r w:rsidR="00463847">
        <w:rPr>
          <w:b/>
          <w:u w:val="single"/>
        </w:rPr>
        <w:t>FPAs</w:t>
      </w:r>
      <w:r w:rsidRPr="00793DA1">
        <w:rPr>
          <w:b/>
          <w:u w:val="single"/>
        </w:rPr>
        <w:t xml:space="preserve"> should reference for their accounting transactions: </w:t>
      </w:r>
    </w:p>
    <w:p w14:paraId="1AF85479" w14:textId="1693C4C2" w:rsidR="00C879BD" w:rsidRPr="00646003" w:rsidRDefault="00293396" w:rsidP="00804BD4">
      <w:pPr>
        <w:pStyle w:val="Default"/>
        <w:numPr>
          <w:ilvl w:val="0"/>
          <w:numId w:val="13"/>
        </w:numPr>
        <w:spacing w:after="80"/>
        <w:rPr>
          <w:i/>
          <w:color w:val="365F91" w:themeColor="accent1" w:themeShade="BF"/>
        </w:rPr>
      </w:pPr>
      <w:r w:rsidRPr="009A348E">
        <w:rPr>
          <w:b/>
          <w:color w:val="365F91" w:themeColor="accent1" w:themeShade="BF"/>
        </w:rPr>
        <w:t xml:space="preserve">Capitalization Indicator </w:t>
      </w:r>
      <w:r w:rsidRPr="002A3504">
        <w:rPr>
          <w:i/>
          <w:color w:val="365F91" w:themeColor="accent1" w:themeShade="BF"/>
        </w:rPr>
        <w:t xml:space="preserve">– </w:t>
      </w:r>
      <w:r w:rsidR="002A3504" w:rsidRPr="002A3504">
        <w:rPr>
          <w:i/>
          <w:color w:val="365F91" w:themeColor="accent1" w:themeShade="BF"/>
        </w:rPr>
        <w:t>Identifies if the Performing Agency has capitalized the good. For example</w:t>
      </w:r>
      <w:r w:rsidR="00297A4B">
        <w:rPr>
          <w:i/>
          <w:color w:val="365F91" w:themeColor="accent1" w:themeShade="BF"/>
        </w:rPr>
        <w:t>,</w:t>
      </w:r>
      <w:r w:rsidR="002A3504" w:rsidRPr="002A3504">
        <w:rPr>
          <w:i/>
          <w:color w:val="365F91" w:themeColor="accent1" w:themeShade="BF"/>
        </w:rPr>
        <w:t xml:space="preserve"> the Performing Agency may have </w:t>
      </w:r>
      <w:r w:rsidR="002A3504" w:rsidRPr="00646003">
        <w:rPr>
          <w:i/>
          <w:color w:val="365F91" w:themeColor="accent1" w:themeShade="BF"/>
        </w:rPr>
        <w:t>recognized the good as “Inventory.” This information is necessary for the Ordering Agency to make the proper accounting transactions that facilitate IGT eliminations.</w:t>
      </w:r>
    </w:p>
    <w:p w14:paraId="3DF001E5" w14:textId="69C21B7E" w:rsidR="00141681" w:rsidRDefault="00141681" w:rsidP="00804BD4">
      <w:pPr>
        <w:pStyle w:val="Default"/>
        <w:numPr>
          <w:ilvl w:val="0"/>
          <w:numId w:val="13"/>
        </w:numPr>
        <w:spacing w:after="80"/>
        <w:rPr>
          <w:i/>
          <w:color w:val="365F91" w:themeColor="accent1" w:themeShade="BF"/>
        </w:rPr>
      </w:pPr>
      <w:r w:rsidRPr="00646003">
        <w:rPr>
          <w:b/>
          <w:color w:val="365F91" w:themeColor="accent1" w:themeShade="BF"/>
        </w:rPr>
        <w:t>Assisted Acquisitions Indicator –</w:t>
      </w:r>
      <w:r w:rsidR="0022496A" w:rsidRPr="00646003">
        <w:rPr>
          <w:i/>
          <w:color w:val="365F91" w:themeColor="accent1" w:themeShade="BF"/>
        </w:rPr>
        <w:t xml:space="preserve"> Identifies whether the Agreement will accommodate Assisted Acquisitions.  </w:t>
      </w:r>
      <w:r w:rsidR="003E4AC7" w:rsidRPr="00646003">
        <w:rPr>
          <w:i/>
          <w:color w:val="365F91" w:themeColor="accent1" w:themeShade="BF"/>
        </w:rPr>
        <w:t>Through Assisted Acquisitions,  t</w:t>
      </w:r>
      <w:r w:rsidR="0022496A" w:rsidRPr="00646003">
        <w:rPr>
          <w:i/>
          <w:color w:val="365F91" w:themeColor="accent1" w:themeShade="BF"/>
        </w:rPr>
        <w:t xml:space="preserve">he Servicing Agency provides acquisition support </w:t>
      </w:r>
      <w:r w:rsidR="00612599" w:rsidRPr="00646003">
        <w:rPr>
          <w:i/>
          <w:color w:val="365F91" w:themeColor="accent1" w:themeShade="BF"/>
        </w:rPr>
        <w:t xml:space="preserve">services </w:t>
      </w:r>
      <w:r w:rsidR="0022496A" w:rsidRPr="00646003">
        <w:rPr>
          <w:i/>
          <w:color w:val="365F91" w:themeColor="accent1" w:themeShade="BF"/>
        </w:rPr>
        <w:t>on be</w:t>
      </w:r>
      <w:r w:rsidR="00612599" w:rsidRPr="00646003">
        <w:rPr>
          <w:i/>
          <w:color w:val="365F91" w:themeColor="accent1" w:themeShade="BF"/>
        </w:rPr>
        <w:t xml:space="preserve">half of the Requesting Agency.  The Requesting Agency may leverage the Servicing Agency’s administrative services and contracting vehicles </w:t>
      </w:r>
      <w:r w:rsidR="003E4AC7" w:rsidRPr="00646003">
        <w:rPr>
          <w:i/>
          <w:color w:val="365F91" w:themeColor="accent1" w:themeShade="BF"/>
        </w:rPr>
        <w:t xml:space="preserve">to obtain goods/services from a third-party vendor.  </w:t>
      </w:r>
      <w:r w:rsidR="000A7D82" w:rsidRPr="00646003">
        <w:rPr>
          <w:i/>
          <w:color w:val="365F91" w:themeColor="accent1" w:themeShade="BF"/>
        </w:rPr>
        <w:t xml:space="preserve">G-Invoicing will </w:t>
      </w:r>
      <w:r w:rsidR="00EE1B35" w:rsidRPr="00646003">
        <w:rPr>
          <w:i/>
          <w:color w:val="365F91" w:themeColor="accent1" w:themeShade="BF"/>
        </w:rPr>
        <w:t xml:space="preserve">only </w:t>
      </w:r>
      <w:r w:rsidR="000A7D82" w:rsidRPr="00646003">
        <w:rPr>
          <w:i/>
          <w:color w:val="365F91" w:themeColor="accent1" w:themeShade="BF"/>
        </w:rPr>
        <w:t xml:space="preserve">capture the transactions between/to FPAs, </w:t>
      </w:r>
      <w:r w:rsidR="0091781F" w:rsidRPr="00646003">
        <w:rPr>
          <w:i/>
          <w:color w:val="365F91" w:themeColor="accent1" w:themeShade="BF"/>
        </w:rPr>
        <w:t xml:space="preserve">it will not capture any </w:t>
      </w:r>
      <w:r w:rsidR="000A7D82" w:rsidRPr="00646003">
        <w:rPr>
          <w:i/>
          <w:color w:val="365F91" w:themeColor="accent1" w:themeShade="BF"/>
        </w:rPr>
        <w:t>activities</w:t>
      </w:r>
      <w:r w:rsidR="0091781F" w:rsidRPr="00646003">
        <w:rPr>
          <w:i/>
          <w:color w:val="365F91" w:themeColor="accent1" w:themeShade="BF"/>
        </w:rPr>
        <w:t xml:space="preserve"> with a non-federal third part</w:t>
      </w:r>
      <w:r w:rsidR="006032FF">
        <w:rPr>
          <w:i/>
          <w:color w:val="365F91" w:themeColor="accent1" w:themeShade="BF"/>
        </w:rPr>
        <w:t>y</w:t>
      </w:r>
      <w:r w:rsidR="0091781F" w:rsidRPr="00646003">
        <w:rPr>
          <w:i/>
          <w:color w:val="365F91" w:themeColor="accent1" w:themeShade="BF"/>
        </w:rPr>
        <w:t xml:space="preserve"> during assisted acquisitions.  </w:t>
      </w:r>
    </w:p>
    <w:p w14:paraId="56A5AB48" w14:textId="2E3D5ECA" w:rsidR="00A10235" w:rsidRPr="00646003" w:rsidRDefault="00A10235" w:rsidP="00804BD4">
      <w:pPr>
        <w:pStyle w:val="Default"/>
        <w:numPr>
          <w:ilvl w:val="0"/>
          <w:numId w:val="13"/>
        </w:numPr>
        <w:spacing w:after="80"/>
        <w:rPr>
          <w:i/>
          <w:color w:val="365F91" w:themeColor="accent1" w:themeShade="BF"/>
        </w:rPr>
      </w:pPr>
      <w:r>
        <w:rPr>
          <w:b/>
          <w:color w:val="365F91" w:themeColor="accent1" w:themeShade="BF"/>
        </w:rPr>
        <w:t>Advance Payment Indicator -</w:t>
      </w:r>
      <w:r>
        <w:rPr>
          <w:i/>
          <w:color w:val="365F91" w:themeColor="accent1" w:themeShade="BF"/>
        </w:rPr>
        <w:t xml:space="preserve"> </w:t>
      </w:r>
      <w:r w:rsidRPr="00A10235">
        <w:rPr>
          <w:i/>
          <w:color w:val="365F91" w:themeColor="accent1" w:themeShade="BF"/>
        </w:rPr>
        <w:t>Identifies whether Advance Payments are allowed for the Orders supporting th</w:t>
      </w:r>
      <w:r>
        <w:rPr>
          <w:i/>
          <w:color w:val="365F91" w:themeColor="accent1" w:themeShade="BF"/>
        </w:rPr>
        <w:t>e respective</w:t>
      </w:r>
      <w:r w:rsidRPr="00A10235">
        <w:rPr>
          <w:i/>
          <w:color w:val="365F91" w:themeColor="accent1" w:themeShade="BF"/>
        </w:rPr>
        <w:t xml:space="preserve"> GT&amp;C.</w:t>
      </w:r>
    </w:p>
    <w:p w14:paraId="46135D5D" w14:textId="7634EAE1" w:rsidR="00381443" w:rsidRDefault="00381443" w:rsidP="00804BD4">
      <w:pPr>
        <w:pStyle w:val="Default"/>
        <w:numPr>
          <w:ilvl w:val="0"/>
          <w:numId w:val="13"/>
        </w:numPr>
        <w:spacing w:after="80"/>
        <w:rPr>
          <w:i/>
          <w:color w:val="365F91" w:themeColor="accent1" w:themeShade="BF"/>
        </w:rPr>
      </w:pPr>
      <w:r w:rsidRPr="00646003">
        <w:rPr>
          <w:b/>
          <w:color w:val="365F91" w:themeColor="accent1" w:themeShade="BF"/>
        </w:rPr>
        <w:t>FOB Point –</w:t>
      </w:r>
      <w:r w:rsidRPr="00646003">
        <w:rPr>
          <w:i/>
          <w:color w:val="365F91" w:themeColor="accent1" w:themeShade="BF"/>
        </w:rPr>
        <w:t xml:space="preserve"> Specifies at what point the Seller transfers ownership of the goods/services to the Buyer.  This als</w:t>
      </w:r>
      <w:r w:rsidR="00AA4255" w:rsidRPr="00646003">
        <w:rPr>
          <w:i/>
          <w:color w:val="365F91" w:themeColor="accent1" w:themeShade="BF"/>
        </w:rPr>
        <w:t>o determines which Performance T</w:t>
      </w:r>
      <w:r w:rsidRPr="00646003">
        <w:rPr>
          <w:i/>
          <w:color w:val="365F91" w:themeColor="accent1" w:themeShade="BF"/>
        </w:rPr>
        <w:t xml:space="preserve">ransaction </w:t>
      </w:r>
      <w:r w:rsidR="00D9406D">
        <w:rPr>
          <w:i/>
          <w:color w:val="365F91" w:themeColor="accent1" w:themeShade="BF"/>
        </w:rPr>
        <w:t xml:space="preserve">Type </w:t>
      </w:r>
      <w:r w:rsidRPr="00646003">
        <w:rPr>
          <w:i/>
          <w:color w:val="365F91" w:themeColor="accent1" w:themeShade="BF"/>
        </w:rPr>
        <w:t>will initiate fund settlement (</w:t>
      </w:r>
      <w:r w:rsidR="00241C38" w:rsidRPr="00646003">
        <w:rPr>
          <w:i/>
          <w:color w:val="365F91" w:themeColor="accent1" w:themeShade="BF"/>
        </w:rPr>
        <w:t xml:space="preserve">The </w:t>
      </w:r>
      <w:r w:rsidRPr="00646003">
        <w:rPr>
          <w:i/>
          <w:color w:val="365F91" w:themeColor="accent1" w:themeShade="BF"/>
        </w:rPr>
        <w:t xml:space="preserve">Seller’s </w:t>
      </w:r>
      <w:r w:rsidR="00D9406D" w:rsidRPr="00646003">
        <w:rPr>
          <w:i/>
          <w:color w:val="365F91" w:themeColor="accent1" w:themeShade="BF"/>
        </w:rPr>
        <w:t>Deliver</w:t>
      </w:r>
      <w:r w:rsidR="00D9406D">
        <w:rPr>
          <w:i/>
          <w:color w:val="365F91" w:themeColor="accent1" w:themeShade="BF"/>
        </w:rPr>
        <w:t>ed/Performed</w:t>
      </w:r>
      <w:r w:rsidR="00D9406D" w:rsidRPr="00646003">
        <w:rPr>
          <w:i/>
          <w:color w:val="365F91" w:themeColor="accent1" w:themeShade="BF"/>
        </w:rPr>
        <w:t xml:space="preserve"> </w:t>
      </w:r>
      <w:r w:rsidRPr="00646003">
        <w:rPr>
          <w:i/>
          <w:color w:val="365F91" w:themeColor="accent1" w:themeShade="BF"/>
        </w:rPr>
        <w:t xml:space="preserve">or </w:t>
      </w:r>
      <w:r w:rsidR="00241C38" w:rsidRPr="00646003">
        <w:rPr>
          <w:i/>
          <w:color w:val="365F91" w:themeColor="accent1" w:themeShade="BF"/>
        </w:rPr>
        <w:t xml:space="preserve">the </w:t>
      </w:r>
      <w:r w:rsidRPr="00646003">
        <w:rPr>
          <w:i/>
          <w:color w:val="365F91" w:themeColor="accent1" w:themeShade="BF"/>
        </w:rPr>
        <w:t>Buyer’s Recei</w:t>
      </w:r>
      <w:r w:rsidR="00D9406D">
        <w:rPr>
          <w:i/>
          <w:color w:val="365F91" w:themeColor="accent1" w:themeShade="BF"/>
        </w:rPr>
        <w:t>ved/Accepted</w:t>
      </w:r>
      <w:r w:rsidR="00241C38" w:rsidRPr="00646003">
        <w:rPr>
          <w:i/>
          <w:color w:val="365F91" w:themeColor="accent1" w:themeShade="BF"/>
        </w:rPr>
        <w:t>.</w:t>
      </w:r>
      <w:r w:rsidRPr="00646003">
        <w:rPr>
          <w:i/>
          <w:color w:val="365F91" w:themeColor="accent1" w:themeShade="BF"/>
        </w:rPr>
        <w:t>)</w:t>
      </w:r>
    </w:p>
    <w:p w14:paraId="269387CE" w14:textId="75D1F249" w:rsidR="00054654" w:rsidRPr="000547CE" w:rsidRDefault="00054654" w:rsidP="000547CE">
      <w:pPr>
        <w:pStyle w:val="ListParagraph"/>
        <w:numPr>
          <w:ilvl w:val="0"/>
          <w:numId w:val="22"/>
        </w:numPr>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Source –</w:t>
      </w:r>
      <w:r w:rsidR="000547CE">
        <w:rPr>
          <w:rFonts w:ascii="Times New Roman" w:hAnsi="Times New Roman" w:cs="Times New Roman"/>
          <w:i/>
          <w:color w:val="365F91" w:themeColor="accent1" w:themeShade="BF"/>
          <w:sz w:val="21"/>
          <w:szCs w:val="21"/>
        </w:rPr>
        <w:t xml:space="preserve">The Buyer’s Performance Transactions are optional, unless the Buyer disagrees with the Seller’s Performance Transaction. </w:t>
      </w:r>
      <w:r w:rsidR="001B1BAC">
        <w:rPr>
          <w:rFonts w:ascii="Times New Roman" w:hAnsi="Times New Roman" w:cs="Times New Roman"/>
          <w:i/>
          <w:color w:val="365F91" w:themeColor="accent1" w:themeShade="BF"/>
          <w:sz w:val="21"/>
          <w:szCs w:val="21"/>
        </w:rPr>
        <w:t>An Order cannot be closed if the Buyer submits a Performance Transaction “Receives/Accepted” that disagrees with the Seller’s Performance Transaction “Delivered/Performed”.</w:t>
      </w:r>
    </w:p>
    <w:p w14:paraId="1C74A70F" w14:textId="70C3BF47" w:rsidR="005B41D4" w:rsidRPr="005B41D4" w:rsidRDefault="00054654" w:rsidP="00AF1588">
      <w:pPr>
        <w:pStyle w:val="ListParagraph"/>
        <w:numPr>
          <w:ilvl w:val="1"/>
          <w:numId w:val="13"/>
        </w:numPr>
        <w:spacing w:after="120"/>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Destination</w:t>
      </w:r>
      <w:r w:rsidR="005448F2" w:rsidRPr="000547CE">
        <w:rPr>
          <w:rFonts w:ascii="Times New Roman" w:hAnsi="Times New Roman" w:cs="Times New Roman"/>
          <w:b/>
          <w:color w:val="365F91" w:themeColor="accent1" w:themeShade="BF"/>
          <w:sz w:val="21"/>
          <w:szCs w:val="21"/>
        </w:rPr>
        <w:t>/Other</w:t>
      </w:r>
      <w:r w:rsidRPr="000547CE">
        <w:rPr>
          <w:rFonts w:ascii="Times New Roman" w:hAnsi="Times New Roman" w:cs="Times New Roman"/>
          <w:b/>
          <w:color w:val="365F91" w:themeColor="accent1" w:themeShade="BF"/>
          <w:sz w:val="21"/>
          <w:szCs w:val="21"/>
        </w:rPr>
        <w:t xml:space="preserve"> –</w:t>
      </w:r>
      <w:r w:rsidR="00123E74">
        <w:rPr>
          <w:rFonts w:ascii="Times New Roman" w:hAnsi="Times New Roman" w:cs="Times New Roman"/>
          <w:b/>
          <w:color w:val="365F91" w:themeColor="accent1" w:themeShade="BF"/>
          <w:sz w:val="21"/>
          <w:szCs w:val="21"/>
        </w:rPr>
        <w:t xml:space="preserve"> </w:t>
      </w:r>
      <w:r w:rsidR="005B41D4" w:rsidRPr="005B41D4">
        <w:rPr>
          <w:rFonts w:ascii="Times New Roman" w:hAnsi="Times New Roman" w:cs="Times New Roman"/>
          <w:i/>
          <w:color w:val="365F91" w:themeColor="accent1" w:themeShade="BF"/>
          <w:sz w:val="21"/>
          <w:szCs w:val="21"/>
        </w:rPr>
        <w:t>The Seller’s “Delivered/Performed” transaction totals must equal the Buyer’s “Received/Accepted” totals before Orders can be closed.</w:t>
      </w:r>
      <w:r w:rsidR="00123E74">
        <w:rPr>
          <w:rFonts w:ascii="Times New Roman" w:hAnsi="Times New Roman" w:cs="Times New Roman"/>
          <w:i/>
          <w:color w:val="365F91" w:themeColor="accent1" w:themeShade="BF"/>
          <w:sz w:val="21"/>
          <w:szCs w:val="21"/>
        </w:rPr>
        <w:t xml:space="preserve">  </w:t>
      </w:r>
      <w:r w:rsidR="00123E74" w:rsidRPr="005B41D4">
        <w:rPr>
          <w:rFonts w:ascii="Times New Roman" w:hAnsi="Times New Roman" w:cs="Times New Roman"/>
          <w:i/>
          <w:color w:val="365F91" w:themeColor="accent1" w:themeShade="BF"/>
          <w:sz w:val="21"/>
          <w:szCs w:val="21"/>
        </w:rPr>
        <w:t>The Buyer’s Performa</w:t>
      </w:r>
      <w:r w:rsidR="00584A22">
        <w:rPr>
          <w:rFonts w:ascii="Times New Roman" w:hAnsi="Times New Roman" w:cs="Times New Roman"/>
          <w:i/>
          <w:color w:val="365F91" w:themeColor="accent1" w:themeShade="BF"/>
          <w:sz w:val="21"/>
          <w:szCs w:val="21"/>
        </w:rPr>
        <w:t>nce Transactions are required.</w:t>
      </w:r>
    </w:p>
    <w:p w14:paraId="2FBA3645" w14:textId="302527CD" w:rsidR="00A2255D" w:rsidRPr="005B41D4" w:rsidRDefault="00A2255D" w:rsidP="00AE48BF">
      <w:pPr>
        <w:pStyle w:val="Default"/>
        <w:numPr>
          <w:ilvl w:val="0"/>
          <w:numId w:val="13"/>
        </w:numPr>
        <w:spacing w:after="80"/>
        <w:jc w:val="both"/>
        <w:rPr>
          <w:i/>
          <w:color w:val="365F91" w:themeColor="accent1" w:themeShade="BF"/>
        </w:rPr>
      </w:pPr>
      <w:r w:rsidRPr="005B41D4">
        <w:rPr>
          <w:b/>
          <w:color w:val="365F91" w:themeColor="accent1" w:themeShade="BF"/>
        </w:rPr>
        <w:t xml:space="preserve">Constructive Receipt Days – </w:t>
      </w:r>
      <w:r w:rsidRPr="005B41D4">
        <w:rPr>
          <w:i/>
          <w:color w:val="365F91" w:themeColor="accent1" w:themeShade="BF"/>
        </w:rPr>
        <w:t xml:space="preserve">The </w:t>
      </w:r>
      <w:r w:rsidR="002004BF" w:rsidRPr="005B41D4">
        <w:rPr>
          <w:i/>
          <w:color w:val="365F91" w:themeColor="accent1" w:themeShade="BF"/>
        </w:rPr>
        <w:t xml:space="preserve">agreed-upon </w:t>
      </w:r>
      <w:r w:rsidRPr="005B41D4">
        <w:rPr>
          <w:i/>
          <w:color w:val="365F91" w:themeColor="accent1" w:themeShade="BF"/>
        </w:rPr>
        <w:t xml:space="preserve">number of days a Buyer has to respond to a </w:t>
      </w:r>
      <w:r w:rsidR="002004BF" w:rsidRPr="005B41D4">
        <w:rPr>
          <w:i/>
          <w:color w:val="365F91" w:themeColor="accent1" w:themeShade="BF"/>
        </w:rPr>
        <w:t>Performance Transaction.  If the Buyer does not submit a Performance Transaction within this time frame, fund settlement will automatically initiate from the Seller’s</w:t>
      </w:r>
      <w:r w:rsidR="00AC6E1D" w:rsidRPr="005B41D4">
        <w:rPr>
          <w:i/>
          <w:color w:val="365F91" w:themeColor="accent1" w:themeShade="BF"/>
        </w:rPr>
        <w:t xml:space="preserve"> Delivered/Performed</w:t>
      </w:r>
      <w:r w:rsidR="002004BF" w:rsidRPr="005B41D4">
        <w:rPr>
          <w:i/>
          <w:color w:val="365F91" w:themeColor="accent1" w:themeShade="BF"/>
        </w:rPr>
        <w:t xml:space="preserve"> </w:t>
      </w:r>
      <w:r w:rsidR="00AC6E1D" w:rsidRPr="005B41D4">
        <w:rPr>
          <w:i/>
          <w:color w:val="365F91" w:themeColor="accent1" w:themeShade="BF"/>
        </w:rPr>
        <w:t>P</w:t>
      </w:r>
      <w:r w:rsidR="002004BF" w:rsidRPr="005B41D4">
        <w:rPr>
          <w:i/>
          <w:color w:val="365F91" w:themeColor="accent1" w:themeShade="BF"/>
        </w:rPr>
        <w:t>erformance</w:t>
      </w:r>
      <w:r w:rsidR="00AC6E1D" w:rsidRPr="005B41D4">
        <w:rPr>
          <w:i/>
          <w:color w:val="365F91" w:themeColor="accent1" w:themeShade="BF"/>
        </w:rPr>
        <w:t xml:space="preserve"> Type</w:t>
      </w:r>
      <w:r w:rsidR="002004BF" w:rsidRPr="005B41D4">
        <w:rPr>
          <w:i/>
          <w:color w:val="365F91" w:themeColor="accent1" w:themeShade="BF"/>
        </w:rPr>
        <w:t>.</w:t>
      </w:r>
    </w:p>
    <w:p w14:paraId="02D104AC" w14:textId="77777777" w:rsidR="00FC33F4" w:rsidRPr="00812BF3" w:rsidRDefault="00FC33F4" w:rsidP="00793DA1">
      <w:pPr>
        <w:pStyle w:val="Default"/>
        <w:rPr>
          <w:i/>
          <w:color w:val="365F91" w:themeColor="accent1" w:themeShade="BF"/>
        </w:rPr>
      </w:pPr>
    </w:p>
    <w:p w14:paraId="35EBE172" w14:textId="05A8BDB1" w:rsidR="0037396A" w:rsidRPr="00646003" w:rsidRDefault="00B86ADD" w:rsidP="0037396A">
      <w:pPr>
        <w:pStyle w:val="Default"/>
        <w:rPr>
          <w:b/>
          <w:u w:val="single"/>
        </w:rPr>
      </w:pPr>
      <w:r w:rsidRPr="00646003">
        <w:rPr>
          <w:b/>
          <w:u w:val="single"/>
        </w:rPr>
        <w:t>Proprietary Entries:</w:t>
      </w:r>
    </w:p>
    <w:p w14:paraId="35349FBE" w14:textId="77777777" w:rsidR="0037396A" w:rsidRPr="00646003" w:rsidRDefault="0037396A" w:rsidP="0037396A">
      <w:pPr>
        <w:pStyle w:val="Default"/>
        <w:rPr>
          <w:color w:val="365F91" w:themeColor="accent1" w:themeShade="BF"/>
          <w:sz w:val="23"/>
          <w:szCs w:val="23"/>
        </w:rPr>
      </w:pPr>
    </w:p>
    <w:p w14:paraId="17B0BBAF" w14:textId="77777777" w:rsidR="0027245C" w:rsidRDefault="0027245C" w:rsidP="0027245C">
      <w:pPr>
        <w:pStyle w:val="Default"/>
        <w:rPr>
          <w:rFonts w:asciiTheme="minorHAnsi" w:hAnsiTheme="minorHAnsi" w:cstheme="minorHAnsi"/>
          <w:color w:val="365F91" w:themeColor="accent1" w:themeShade="BF"/>
          <w:sz w:val="23"/>
          <w:szCs w:val="23"/>
        </w:rPr>
      </w:pPr>
      <w:r w:rsidRPr="00646003">
        <w:rPr>
          <w:rFonts w:asciiTheme="minorHAnsi" w:hAnsiTheme="minorHAnsi" w:cstheme="minorHAnsi"/>
          <w:color w:val="365F91" w:themeColor="accent1" w:themeShade="BF"/>
          <w:sz w:val="23"/>
          <w:szCs w:val="23"/>
        </w:rPr>
        <w:t>No IGT Buy/Sell proprietary entries are entered at this stage.</w:t>
      </w:r>
    </w:p>
    <w:p w14:paraId="65A07364" w14:textId="77777777" w:rsidR="00B17C9B" w:rsidRDefault="00B17C9B" w:rsidP="00E74DEC">
      <w:pPr>
        <w:pStyle w:val="Default"/>
        <w:rPr>
          <w:b/>
        </w:rPr>
      </w:pPr>
    </w:p>
    <w:p w14:paraId="5059B974" w14:textId="40726ED7" w:rsidR="00773B86" w:rsidRDefault="00773B86" w:rsidP="00E74DEC">
      <w:pPr>
        <w:pStyle w:val="Default"/>
        <w:rPr>
          <w:b/>
          <w:sz w:val="18"/>
          <w:szCs w:val="18"/>
        </w:rPr>
      </w:pPr>
      <w:r w:rsidRPr="00E74DEC">
        <w:rPr>
          <w:b/>
        </w:rPr>
        <w:tab/>
      </w:r>
      <w:r w:rsidRPr="00E74DEC">
        <w:rPr>
          <w:b/>
          <w:sz w:val="18"/>
          <w:szCs w:val="18"/>
        </w:rPr>
        <w:t xml:space="preserve"> </w:t>
      </w:r>
    </w:p>
    <w:p w14:paraId="01130DCB" w14:textId="4FF4B408" w:rsidR="00772863" w:rsidRDefault="00772863" w:rsidP="00E74DEC">
      <w:pPr>
        <w:pStyle w:val="Default"/>
        <w:rPr>
          <w:b/>
          <w:sz w:val="18"/>
          <w:szCs w:val="18"/>
        </w:rPr>
      </w:pPr>
    </w:p>
    <w:p w14:paraId="79AB8798" w14:textId="2F1686FE" w:rsidR="00772863" w:rsidRDefault="00772863" w:rsidP="00E74DEC">
      <w:pPr>
        <w:pStyle w:val="Default"/>
        <w:rPr>
          <w:b/>
          <w:sz w:val="18"/>
          <w:szCs w:val="18"/>
        </w:rPr>
      </w:pPr>
    </w:p>
    <w:p w14:paraId="0E45871B" w14:textId="07EAB12B" w:rsidR="00772863" w:rsidRDefault="00772863" w:rsidP="00E74DEC">
      <w:pPr>
        <w:pStyle w:val="Default"/>
        <w:rPr>
          <w:b/>
          <w:sz w:val="18"/>
          <w:szCs w:val="18"/>
        </w:rPr>
      </w:pPr>
    </w:p>
    <w:p w14:paraId="519B826E" w14:textId="0BBC926C" w:rsidR="00772863" w:rsidRDefault="00772863" w:rsidP="00E74DEC">
      <w:pPr>
        <w:pStyle w:val="Default"/>
        <w:rPr>
          <w:b/>
          <w:sz w:val="18"/>
          <w:szCs w:val="18"/>
        </w:rPr>
      </w:pPr>
    </w:p>
    <w:p w14:paraId="5C49F720" w14:textId="428EFEF1" w:rsidR="00772863" w:rsidRDefault="00772863" w:rsidP="00E74DEC">
      <w:pPr>
        <w:pStyle w:val="Default"/>
        <w:rPr>
          <w:b/>
          <w:sz w:val="18"/>
          <w:szCs w:val="18"/>
        </w:rPr>
      </w:pPr>
    </w:p>
    <w:p w14:paraId="02D739CC" w14:textId="6E15F746" w:rsidR="00772863" w:rsidRDefault="00772863" w:rsidP="00E74DEC">
      <w:pPr>
        <w:pStyle w:val="Default"/>
        <w:rPr>
          <w:b/>
          <w:sz w:val="18"/>
          <w:szCs w:val="18"/>
        </w:rPr>
      </w:pPr>
    </w:p>
    <w:p w14:paraId="5BBC18DC" w14:textId="3C568BB4" w:rsidR="00772863" w:rsidRDefault="00772863" w:rsidP="00E74DEC">
      <w:pPr>
        <w:pStyle w:val="Default"/>
        <w:rPr>
          <w:b/>
          <w:sz w:val="18"/>
          <w:szCs w:val="18"/>
        </w:rPr>
      </w:pPr>
    </w:p>
    <w:p w14:paraId="5F3A4843" w14:textId="3029763C" w:rsidR="00F7161A" w:rsidRDefault="00F7161A" w:rsidP="00E74DEC">
      <w:pPr>
        <w:pStyle w:val="Default"/>
        <w:rPr>
          <w:b/>
          <w:sz w:val="18"/>
          <w:szCs w:val="18"/>
        </w:rPr>
      </w:pPr>
    </w:p>
    <w:p w14:paraId="41A996EA" w14:textId="5CD67D57" w:rsidR="00F7161A" w:rsidRDefault="00F7161A" w:rsidP="00E74DEC">
      <w:pPr>
        <w:pStyle w:val="Default"/>
        <w:rPr>
          <w:b/>
          <w:sz w:val="18"/>
          <w:szCs w:val="18"/>
        </w:rPr>
      </w:pPr>
    </w:p>
    <w:p w14:paraId="2B935909" w14:textId="308F6509" w:rsidR="00F7161A" w:rsidRDefault="00F7161A" w:rsidP="00E74DEC">
      <w:pPr>
        <w:pStyle w:val="Default"/>
        <w:rPr>
          <w:b/>
          <w:sz w:val="18"/>
          <w:szCs w:val="18"/>
        </w:rPr>
      </w:pPr>
    </w:p>
    <w:p w14:paraId="0823CB29" w14:textId="359695E3" w:rsidR="00F7161A" w:rsidRDefault="00F7161A" w:rsidP="00E74DEC">
      <w:pPr>
        <w:pStyle w:val="Default"/>
        <w:rPr>
          <w:b/>
          <w:sz w:val="18"/>
          <w:szCs w:val="18"/>
        </w:rPr>
      </w:pPr>
    </w:p>
    <w:p w14:paraId="6D00E47A" w14:textId="444660D4" w:rsidR="00F7161A" w:rsidRDefault="00F7161A" w:rsidP="00E74DEC">
      <w:pPr>
        <w:pStyle w:val="Default"/>
        <w:rPr>
          <w:b/>
          <w:sz w:val="18"/>
          <w:szCs w:val="18"/>
        </w:rPr>
      </w:pPr>
    </w:p>
    <w:p w14:paraId="5AFD7B1B" w14:textId="0937F82B" w:rsidR="00F7161A" w:rsidRDefault="00F7161A" w:rsidP="00E74DEC">
      <w:pPr>
        <w:pStyle w:val="Default"/>
        <w:rPr>
          <w:b/>
          <w:sz w:val="18"/>
          <w:szCs w:val="18"/>
        </w:rPr>
      </w:pPr>
    </w:p>
    <w:p w14:paraId="0FC9DD83" w14:textId="10382B81" w:rsidR="00B7721E" w:rsidRPr="007779F4" w:rsidRDefault="00B7721E" w:rsidP="00E74DEC">
      <w:pPr>
        <w:pStyle w:val="Default"/>
        <w:rPr>
          <w:b/>
          <w:sz w:val="32"/>
          <w:szCs w:val="32"/>
        </w:rPr>
      </w:pPr>
      <w:r w:rsidRPr="007779F4">
        <w:rPr>
          <w:b/>
          <w:sz w:val="32"/>
          <w:szCs w:val="32"/>
        </w:rPr>
        <w:lastRenderedPageBreak/>
        <w:t xml:space="preserve">Performance </w:t>
      </w:r>
      <w:r w:rsidR="0019380E">
        <w:rPr>
          <w:b/>
          <w:sz w:val="32"/>
          <w:szCs w:val="32"/>
        </w:rPr>
        <w:t xml:space="preserve">and Fund Settlement </w:t>
      </w:r>
      <w:r w:rsidRPr="007779F4">
        <w:rPr>
          <w:b/>
          <w:sz w:val="32"/>
          <w:szCs w:val="32"/>
        </w:rPr>
        <w:t>Stage</w:t>
      </w:r>
      <w:r w:rsidR="0019380E">
        <w:rPr>
          <w:b/>
          <w:sz w:val="32"/>
          <w:szCs w:val="32"/>
        </w:rPr>
        <w:t>s</w:t>
      </w:r>
    </w:p>
    <w:p w14:paraId="000ECD54" w14:textId="153C0FCF" w:rsidR="00196384" w:rsidRPr="00CA227C" w:rsidRDefault="00DD1B43" w:rsidP="001B1519">
      <w:pPr>
        <w:pStyle w:val="Default"/>
        <w:rPr>
          <w:b/>
        </w:rPr>
      </w:pPr>
      <w:r>
        <w:rPr>
          <w:b/>
          <w:noProof/>
        </w:rPr>
        <mc:AlternateContent>
          <mc:Choice Requires="wps">
            <w:drawing>
              <wp:anchor distT="0" distB="0" distL="114300" distR="114300" simplePos="0" relativeHeight="251661312" behindDoc="0" locked="0" layoutInCell="1" allowOverlap="1" wp14:anchorId="62A1616C" wp14:editId="64234E50">
                <wp:simplePos x="0" y="0"/>
                <wp:positionH relativeFrom="column">
                  <wp:posOffset>0</wp:posOffset>
                </wp:positionH>
                <wp:positionV relativeFrom="paragraph">
                  <wp:posOffset>-635</wp:posOffset>
                </wp:positionV>
                <wp:extent cx="81629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84E7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I1xAEAANEDAAAOAAAAZHJzL2Uyb0RvYy54bWysU02P0zAQvSPxHyzfadpIXUrUdA9dwQVB&#10;xbLcvc64seQvjU2T/nvGThoQICQQF8sf89689zLZ34/WsAtg1N61fLNacwZO+k67c8ufPr99teMs&#10;JuE6YbyDll8h8vvDyxf7ITRQ+96bDpARiYvNEFrepxSaqoqyByviygdw9Kg8WpHoiOeqQzEQuzVV&#10;vV7fVYPHLqCXECPdPkyP/FD4lQKZPioVITHTctKWyoplfc5rddiL5owi9FrOMsQ/qLBCO2q6UD2I&#10;JNhX1L9QWS3RR6/SSnpbeaW0hOKB3GzWP7l57EWA4oXCiWGJKf4/WvnhckKmu5bXnDlh6RM9JhT6&#10;3Cd29M5RgB5ZnXMaQmyo/OhOOJ9iOGE2PSq0TBkdvtAIlBjIGBtLytclZRgTk3S529zVb+otZ5Le&#10;6t329TazVxNNpgsY0zvwluVNy412OQTRiMv7mKbSWwnhsqxJSNmlq4FcbNwnUGSMGk6SykjB0SC7&#10;CBoGISW4tJlbl+oMU9qYBbgubf8InOszFMq4/Q14QZTO3qUFbLXz+LvuabxJVlP9LYHJd47g2XfX&#10;8olKNDQ3Jdx5xvNg/ngu8O9/4uEbAAAA//8DAFBLAwQUAAYACAAAACEAi3FGMNkAAAAFAQAADwAA&#10;AGRycy9kb3ducmV2LnhtbEyPwU7DMBBE70j8g7VI3FonUYqqkE2FKD0jSpE4uvGSBOx1ZLtt8ve4&#10;JziOZjTzpt5M1ogz+TA4RsiXGQji1umBO4TD+26xBhGiYq2MY0KYKcCmub2pVaXdhd/ovI+dSCUc&#10;KoXQxzhWUoa2J6vC0o3Eyfty3qqYpO+k9uqSyq2RRZY9SKsGTgu9Gum5p/Znf7IIwXQv3/PH7LaF&#10;9vN2Fz7pNS8R7++mp0cQkab4F4YrfkKHJjEd3Yl1EAYhHYkIixzE1SzWqxWII0JZgmxq+Z+++QUA&#10;AP//AwBQSwECLQAUAAYACAAAACEAtoM4kv4AAADhAQAAEwAAAAAAAAAAAAAAAAAAAAAAW0NvbnRl&#10;bnRfVHlwZXNdLnhtbFBLAQItABQABgAIAAAAIQA4/SH/1gAAAJQBAAALAAAAAAAAAAAAAAAAAC8B&#10;AABfcmVscy8ucmVsc1BLAQItABQABgAIAAAAIQDtGNI1xAEAANEDAAAOAAAAAAAAAAAAAAAAAC4C&#10;AABkcnMvZTJvRG9jLnhtbFBLAQItABQABgAIAAAAIQCLcUYw2QAAAAUBAAAPAAAAAAAAAAAAAAAA&#10;AB4EAABkcnMvZG93bnJldi54bWxQSwUGAAAAAAQABADzAAAAJAUAAAAA&#10;" strokecolor="#4579b8 [3044]"/>
            </w:pict>
          </mc:Fallback>
        </mc:AlternateContent>
      </w:r>
    </w:p>
    <w:p w14:paraId="057B588A" w14:textId="5F0C742F" w:rsidR="00B631B8" w:rsidRDefault="004F3499" w:rsidP="00F05F43">
      <w:pPr>
        <w:jc w:val="both"/>
      </w:pPr>
      <w:r>
        <w:t xml:space="preserve">In today’s Buy/Sell </w:t>
      </w:r>
      <w:r w:rsidR="00381443">
        <w:t>t</w:t>
      </w:r>
      <w:r>
        <w:t>ransaction process,</w:t>
      </w:r>
      <w:r w:rsidR="002B199D" w:rsidRPr="003E6B96">
        <w:t xml:space="preserve"> there is no standard form </w:t>
      </w:r>
      <w:r>
        <w:t xml:space="preserve">or means </w:t>
      </w:r>
      <w:r w:rsidR="002B199D" w:rsidRPr="003E6B96">
        <w:t xml:space="preserve">for exchanging accrual information. </w:t>
      </w:r>
      <w:r w:rsidR="00451DAD" w:rsidRPr="003E6B96">
        <w:t xml:space="preserve"> FPAs</w:t>
      </w:r>
      <w:r w:rsidR="002B199D" w:rsidRPr="003E6B96">
        <w:t xml:space="preserve"> </w:t>
      </w:r>
      <w:r w:rsidR="00305CEC">
        <w:t xml:space="preserve">currently </w:t>
      </w:r>
      <w:r w:rsidR="002B199D" w:rsidRPr="003E6B96">
        <w:t xml:space="preserve">exchange this data informally via email using different formats, or they do not share it at all. </w:t>
      </w:r>
      <w:r w:rsidR="00451DAD" w:rsidRPr="003E6B96">
        <w:t xml:space="preserve"> </w:t>
      </w:r>
      <w:r w:rsidR="002B199D" w:rsidRPr="003E6B96">
        <w:t xml:space="preserve">Accountants responsible for recording </w:t>
      </w:r>
      <w:r w:rsidR="002A6B7B">
        <w:t>USSGL</w:t>
      </w:r>
      <w:r w:rsidR="002B199D" w:rsidRPr="003E6B96">
        <w:t xml:space="preserve"> entries try to record this data in their </w:t>
      </w:r>
      <w:r w:rsidR="002A6B7B">
        <w:t>internal accounting systems</w:t>
      </w:r>
      <w:r w:rsidR="002B199D" w:rsidRPr="003E6B96">
        <w:t xml:space="preserve"> before month-end, and </w:t>
      </w:r>
      <w:r w:rsidR="00540144">
        <w:t>th</w:t>
      </w:r>
      <w:r w:rsidR="002A6B7B">
        <w:t>is</w:t>
      </w:r>
      <w:r w:rsidR="00540144">
        <w:t xml:space="preserve"> accounting </w:t>
      </w:r>
      <w:r>
        <w:t>information</w:t>
      </w:r>
      <w:r w:rsidR="002B199D" w:rsidRPr="003E6B96">
        <w:t xml:space="preserve"> </w:t>
      </w:r>
      <w:r w:rsidR="00A92E6C">
        <w:t>is in turn</w:t>
      </w:r>
      <w:r w:rsidR="002B199D" w:rsidRPr="003E6B96">
        <w:t xml:space="preserve"> reported to </w:t>
      </w:r>
      <w:r w:rsidR="00D47621">
        <w:t>the Government</w:t>
      </w:r>
      <w:r w:rsidR="002705EC">
        <w:t>wide</w:t>
      </w:r>
      <w:r w:rsidR="00D47621">
        <w:t xml:space="preserve"> T</w:t>
      </w:r>
      <w:r w:rsidR="002705EC">
        <w:t>reasury Account Symbol</w:t>
      </w:r>
      <w:r w:rsidR="00D47621">
        <w:t xml:space="preserve"> Adjusted Trial Balance System (</w:t>
      </w:r>
      <w:r w:rsidR="002B199D" w:rsidRPr="003E6B96">
        <w:t>GTAS</w:t>
      </w:r>
      <w:r w:rsidR="00D47621">
        <w:t>)</w:t>
      </w:r>
      <w:r w:rsidR="002B199D" w:rsidRPr="003E6B96">
        <w:t xml:space="preserve">.  Once both </w:t>
      </w:r>
      <w:r w:rsidR="00F519D1">
        <w:t>FPAs</w:t>
      </w:r>
      <w:r w:rsidR="002B199D" w:rsidRPr="003E6B96">
        <w:t xml:space="preserve"> have loaded their GTAS files, </w:t>
      </w:r>
      <w:r w:rsidR="00D47621">
        <w:t xml:space="preserve">it quickly becomes apparent when FPAs </w:t>
      </w:r>
      <w:r w:rsidR="002B199D" w:rsidRPr="003E6B96">
        <w:t xml:space="preserve">have recorded conflicting information. </w:t>
      </w:r>
      <w:r w:rsidR="005714D1">
        <w:t xml:space="preserve"> </w:t>
      </w:r>
      <w:r w:rsidR="009B1332">
        <w:t>T</w:t>
      </w:r>
      <w:r w:rsidR="002B199D" w:rsidRPr="003E6B96">
        <w:t xml:space="preserve">hese differences can be significant, requiring subsequent research and resolution.  </w:t>
      </w:r>
    </w:p>
    <w:p w14:paraId="79757A11" w14:textId="55AC7397" w:rsidR="00155031" w:rsidRDefault="00B631B8" w:rsidP="00F05F43">
      <w:pPr>
        <w:jc w:val="both"/>
      </w:pPr>
      <w:r>
        <w:t xml:space="preserve">In addition, differences can exist from </w:t>
      </w:r>
      <w:r w:rsidR="000269C0">
        <w:t>variations</w:t>
      </w:r>
      <w:r>
        <w:t xml:space="preserve"> in policy interpretations, differences in delivery methods, and/or </w:t>
      </w:r>
      <w:r w:rsidR="000269C0">
        <w:t>discrepancies</w:t>
      </w:r>
      <w:r>
        <w:t xml:space="preserve"> in calculating the completion of services performed for </w:t>
      </w:r>
      <w:r w:rsidR="00E22975">
        <w:t xml:space="preserve">continuous </w:t>
      </w:r>
      <w:r>
        <w:t xml:space="preserve">contracts.  </w:t>
      </w:r>
      <w:r w:rsidR="00E22975">
        <w:t>One</w:t>
      </w:r>
      <w:r>
        <w:t xml:space="preserve"> example is </w:t>
      </w:r>
      <w:r w:rsidR="00BD1DB2">
        <w:t xml:space="preserve">when </w:t>
      </w:r>
      <w:r w:rsidR="00F519D1">
        <w:t>one FPA</w:t>
      </w:r>
      <w:r>
        <w:t xml:space="preserve"> recogniz</w:t>
      </w:r>
      <w:r w:rsidR="00BD1DB2">
        <w:t>es</w:t>
      </w:r>
      <w:r>
        <w:t xml:space="preserve"> its accounting transactions at the shipping point, and </w:t>
      </w:r>
      <w:r w:rsidR="00F519D1">
        <w:t>its</w:t>
      </w:r>
      <w:r>
        <w:t xml:space="preserve"> </w:t>
      </w:r>
      <w:r w:rsidR="00F519D1">
        <w:t>trading</w:t>
      </w:r>
      <w:r>
        <w:t xml:space="preserve"> partner </w:t>
      </w:r>
      <w:r w:rsidR="00BD1DB2">
        <w:t xml:space="preserve">does </w:t>
      </w:r>
      <w:r>
        <w:t>not recogniz</w:t>
      </w:r>
      <w:r w:rsidR="00BD1DB2">
        <w:t>e</w:t>
      </w:r>
      <w:r>
        <w:t xml:space="preserve"> events until the point at which goods are received.  Another instance </w:t>
      </w:r>
      <w:r w:rsidR="009A136B">
        <w:t>occurs</w:t>
      </w:r>
      <w:r w:rsidR="00B5368D">
        <w:t xml:space="preserve"> </w:t>
      </w:r>
      <w:r>
        <w:t>when a Buyer and Seller cannot recognize revenue in a long-term contract at the same prop</w:t>
      </w:r>
      <w:r w:rsidR="00BD1DB2">
        <w:t>ortion of performance completed</w:t>
      </w:r>
      <w:r>
        <w:t xml:space="preserve"> because both </w:t>
      </w:r>
      <w:r w:rsidR="00167AD0">
        <w:t xml:space="preserve">partners </w:t>
      </w:r>
      <w:r>
        <w:t xml:space="preserve">use different calculation methods. </w:t>
      </w:r>
    </w:p>
    <w:p w14:paraId="2A1DF7FE" w14:textId="102CEB32" w:rsidR="002B199D" w:rsidRPr="003E6B96" w:rsidRDefault="00B631B8" w:rsidP="00F05F43">
      <w:pPr>
        <w:jc w:val="both"/>
      </w:pPr>
      <w:r>
        <w:t xml:space="preserve">FASAB </w:t>
      </w:r>
      <w:r w:rsidR="00155031">
        <w:t xml:space="preserve">guidance states </w:t>
      </w:r>
      <w:r w:rsidR="00133D41">
        <w:t>that revenue is to be recognized as goods are delivered and as services are performed, or in proportion to the total amount of services performed.</w:t>
      </w:r>
      <w:r>
        <w:t xml:space="preserve">  </w:t>
      </w:r>
      <w:r w:rsidR="002B199D" w:rsidRPr="003E6B96">
        <w:t>By commun</w:t>
      </w:r>
      <w:r w:rsidR="002D727E">
        <w:t>icating with each other throughout the lifecycle of the transaction</w:t>
      </w:r>
      <w:r w:rsidR="002B199D" w:rsidRPr="003E6B96">
        <w:t xml:space="preserve"> and using </w:t>
      </w:r>
      <w:r w:rsidR="002D727E">
        <w:t>consistent policy for recording transactions</w:t>
      </w:r>
      <w:r w:rsidR="002B199D" w:rsidRPr="003E6B96">
        <w:t xml:space="preserve">, </w:t>
      </w:r>
      <w:r w:rsidR="00133D41">
        <w:t>all FPAs</w:t>
      </w:r>
      <w:r w:rsidR="002B199D" w:rsidRPr="003E6B96">
        <w:t xml:space="preserve"> will have a better opport</w:t>
      </w:r>
      <w:r w:rsidR="00133D41">
        <w:t xml:space="preserve">unity to record transactions to GTAS in a consistent manner, and thus </w:t>
      </w:r>
      <w:r w:rsidR="002B199D" w:rsidRPr="003E6B96">
        <w:t xml:space="preserve">reduce the </w:t>
      </w:r>
      <w:r w:rsidR="00367CE5">
        <w:t>number</w:t>
      </w:r>
      <w:r w:rsidR="002B199D" w:rsidRPr="003E6B96">
        <w:t xml:space="preserve"> of </w:t>
      </w:r>
      <w:r w:rsidR="00133D41">
        <w:t xml:space="preserve">elimination </w:t>
      </w:r>
      <w:r w:rsidR="002B199D" w:rsidRPr="003E6B96">
        <w:t>differences.</w:t>
      </w:r>
    </w:p>
    <w:p w14:paraId="621D77AD" w14:textId="1F1EB77D" w:rsidR="00016630" w:rsidRDefault="002B199D" w:rsidP="000008F8">
      <w:pPr>
        <w:jc w:val="both"/>
      </w:pPr>
      <w:r w:rsidRPr="003E6B96">
        <w:t xml:space="preserve">How </w:t>
      </w:r>
      <w:r w:rsidR="00272765">
        <w:t xml:space="preserve">exactly will </w:t>
      </w:r>
      <w:r w:rsidR="00272765" w:rsidRPr="003E6B96">
        <w:t>G-invoicing</w:t>
      </w:r>
      <w:r w:rsidR="00272765">
        <w:t xml:space="preserve"> accomplish the goal of allowing </w:t>
      </w:r>
      <w:r w:rsidR="006716C7">
        <w:t>FPAs</w:t>
      </w:r>
      <w:r w:rsidR="00272765">
        <w:t xml:space="preserve"> to communicate and share information with one another</w:t>
      </w:r>
      <w:r w:rsidRPr="003E6B96">
        <w:t xml:space="preserve">? </w:t>
      </w:r>
      <w:r w:rsidR="00FB6D64">
        <w:t xml:space="preserve">  Fiscal Accounting is adding a new stage to the Buy/Sell transaction process, called the Performance Transaction.  </w:t>
      </w:r>
      <w:r w:rsidR="00381443">
        <w:t>The Buyer and Seller must agree on the FOB Point at the Order level.  This determines which Performance transaction initiates fu</w:t>
      </w:r>
      <w:r w:rsidR="00016630">
        <w:t>nd settlement as seen below:</w:t>
      </w:r>
    </w:p>
    <w:p w14:paraId="5396841D" w14:textId="543C5F01" w:rsidR="00016630" w:rsidRDefault="00016630" w:rsidP="008C443F">
      <w:pPr>
        <w:pStyle w:val="ListParagraph"/>
        <w:numPr>
          <w:ilvl w:val="0"/>
          <w:numId w:val="4"/>
        </w:numPr>
        <w:jc w:val="both"/>
      </w:pPr>
      <w:r w:rsidRPr="00E7559C">
        <w:rPr>
          <w:rFonts w:cstheme="minorHAnsi"/>
          <w:b/>
          <w:color w:val="365F91" w:themeColor="accent1" w:themeShade="BF"/>
          <w:sz w:val="24"/>
          <w:szCs w:val="24"/>
        </w:rPr>
        <w:t xml:space="preserve">Source </w:t>
      </w:r>
      <w:r w:rsidRPr="00E37EEB">
        <w:rPr>
          <w:sz w:val="24"/>
          <w:szCs w:val="24"/>
        </w:rPr>
        <w:t>-</w:t>
      </w:r>
      <w:r>
        <w:t xml:space="preserve"> Fund settlement is initiated by the Seller’s Performance transaction when Performance Type is ‘Delivered</w:t>
      </w:r>
      <w:r w:rsidR="005D52F9">
        <w:t>/Performed</w:t>
      </w:r>
      <w:r>
        <w:t>’</w:t>
      </w:r>
    </w:p>
    <w:p w14:paraId="5B0FD6EB" w14:textId="4166279F" w:rsidR="00016630" w:rsidRDefault="00016630" w:rsidP="008C443F">
      <w:pPr>
        <w:pStyle w:val="ListParagraph"/>
        <w:numPr>
          <w:ilvl w:val="0"/>
          <w:numId w:val="4"/>
        </w:numPr>
        <w:jc w:val="both"/>
      </w:pPr>
      <w:r w:rsidRPr="00E7559C">
        <w:rPr>
          <w:rFonts w:cstheme="minorHAnsi"/>
          <w:b/>
          <w:color w:val="365F91" w:themeColor="accent1" w:themeShade="BF"/>
          <w:sz w:val="24"/>
          <w:szCs w:val="24"/>
        </w:rPr>
        <w:t>Destination -</w:t>
      </w:r>
      <w:r>
        <w:t xml:space="preserve"> Fund settlement is initiated by the Buyer’s Performance transaction when Performance Type is ‘Received</w:t>
      </w:r>
      <w:r w:rsidR="004F7382">
        <w:t>/Accepted</w:t>
      </w:r>
      <w:r>
        <w:t>’ or after the constructive receipt days, previously agreed upon at the Order level, have expired</w:t>
      </w:r>
    </w:p>
    <w:p w14:paraId="0A8502A8" w14:textId="57D1A548" w:rsidR="00016630" w:rsidRDefault="00016630" w:rsidP="008C443F">
      <w:pPr>
        <w:pStyle w:val="ListParagraph"/>
        <w:numPr>
          <w:ilvl w:val="0"/>
          <w:numId w:val="4"/>
        </w:numPr>
        <w:jc w:val="both"/>
      </w:pPr>
      <w:r w:rsidRPr="00E7559C">
        <w:rPr>
          <w:rFonts w:cstheme="minorHAnsi"/>
          <w:b/>
          <w:color w:val="365F91" w:themeColor="accent1" w:themeShade="BF"/>
          <w:sz w:val="24"/>
          <w:szCs w:val="24"/>
        </w:rPr>
        <w:t>Other -</w:t>
      </w:r>
      <w:r>
        <w:t xml:space="preserve"> Fund settlement is initiated by the Buyer’s Performance transaction when Performance Type is ‘Received</w:t>
      </w:r>
      <w:r w:rsidR="004F7382">
        <w:t>/Accepted</w:t>
      </w:r>
      <w:r>
        <w:t>’ or after the constructive receipt days, previously agreed upon at the Order level, have expired</w:t>
      </w:r>
    </w:p>
    <w:p w14:paraId="1D4A9428" w14:textId="48196EBA" w:rsidR="00114A5D" w:rsidRPr="007206A9" w:rsidRDefault="00C21BA9" w:rsidP="000008F8">
      <w:pPr>
        <w:jc w:val="both"/>
      </w:pPr>
      <w:r w:rsidRPr="007206A9">
        <w:t xml:space="preserve">Based upon the </w:t>
      </w:r>
      <w:r w:rsidR="007206A9">
        <w:t>Performance Date and Transaction Date</w:t>
      </w:r>
      <w:r w:rsidRPr="007206A9">
        <w:t>, both the Buyer and Seller will be able to record the accrual in the same accounting period and for the same amount.  This selection, along with the exchange of the applicable performance record, will determine the amount to be recorded for the accrual.</w:t>
      </w:r>
    </w:p>
    <w:p w14:paraId="660416C2" w14:textId="29F14F4C" w:rsidR="00FA5795" w:rsidRDefault="0019380E" w:rsidP="007A476F">
      <w:pPr>
        <w:pStyle w:val="Default"/>
        <w:spacing w:line="276" w:lineRule="auto"/>
        <w:rPr>
          <w:rFonts w:asciiTheme="minorHAnsi" w:hAnsiTheme="minorHAnsi" w:cstheme="minorBidi"/>
          <w:color w:val="auto"/>
          <w:sz w:val="22"/>
          <w:szCs w:val="22"/>
        </w:rPr>
      </w:pPr>
      <w:r w:rsidRPr="00DB1605">
        <w:rPr>
          <w:rFonts w:asciiTheme="minorHAnsi" w:hAnsiTheme="minorHAnsi" w:cstheme="minorBidi"/>
          <w:color w:val="auto"/>
          <w:sz w:val="22"/>
          <w:szCs w:val="22"/>
        </w:rPr>
        <w:t>Fund settlement occurs upon completion of the Performance transaction.  Agencies will no longer be manually creating IPACs or submitting bulk files to the IPAC system for buy/sell transactions.  G-Invoicing will create the IPACs on the agencies behalf.  G-Invoicing will also retrieve the remittance advice from the IPAC system an</w:t>
      </w:r>
      <w:r w:rsidR="00D3534C">
        <w:rPr>
          <w:rFonts w:asciiTheme="minorHAnsi" w:hAnsiTheme="minorHAnsi" w:cstheme="minorBidi"/>
          <w:color w:val="auto"/>
          <w:sz w:val="22"/>
          <w:szCs w:val="22"/>
        </w:rPr>
        <w:t>d update the associated Orders.</w:t>
      </w:r>
    </w:p>
    <w:p w14:paraId="297BE729" w14:textId="3B6E57AF" w:rsidR="003B6F44" w:rsidRDefault="003B6F44" w:rsidP="007A476F">
      <w:pPr>
        <w:pStyle w:val="Default"/>
        <w:spacing w:line="276" w:lineRule="auto"/>
        <w:rPr>
          <w:rFonts w:asciiTheme="minorHAnsi" w:hAnsiTheme="minorHAnsi" w:cstheme="minorBidi"/>
          <w:color w:val="auto"/>
          <w:sz w:val="22"/>
          <w:szCs w:val="22"/>
        </w:rPr>
      </w:pPr>
    </w:p>
    <w:p w14:paraId="1326AE1E" w14:textId="1D268DB7" w:rsidR="003B6F44" w:rsidRDefault="003B6F44" w:rsidP="007A476F">
      <w:pPr>
        <w:pStyle w:val="Default"/>
        <w:spacing w:line="276" w:lineRule="auto"/>
        <w:rPr>
          <w:rFonts w:asciiTheme="minorHAnsi" w:hAnsiTheme="minorHAnsi" w:cstheme="minorBidi"/>
          <w:color w:val="auto"/>
          <w:sz w:val="22"/>
          <w:szCs w:val="22"/>
        </w:rPr>
      </w:pPr>
    </w:p>
    <w:p w14:paraId="6B176791" w14:textId="77777777" w:rsidR="003B6F44" w:rsidRPr="007A476F" w:rsidRDefault="003B6F44" w:rsidP="007A476F">
      <w:pPr>
        <w:pStyle w:val="Default"/>
        <w:spacing w:line="276" w:lineRule="auto"/>
        <w:rPr>
          <w:rFonts w:asciiTheme="minorHAnsi" w:hAnsiTheme="minorHAnsi" w:cstheme="minorBidi"/>
          <w:color w:val="auto"/>
          <w:sz w:val="22"/>
          <w:szCs w:val="22"/>
        </w:rPr>
      </w:pPr>
    </w:p>
    <w:p w14:paraId="2376347A" w14:textId="63C70B29" w:rsidR="00E148F0" w:rsidRPr="00B117E6" w:rsidRDefault="00E148F0" w:rsidP="00E148F0">
      <w:pPr>
        <w:pStyle w:val="Default"/>
        <w:spacing w:after="60"/>
        <w:rPr>
          <w:b/>
          <w:color w:val="365F91" w:themeColor="accent1" w:themeShade="BF"/>
          <w:highlight w:val="yellow"/>
          <w:u w:val="single"/>
        </w:rPr>
      </w:pPr>
      <w:r w:rsidRPr="00684722">
        <w:rPr>
          <w:b/>
          <w:u w:val="single"/>
        </w:rPr>
        <w:lastRenderedPageBreak/>
        <w:t xml:space="preserve">FIDS recorded within G-Invoicing from which both </w:t>
      </w:r>
      <w:r>
        <w:rPr>
          <w:b/>
          <w:u w:val="single"/>
        </w:rPr>
        <w:t>FPAs</w:t>
      </w:r>
      <w:r w:rsidRPr="00684722">
        <w:rPr>
          <w:b/>
          <w:u w:val="single"/>
        </w:rPr>
        <w:t xml:space="preserve"> should reference for their accounting transactions:</w:t>
      </w:r>
      <w:r w:rsidRPr="00684722">
        <w:rPr>
          <w:b/>
          <w:color w:val="365F91" w:themeColor="accent1" w:themeShade="BF"/>
          <w:u w:val="single"/>
        </w:rPr>
        <w:t xml:space="preserve"> </w:t>
      </w:r>
    </w:p>
    <w:p w14:paraId="7333EE49" w14:textId="518C573D" w:rsidR="00010D9A" w:rsidRDefault="00010D9A" w:rsidP="00010D9A">
      <w:pPr>
        <w:pStyle w:val="Default"/>
        <w:numPr>
          <w:ilvl w:val="0"/>
          <w:numId w:val="14"/>
        </w:numPr>
        <w:jc w:val="both"/>
        <w:rPr>
          <w:i/>
          <w:color w:val="365F91" w:themeColor="accent1" w:themeShade="BF"/>
          <w:sz w:val="22"/>
          <w:szCs w:val="22"/>
        </w:rPr>
      </w:pPr>
      <w:r w:rsidRPr="0012685F">
        <w:rPr>
          <w:b/>
          <w:color w:val="365F91" w:themeColor="accent1" w:themeShade="BF"/>
          <w:sz w:val="22"/>
          <w:szCs w:val="22"/>
        </w:rPr>
        <w:t xml:space="preserve">Performance Type – </w:t>
      </w:r>
      <w:r w:rsidRPr="0012685F">
        <w:rPr>
          <w:i/>
          <w:color w:val="365F91" w:themeColor="accent1" w:themeShade="BF"/>
          <w:sz w:val="22"/>
          <w:szCs w:val="22"/>
        </w:rPr>
        <w:t>Identifies the type of performance recorded (Delivered</w:t>
      </w:r>
      <w:r w:rsidRPr="006A3A0E">
        <w:rPr>
          <w:i/>
          <w:color w:val="365F91" w:themeColor="accent1" w:themeShade="BF"/>
          <w:sz w:val="22"/>
          <w:szCs w:val="22"/>
        </w:rPr>
        <w:t>/Performed</w:t>
      </w:r>
      <w:r w:rsidRPr="0012685F">
        <w:rPr>
          <w:i/>
          <w:color w:val="365F91" w:themeColor="accent1" w:themeShade="BF"/>
          <w:sz w:val="22"/>
          <w:szCs w:val="22"/>
        </w:rPr>
        <w:t xml:space="preserve">, Received/Accepted, Advance, </w:t>
      </w:r>
      <w:r w:rsidR="0053681C">
        <w:rPr>
          <w:i/>
          <w:color w:val="365F91" w:themeColor="accent1" w:themeShade="BF"/>
          <w:sz w:val="22"/>
          <w:szCs w:val="22"/>
        </w:rPr>
        <w:t xml:space="preserve">and </w:t>
      </w:r>
      <w:r w:rsidRPr="0012685F">
        <w:rPr>
          <w:i/>
          <w:color w:val="365F91" w:themeColor="accent1" w:themeShade="BF"/>
          <w:sz w:val="22"/>
          <w:szCs w:val="22"/>
        </w:rPr>
        <w:t xml:space="preserve">Deferred Payment </w:t>
      </w:r>
      <w:r>
        <w:rPr>
          <w:i/>
          <w:color w:val="365F91" w:themeColor="accent1" w:themeShade="BF"/>
          <w:sz w:val="22"/>
          <w:szCs w:val="22"/>
        </w:rPr>
        <w:t>will drive Accounting events; Shipped</w:t>
      </w:r>
      <w:r w:rsidRPr="00302894">
        <w:rPr>
          <w:i/>
          <w:color w:val="365F91" w:themeColor="accent1" w:themeShade="BF"/>
          <w:sz w:val="22"/>
          <w:szCs w:val="22"/>
        </w:rPr>
        <w:t xml:space="preserve"> </w:t>
      </w:r>
      <w:r>
        <w:rPr>
          <w:i/>
          <w:color w:val="365F91" w:themeColor="accent1" w:themeShade="BF"/>
          <w:sz w:val="22"/>
          <w:szCs w:val="22"/>
        </w:rPr>
        <w:t>and Estimated Delivery will share information only.</w:t>
      </w:r>
      <w:r w:rsidRPr="00302894">
        <w:rPr>
          <w:i/>
          <w:color w:val="365F91" w:themeColor="accent1" w:themeShade="BF"/>
          <w:sz w:val="22"/>
          <w:szCs w:val="22"/>
        </w:rPr>
        <w:t>)</w:t>
      </w:r>
    </w:p>
    <w:p w14:paraId="0FFBAB96" w14:textId="7ACDED9A" w:rsidR="005626F1" w:rsidRPr="0048196D" w:rsidRDefault="005626F1" w:rsidP="00917699">
      <w:pPr>
        <w:pStyle w:val="Default"/>
        <w:numPr>
          <w:ilvl w:val="0"/>
          <w:numId w:val="21"/>
        </w:numPr>
        <w:ind w:left="1224"/>
        <w:jc w:val="both"/>
        <w:rPr>
          <w:b/>
          <w:color w:val="365F91" w:themeColor="accent1" w:themeShade="BF"/>
          <w:sz w:val="21"/>
          <w:szCs w:val="21"/>
        </w:rPr>
      </w:pPr>
      <w:r w:rsidRPr="0048196D">
        <w:rPr>
          <w:b/>
          <w:color w:val="365F91" w:themeColor="accent1" w:themeShade="BF"/>
          <w:sz w:val="21"/>
          <w:szCs w:val="21"/>
        </w:rPr>
        <w:t xml:space="preserve">Delivered/Performed – </w:t>
      </w:r>
      <w:r w:rsidRPr="0048196D">
        <w:rPr>
          <w:i/>
          <w:color w:val="365F91" w:themeColor="accent1" w:themeShade="BF"/>
          <w:sz w:val="21"/>
          <w:szCs w:val="21"/>
        </w:rPr>
        <w:t>A Seller completes this Performance Type to indicate it has transferred control of the goods/completed services.</w:t>
      </w:r>
    </w:p>
    <w:p w14:paraId="49212D13" w14:textId="5267A7A0" w:rsidR="00EB12CD" w:rsidRPr="0048196D" w:rsidRDefault="00EB12CD" w:rsidP="00917699">
      <w:pPr>
        <w:pStyle w:val="Default"/>
        <w:numPr>
          <w:ilvl w:val="0"/>
          <w:numId w:val="21"/>
        </w:numPr>
        <w:ind w:left="1224"/>
        <w:jc w:val="both"/>
        <w:rPr>
          <w:b/>
          <w:color w:val="365F91" w:themeColor="accent1" w:themeShade="BF"/>
          <w:sz w:val="21"/>
          <w:szCs w:val="21"/>
        </w:rPr>
      </w:pPr>
      <w:r w:rsidRPr="0048196D">
        <w:rPr>
          <w:b/>
          <w:color w:val="365F91" w:themeColor="accent1" w:themeShade="BF"/>
          <w:sz w:val="21"/>
          <w:szCs w:val="21"/>
        </w:rPr>
        <w:t xml:space="preserve">Received/Accepted – </w:t>
      </w:r>
      <w:r w:rsidR="00344BED" w:rsidRPr="0048196D">
        <w:rPr>
          <w:i/>
          <w:color w:val="365F91" w:themeColor="accent1" w:themeShade="BF"/>
          <w:sz w:val="21"/>
          <w:szCs w:val="21"/>
        </w:rPr>
        <w:t>A Buyer completes this Performance Type to indicate it has received the goods/services from the Seller.</w:t>
      </w:r>
    </w:p>
    <w:p w14:paraId="23512102" w14:textId="4BD1D49F" w:rsidR="009E556B" w:rsidRPr="0048196D" w:rsidRDefault="00F35E9F" w:rsidP="00917699">
      <w:pPr>
        <w:pStyle w:val="Default"/>
        <w:numPr>
          <w:ilvl w:val="0"/>
          <w:numId w:val="21"/>
        </w:numPr>
        <w:ind w:left="1224"/>
        <w:jc w:val="both"/>
        <w:rPr>
          <w:i/>
          <w:color w:val="365F91" w:themeColor="accent1" w:themeShade="BF"/>
          <w:sz w:val="21"/>
          <w:szCs w:val="21"/>
        </w:rPr>
      </w:pPr>
      <w:r w:rsidRPr="0048196D">
        <w:rPr>
          <w:b/>
          <w:color w:val="365F91" w:themeColor="accent1" w:themeShade="BF"/>
          <w:sz w:val="21"/>
          <w:szCs w:val="21"/>
        </w:rPr>
        <w:t xml:space="preserve">Advance </w:t>
      </w:r>
      <w:r w:rsidR="009E556B" w:rsidRPr="0048196D">
        <w:rPr>
          <w:b/>
          <w:color w:val="365F91" w:themeColor="accent1" w:themeShade="BF"/>
          <w:sz w:val="21"/>
          <w:szCs w:val="21"/>
        </w:rPr>
        <w:t>–</w:t>
      </w:r>
      <w:r w:rsidR="009E556B" w:rsidRPr="0048196D">
        <w:rPr>
          <w:i/>
          <w:color w:val="365F91" w:themeColor="accent1" w:themeShade="BF"/>
          <w:sz w:val="21"/>
          <w:szCs w:val="21"/>
        </w:rPr>
        <w:t xml:space="preserve"> The Performance Transaction Type used for transactions in which advance payments are settled prior to the delivery/performance of any goods/services.  As delivery/performance occurs, entries are shared to liquidate the advance and to recognize revenue/expenses.</w:t>
      </w:r>
    </w:p>
    <w:p w14:paraId="2A496886" w14:textId="02C96ABA" w:rsidR="00010D9A" w:rsidRPr="0048196D" w:rsidRDefault="00010D9A" w:rsidP="00917699">
      <w:pPr>
        <w:pStyle w:val="Default"/>
        <w:numPr>
          <w:ilvl w:val="0"/>
          <w:numId w:val="21"/>
        </w:numPr>
        <w:ind w:left="1224"/>
        <w:jc w:val="both"/>
        <w:rPr>
          <w:i/>
          <w:color w:val="365F91" w:themeColor="accent1" w:themeShade="BF"/>
          <w:sz w:val="21"/>
          <w:szCs w:val="21"/>
        </w:rPr>
      </w:pPr>
      <w:r w:rsidRPr="0048196D">
        <w:rPr>
          <w:b/>
          <w:color w:val="365F91" w:themeColor="accent1" w:themeShade="BF"/>
          <w:sz w:val="21"/>
          <w:szCs w:val="21"/>
        </w:rPr>
        <w:t>Deferred Payment –</w:t>
      </w:r>
      <w:r w:rsidRPr="0048196D">
        <w:rPr>
          <w:i/>
          <w:color w:val="365F91" w:themeColor="accent1" w:themeShade="BF"/>
          <w:sz w:val="21"/>
          <w:szCs w:val="21"/>
        </w:rPr>
        <w:t xml:space="preserve"> The Performance Transaction Type used for work in progress transactions to communicate </w:t>
      </w:r>
      <w:r w:rsidR="00533FF3" w:rsidRPr="0048196D">
        <w:rPr>
          <w:i/>
          <w:color w:val="365F91" w:themeColor="accent1" w:themeShade="BF"/>
          <w:sz w:val="21"/>
          <w:szCs w:val="21"/>
        </w:rPr>
        <w:t xml:space="preserve">the amount/percentage of </w:t>
      </w:r>
      <w:r w:rsidRPr="0048196D">
        <w:rPr>
          <w:i/>
          <w:color w:val="365F91" w:themeColor="accent1" w:themeShade="BF"/>
          <w:sz w:val="21"/>
          <w:szCs w:val="21"/>
        </w:rPr>
        <w:t>work completed</w:t>
      </w:r>
      <w:r w:rsidR="00533FF3" w:rsidRPr="0048196D">
        <w:rPr>
          <w:i/>
          <w:color w:val="365F91" w:themeColor="accent1" w:themeShade="BF"/>
          <w:sz w:val="21"/>
          <w:szCs w:val="21"/>
        </w:rPr>
        <w:t>,</w:t>
      </w:r>
      <w:r w:rsidRPr="0048196D">
        <w:rPr>
          <w:i/>
          <w:color w:val="365F91" w:themeColor="accent1" w:themeShade="BF"/>
          <w:sz w:val="21"/>
          <w:szCs w:val="21"/>
        </w:rPr>
        <w:t xml:space="preserve"> but to settle funds at a later date from work completion.</w:t>
      </w:r>
    </w:p>
    <w:p w14:paraId="08C7EC63" w14:textId="6807112F" w:rsidR="00E148F0" w:rsidRPr="00302894" w:rsidRDefault="00E148F0" w:rsidP="00E148F0">
      <w:pPr>
        <w:pStyle w:val="Default"/>
        <w:numPr>
          <w:ilvl w:val="0"/>
          <w:numId w:val="14"/>
        </w:numPr>
        <w:spacing w:after="60"/>
        <w:jc w:val="both"/>
        <w:rPr>
          <w:i/>
          <w:color w:val="365F91" w:themeColor="accent1" w:themeShade="BF"/>
          <w:sz w:val="22"/>
          <w:szCs w:val="22"/>
        </w:rPr>
      </w:pPr>
      <w:r w:rsidRPr="00302894">
        <w:rPr>
          <w:b/>
          <w:color w:val="365F91" w:themeColor="accent1" w:themeShade="BF"/>
          <w:sz w:val="22"/>
          <w:szCs w:val="22"/>
        </w:rPr>
        <w:t>Performance Date –</w:t>
      </w:r>
      <w:r w:rsidRPr="00302894">
        <w:rPr>
          <w:i/>
          <w:color w:val="365F91" w:themeColor="accent1" w:themeShade="BF"/>
          <w:sz w:val="22"/>
          <w:szCs w:val="22"/>
        </w:rPr>
        <w:t xml:space="preserve"> The date on which the delivery of goods/completion of services actually takes place.  The Performance Date drives the date at which accruals should be made for revenue/expense and accounts payable/accounts receivable.</w:t>
      </w:r>
    </w:p>
    <w:p w14:paraId="78C4510D" w14:textId="0925AD3C" w:rsidR="00E148F0" w:rsidRDefault="00E148F0" w:rsidP="00E148F0">
      <w:pPr>
        <w:pStyle w:val="Default"/>
        <w:numPr>
          <w:ilvl w:val="0"/>
          <w:numId w:val="14"/>
        </w:numPr>
        <w:spacing w:after="60"/>
        <w:jc w:val="both"/>
        <w:rPr>
          <w:i/>
          <w:color w:val="365F91" w:themeColor="accent1" w:themeShade="BF"/>
          <w:sz w:val="22"/>
          <w:szCs w:val="22"/>
        </w:rPr>
      </w:pPr>
      <w:r w:rsidRPr="00302894">
        <w:rPr>
          <w:b/>
          <w:color w:val="365F91" w:themeColor="accent1" w:themeShade="BF"/>
          <w:sz w:val="22"/>
          <w:szCs w:val="22"/>
        </w:rPr>
        <w:t>Transaction Date –</w:t>
      </w:r>
      <w:r w:rsidRPr="00302894">
        <w:rPr>
          <w:i/>
          <w:color w:val="365F91" w:themeColor="accent1" w:themeShade="BF"/>
          <w:sz w:val="22"/>
          <w:szCs w:val="22"/>
        </w:rPr>
        <w:t xml:space="preserve"> The date and time which an agency’s authorized user enters the performance transaction into G-Invoicing.  The Transaction Date initiates the IPAC transaction and fund settlement.</w:t>
      </w:r>
    </w:p>
    <w:p w14:paraId="5E96F0ED" w14:textId="6397E507" w:rsidR="007A7EF3" w:rsidRPr="00302894" w:rsidRDefault="007A7EF3" w:rsidP="00E148F0">
      <w:pPr>
        <w:pStyle w:val="Default"/>
        <w:numPr>
          <w:ilvl w:val="0"/>
          <w:numId w:val="14"/>
        </w:numPr>
        <w:spacing w:after="60"/>
        <w:jc w:val="both"/>
        <w:rPr>
          <w:i/>
          <w:color w:val="365F91" w:themeColor="accent1" w:themeShade="BF"/>
          <w:sz w:val="22"/>
          <w:szCs w:val="22"/>
        </w:rPr>
      </w:pPr>
      <w:r>
        <w:rPr>
          <w:b/>
          <w:color w:val="365F91" w:themeColor="accent1" w:themeShade="BF"/>
          <w:sz w:val="22"/>
          <w:szCs w:val="22"/>
        </w:rPr>
        <w:t xml:space="preserve">Accomplished Date </w:t>
      </w:r>
      <w:r w:rsidRPr="007A7EF3">
        <w:rPr>
          <w:i/>
          <w:color w:val="365F91" w:themeColor="accent1" w:themeShade="BF"/>
          <w:sz w:val="22"/>
          <w:szCs w:val="22"/>
        </w:rPr>
        <w:t>– The date in which IPAC data is sent back to G-Invoicing in the remittance file and the fund settlement is posted within CARS.</w:t>
      </w:r>
      <w:r w:rsidR="00122AB3">
        <w:rPr>
          <w:i/>
          <w:color w:val="365F91" w:themeColor="accent1" w:themeShade="BF"/>
          <w:sz w:val="22"/>
          <w:szCs w:val="22"/>
        </w:rPr>
        <w:t xml:space="preserve"> In some cases, the Transaction Date and Accomplished Date may differ because of an IPAC cutoff at the end of a monthly reporting period, etc.</w:t>
      </w:r>
    </w:p>
    <w:p w14:paraId="5657C70E" w14:textId="77777777" w:rsidR="00FA5795" w:rsidRDefault="00FA5795" w:rsidP="002B199D">
      <w:pPr>
        <w:pStyle w:val="Default"/>
        <w:rPr>
          <w:b/>
          <w:u w:val="single"/>
        </w:rPr>
      </w:pPr>
    </w:p>
    <w:p w14:paraId="7757E216" w14:textId="4A952275" w:rsidR="00196384" w:rsidRPr="0047155A" w:rsidRDefault="00196384" w:rsidP="002B199D">
      <w:pPr>
        <w:pStyle w:val="Default"/>
        <w:rPr>
          <w:b/>
          <w:u w:val="single"/>
        </w:rPr>
      </w:pPr>
      <w:r w:rsidRPr="0047155A">
        <w:rPr>
          <w:b/>
          <w:u w:val="single"/>
        </w:rPr>
        <w:t xml:space="preserve">G-Invoicing Events:  </w:t>
      </w:r>
    </w:p>
    <w:p w14:paraId="279F484F" w14:textId="5DF7F014" w:rsidR="00CB43B3" w:rsidRPr="0047155A" w:rsidRDefault="00CB43B3" w:rsidP="002B199D">
      <w:pPr>
        <w:pStyle w:val="Default"/>
        <w:rPr>
          <w:b/>
          <w:u w:val="single"/>
        </w:rPr>
      </w:pPr>
    </w:p>
    <w:p w14:paraId="3F1A19D4" w14:textId="6F144FED" w:rsidR="007206A9" w:rsidRPr="0047155A" w:rsidRDefault="007206A9" w:rsidP="008C443F">
      <w:pPr>
        <w:pStyle w:val="Default"/>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Source</w:t>
      </w:r>
    </w:p>
    <w:p w14:paraId="08F40BBC" w14:textId="042B8E4B" w:rsidR="007206A9" w:rsidRPr="00CD27E6" w:rsidRDefault="007206A9"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Seller submits Performance </w:t>
      </w:r>
      <w:r w:rsidR="00F42494" w:rsidRPr="00CD27E6">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xml:space="preserve">’.  </w:t>
      </w:r>
    </w:p>
    <w:p w14:paraId="3F55ACA2" w14:textId="35E81526" w:rsidR="002A5D3A" w:rsidRPr="00CD27E6" w:rsidRDefault="00C716CE" w:rsidP="00D127D2">
      <w:pPr>
        <w:pStyle w:val="ListParagraph"/>
        <w:numPr>
          <w:ilvl w:val="0"/>
          <w:numId w:val="4"/>
        </w:numPr>
        <w:spacing w:after="0" w:line="240" w:lineRule="auto"/>
        <w:rPr>
          <w:rFonts w:cstheme="minorHAnsi"/>
        </w:rPr>
      </w:pPr>
      <w:r w:rsidRPr="00CD27E6">
        <w:rPr>
          <w:rFonts w:cstheme="minorHAnsi"/>
        </w:rPr>
        <w:t xml:space="preserve">Accruals are recorded as of the Performance </w:t>
      </w:r>
      <w:r w:rsidR="004A4405" w:rsidRPr="00CD27E6">
        <w:rPr>
          <w:rFonts w:cstheme="minorHAnsi"/>
        </w:rPr>
        <w:t>Date</w:t>
      </w:r>
      <w:r w:rsidR="00D127D2" w:rsidRPr="00CD27E6">
        <w:rPr>
          <w:rFonts w:cstheme="minorHAnsi"/>
        </w:rPr>
        <w:t xml:space="preserve"> </w:t>
      </w:r>
      <w:r w:rsidR="00242491" w:rsidRPr="00CD27E6">
        <w:rPr>
          <w:rFonts w:cstheme="minorHAnsi"/>
        </w:rPr>
        <w:t>entered</w:t>
      </w:r>
      <w:r w:rsidR="00CD27E6" w:rsidRPr="00CD27E6">
        <w:rPr>
          <w:rFonts w:cstheme="minorHAnsi"/>
        </w:rPr>
        <w:t xml:space="preserve"> by the Seller</w:t>
      </w:r>
      <w:r w:rsidR="00242491" w:rsidRPr="00CD27E6">
        <w:rPr>
          <w:rFonts w:cstheme="minorHAnsi"/>
        </w:rPr>
        <w:t xml:space="preserve">, </w:t>
      </w:r>
      <w:r w:rsidR="00D127D2" w:rsidRPr="00CD27E6">
        <w:rPr>
          <w:rFonts w:cstheme="minorHAnsi"/>
        </w:rPr>
        <w:t>and a</w:t>
      </w:r>
      <w:r w:rsidRPr="00CD27E6">
        <w:rPr>
          <w:rFonts w:cstheme="minorHAnsi"/>
        </w:rPr>
        <w:t>n IPA</w:t>
      </w:r>
      <w:r w:rsidR="004C3C4E" w:rsidRPr="00CD27E6">
        <w:rPr>
          <w:rFonts w:cstheme="minorHAnsi"/>
        </w:rPr>
        <w:t xml:space="preserve">C is </w:t>
      </w:r>
      <w:r w:rsidR="00B24C79" w:rsidRPr="00CD27E6">
        <w:rPr>
          <w:rFonts w:cstheme="minorHAnsi"/>
        </w:rPr>
        <w:t xml:space="preserve">automatically </w:t>
      </w:r>
      <w:r w:rsidR="004C3C4E" w:rsidRPr="00CD27E6">
        <w:rPr>
          <w:rFonts w:cstheme="minorHAnsi"/>
        </w:rPr>
        <w:t xml:space="preserve">initiated </w:t>
      </w:r>
      <w:r w:rsidR="00D127D2" w:rsidRPr="00CD27E6">
        <w:rPr>
          <w:rFonts w:cstheme="minorHAnsi"/>
        </w:rPr>
        <w:t>to</w:t>
      </w:r>
      <w:r w:rsidR="004C3C4E" w:rsidRPr="00CD27E6">
        <w:rPr>
          <w:rFonts w:cstheme="minorHAnsi"/>
        </w:rPr>
        <w:t xml:space="preserve"> settle</w:t>
      </w:r>
      <w:r w:rsidR="00D127D2" w:rsidRPr="00CD27E6">
        <w:rPr>
          <w:rFonts w:cstheme="minorHAnsi"/>
        </w:rPr>
        <w:t xml:space="preserve"> funds</w:t>
      </w:r>
      <w:r w:rsidR="00242491" w:rsidRPr="00CD27E6">
        <w:rPr>
          <w:rFonts w:cstheme="minorHAnsi"/>
        </w:rPr>
        <w:t xml:space="preserve"> on the Transaction Date</w:t>
      </w:r>
      <w:r w:rsidR="004C3C4E" w:rsidRPr="00CD27E6">
        <w:rPr>
          <w:rFonts w:cstheme="minorHAnsi"/>
        </w:rPr>
        <w:t>.</w:t>
      </w:r>
    </w:p>
    <w:p w14:paraId="711470E9" w14:textId="4F186AD8" w:rsidR="00FA5795" w:rsidRPr="00CD48F4" w:rsidRDefault="007206A9" w:rsidP="00CD48F4">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may submit a Performance </w:t>
      </w:r>
      <w:r w:rsidR="00B211DA" w:rsidRPr="00CD27E6">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w:t>
      </w:r>
      <w:r w:rsidR="00FA5795">
        <w:rPr>
          <w:rFonts w:asciiTheme="minorHAnsi" w:hAnsiTheme="minorHAnsi" w:cstheme="minorHAnsi"/>
          <w:color w:val="auto"/>
          <w:sz w:val="22"/>
          <w:szCs w:val="22"/>
        </w:rPr>
        <w:t>tion; Not submitted a Performance Transaction infers the agreement with the Seller’s terms.</w:t>
      </w:r>
    </w:p>
    <w:p w14:paraId="0D92D2F2" w14:textId="7C490275" w:rsidR="007206A9" w:rsidRPr="0047155A" w:rsidRDefault="007206A9" w:rsidP="008C443F">
      <w:pPr>
        <w:pStyle w:val="Default"/>
        <w:rPr>
          <w:rFonts w:asciiTheme="minorHAnsi" w:hAnsiTheme="minorHAnsi" w:cstheme="minorHAnsi"/>
          <w:color w:val="365F91" w:themeColor="accent1" w:themeShade="BF"/>
          <w:sz w:val="23"/>
          <w:szCs w:val="23"/>
        </w:rPr>
      </w:pPr>
    </w:p>
    <w:p w14:paraId="17F036F2" w14:textId="140CBE64" w:rsidR="007206A9" w:rsidRPr="0047155A" w:rsidRDefault="007206A9" w:rsidP="008C443F">
      <w:pPr>
        <w:pStyle w:val="Default"/>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Destination</w:t>
      </w:r>
    </w:p>
    <w:p w14:paraId="373BE191" w14:textId="75723071" w:rsidR="007206A9" w:rsidRPr="00CD27E6" w:rsidRDefault="007206A9" w:rsidP="007206A9">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Seller submits Performance </w:t>
      </w:r>
      <w:r w:rsidR="001A2059">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Constructive receipt days begin.</w:t>
      </w:r>
    </w:p>
    <w:p w14:paraId="5C01ACA3" w14:textId="7E443F66" w:rsidR="00153226" w:rsidRPr="00CD27E6" w:rsidRDefault="00153226" w:rsidP="00153226">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Accruals are recorded as of the Performance Date based on the Seller’s Performance Transaction</w:t>
      </w:r>
      <w:r w:rsidR="009308F6">
        <w:rPr>
          <w:rFonts w:asciiTheme="minorHAnsi" w:hAnsiTheme="minorHAnsi" w:cstheme="minorHAnsi"/>
          <w:color w:val="auto"/>
          <w:sz w:val="22"/>
          <w:szCs w:val="22"/>
        </w:rPr>
        <w:t xml:space="preserve"> </w:t>
      </w:r>
      <w:r w:rsidR="009308F6" w:rsidRPr="00CD27E6">
        <w:rPr>
          <w:rFonts w:asciiTheme="minorHAnsi" w:hAnsiTheme="minorHAnsi" w:cstheme="minorHAnsi"/>
          <w:color w:val="auto"/>
          <w:sz w:val="22"/>
          <w:szCs w:val="22"/>
        </w:rPr>
        <w:t>with Performance Type ‘Delivered/Performed’</w:t>
      </w:r>
      <w:r w:rsidRPr="00CD27E6">
        <w:rPr>
          <w:rFonts w:asciiTheme="minorHAnsi" w:hAnsiTheme="minorHAnsi" w:cstheme="minorHAnsi"/>
          <w:color w:val="auto"/>
          <w:sz w:val="22"/>
          <w:szCs w:val="22"/>
        </w:rPr>
        <w:t>.</w:t>
      </w:r>
    </w:p>
    <w:p w14:paraId="1165784B" w14:textId="6531D6AA" w:rsidR="004A4405" w:rsidRPr="00CD27E6" w:rsidRDefault="00FC259F"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submits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‘Received</w:t>
      </w:r>
      <w:r w:rsidR="00826178" w:rsidRPr="00CD27E6">
        <w:rPr>
          <w:rFonts w:asciiTheme="minorHAnsi" w:hAnsiTheme="minorHAnsi" w:cstheme="minorHAnsi"/>
          <w:color w:val="auto"/>
          <w:sz w:val="22"/>
          <w:szCs w:val="22"/>
        </w:rPr>
        <w:t>/Accepted</w:t>
      </w:r>
      <w:r w:rsidRPr="00CD27E6">
        <w:rPr>
          <w:rFonts w:asciiTheme="minorHAnsi" w:hAnsiTheme="minorHAnsi" w:cstheme="minorHAnsi"/>
          <w:color w:val="auto"/>
          <w:sz w:val="22"/>
          <w:szCs w:val="22"/>
        </w:rPr>
        <w:t xml:space="preserve">’.  </w:t>
      </w:r>
    </w:p>
    <w:p w14:paraId="66832E90" w14:textId="1142C768" w:rsidR="00FC259F" w:rsidRDefault="001742EB"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w:t>
      </w:r>
      <w:r w:rsidR="00937D0A" w:rsidRPr="00CD27E6">
        <w:rPr>
          <w:rFonts w:asciiTheme="minorHAnsi" w:hAnsiTheme="minorHAnsi" w:cstheme="minorHAnsi"/>
          <w:color w:val="auto"/>
          <w:sz w:val="22"/>
          <w:szCs w:val="22"/>
        </w:rPr>
        <w:t xml:space="preserve">n </w:t>
      </w:r>
      <w:r w:rsidR="00FC259F" w:rsidRPr="00CD27E6">
        <w:rPr>
          <w:rFonts w:asciiTheme="minorHAnsi" w:hAnsiTheme="minorHAnsi" w:cstheme="minorHAnsi"/>
          <w:color w:val="auto"/>
          <w:sz w:val="22"/>
          <w:szCs w:val="22"/>
        </w:rPr>
        <w:t xml:space="preserve">IPAC is created as of this </w:t>
      </w:r>
      <w:r w:rsidRPr="00CD27E6">
        <w:rPr>
          <w:rFonts w:asciiTheme="minorHAnsi" w:hAnsiTheme="minorHAnsi" w:cstheme="minorHAnsi"/>
          <w:color w:val="auto"/>
          <w:sz w:val="22"/>
          <w:szCs w:val="22"/>
        </w:rPr>
        <w:t>T</w:t>
      </w:r>
      <w:r w:rsidR="00FC259F" w:rsidRPr="00CD27E6">
        <w:rPr>
          <w:rFonts w:asciiTheme="minorHAnsi" w:hAnsiTheme="minorHAnsi" w:cstheme="minorHAnsi"/>
          <w:color w:val="auto"/>
          <w:sz w:val="22"/>
          <w:szCs w:val="22"/>
        </w:rPr>
        <w:t xml:space="preserve">ransaction </w:t>
      </w:r>
      <w:r w:rsidRPr="00CD27E6">
        <w:rPr>
          <w:rFonts w:asciiTheme="minorHAnsi" w:hAnsiTheme="minorHAnsi" w:cstheme="minorHAnsi"/>
          <w:color w:val="auto"/>
          <w:sz w:val="22"/>
          <w:szCs w:val="22"/>
        </w:rPr>
        <w:t>D</w:t>
      </w:r>
      <w:r w:rsidR="00FC259F" w:rsidRPr="00CD27E6">
        <w:rPr>
          <w:rFonts w:asciiTheme="minorHAnsi" w:hAnsiTheme="minorHAnsi" w:cstheme="minorHAnsi"/>
          <w:color w:val="auto"/>
          <w:sz w:val="22"/>
          <w:szCs w:val="22"/>
        </w:rPr>
        <w:t xml:space="preserve">ate </w:t>
      </w:r>
      <w:r w:rsidR="00937D0A" w:rsidRPr="00CD27E6">
        <w:rPr>
          <w:rFonts w:asciiTheme="minorHAnsi" w:hAnsiTheme="minorHAnsi" w:cstheme="minorHAnsi"/>
          <w:color w:val="auto"/>
          <w:sz w:val="22"/>
          <w:szCs w:val="22"/>
        </w:rPr>
        <w:t>(</w:t>
      </w:r>
      <w:r w:rsidR="00FC259F" w:rsidRPr="00CD27E6">
        <w:rPr>
          <w:rFonts w:asciiTheme="minorHAnsi" w:hAnsiTheme="minorHAnsi" w:cstheme="minorHAnsi"/>
          <w:color w:val="auto"/>
          <w:sz w:val="22"/>
          <w:szCs w:val="22"/>
        </w:rPr>
        <w:t>if completed before constructive receipt days expire.</w:t>
      </w:r>
      <w:r w:rsidR="00937D0A" w:rsidRPr="00CD27E6">
        <w:rPr>
          <w:rFonts w:asciiTheme="minorHAnsi" w:hAnsiTheme="minorHAnsi" w:cstheme="minorHAnsi"/>
          <w:color w:val="auto"/>
          <w:sz w:val="22"/>
          <w:szCs w:val="22"/>
        </w:rPr>
        <w:t>)</w:t>
      </w:r>
    </w:p>
    <w:p w14:paraId="79EDACBA" w14:textId="77777777" w:rsidR="004B53D0" w:rsidRPr="004B53D0" w:rsidRDefault="004B53D0" w:rsidP="004B53D0">
      <w:pPr>
        <w:pStyle w:val="Default"/>
        <w:ind w:left="360"/>
        <w:rPr>
          <w:rFonts w:asciiTheme="minorHAnsi" w:hAnsiTheme="minorHAnsi" w:cstheme="minorHAnsi"/>
          <w:color w:val="auto"/>
          <w:sz w:val="22"/>
          <w:szCs w:val="22"/>
        </w:rPr>
      </w:pPr>
    </w:p>
    <w:p w14:paraId="673810E6" w14:textId="7F2C2273" w:rsidR="00FC259F" w:rsidRPr="00980D33" w:rsidRDefault="00FC259F" w:rsidP="008C443F">
      <w:pPr>
        <w:pStyle w:val="Default"/>
        <w:rPr>
          <w:rFonts w:asciiTheme="minorHAnsi" w:hAnsiTheme="minorHAnsi" w:cstheme="minorHAnsi"/>
          <w:b/>
          <w:color w:val="365F91" w:themeColor="accent1" w:themeShade="BF"/>
        </w:rPr>
      </w:pPr>
      <w:r w:rsidRPr="00980D33">
        <w:rPr>
          <w:rFonts w:asciiTheme="minorHAnsi" w:hAnsiTheme="minorHAnsi" w:cstheme="minorHAnsi"/>
          <w:b/>
          <w:color w:val="365F91" w:themeColor="accent1" w:themeShade="BF"/>
        </w:rPr>
        <w:t>FOB Point – Other</w:t>
      </w:r>
    </w:p>
    <w:p w14:paraId="43E63B4D" w14:textId="71B846AC" w:rsidR="00134790" w:rsidRDefault="00134790" w:rsidP="00134790">
      <w:pPr>
        <w:pStyle w:val="Default"/>
        <w:numPr>
          <w:ilvl w:val="0"/>
          <w:numId w:val="4"/>
        </w:numPr>
        <w:rPr>
          <w:rFonts w:asciiTheme="minorHAnsi" w:hAnsiTheme="minorHAnsi" w:cstheme="minorHAnsi"/>
          <w:color w:val="auto"/>
          <w:sz w:val="22"/>
          <w:szCs w:val="22"/>
        </w:rPr>
      </w:pPr>
      <w:r w:rsidRPr="00980D33">
        <w:rPr>
          <w:rFonts w:asciiTheme="minorHAnsi" w:hAnsiTheme="minorHAnsi" w:cstheme="minorHAnsi"/>
          <w:color w:val="auto"/>
          <w:sz w:val="22"/>
          <w:szCs w:val="22"/>
        </w:rPr>
        <w:t>Seller submits</w:t>
      </w:r>
      <w:r w:rsidRPr="00CD27E6">
        <w:rPr>
          <w:rFonts w:asciiTheme="minorHAnsi" w:hAnsiTheme="minorHAnsi" w:cstheme="minorHAnsi"/>
          <w:color w:val="auto"/>
          <w:sz w:val="22"/>
          <w:szCs w:val="22"/>
        </w:rPr>
        <w:t xml:space="preserve">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Constructive receipt days begin.</w:t>
      </w:r>
    </w:p>
    <w:p w14:paraId="072247B2" w14:textId="7FC9BDDF" w:rsidR="00830F7C" w:rsidRPr="00830F7C" w:rsidRDefault="00830F7C" w:rsidP="00830F7C">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Accruals are recorded as of the Performance Date based on the Seller’s Performance Transaction</w:t>
      </w:r>
      <w:r w:rsidR="009308F6">
        <w:rPr>
          <w:rFonts w:asciiTheme="minorHAnsi" w:hAnsiTheme="minorHAnsi" w:cstheme="minorHAnsi"/>
          <w:color w:val="auto"/>
          <w:sz w:val="22"/>
          <w:szCs w:val="22"/>
        </w:rPr>
        <w:t xml:space="preserve"> </w:t>
      </w:r>
      <w:r w:rsidR="009308F6" w:rsidRPr="00CD27E6">
        <w:rPr>
          <w:rFonts w:asciiTheme="minorHAnsi" w:hAnsiTheme="minorHAnsi" w:cstheme="minorHAnsi"/>
          <w:color w:val="auto"/>
          <w:sz w:val="22"/>
          <w:szCs w:val="22"/>
        </w:rPr>
        <w:t>with Performance Type ‘Delivered/Performed’</w:t>
      </w:r>
      <w:r w:rsidRPr="00CD27E6">
        <w:rPr>
          <w:rFonts w:asciiTheme="minorHAnsi" w:hAnsiTheme="minorHAnsi" w:cstheme="minorHAnsi"/>
          <w:color w:val="auto"/>
          <w:sz w:val="22"/>
          <w:szCs w:val="22"/>
        </w:rPr>
        <w:t>.</w:t>
      </w:r>
    </w:p>
    <w:p w14:paraId="727DC938" w14:textId="72117D15" w:rsidR="00134790" w:rsidRPr="00CD27E6" w:rsidRDefault="00134790" w:rsidP="00134790">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submits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‘Received</w:t>
      </w:r>
      <w:r w:rsidR="00826178" w:rsidRPr="00CD27E6">
        <w:rPr>
          <w:rFonts w:asciiTheme="minorHAnsi" w:hAnsiTheme="minorHAnsi" w:cstheme="minorHAnsi"/>
          <w:color w:val="auto"/>
          <w:sz w:val="22"/>
          <w:szCs w:val="22"/>
        </w:rPr>
        <w:t>/Accepted</w:t>
      </w:r>
      <w:r w:rsidRPr="00CD27E6">
        <w:rPr>
          <w:rFonts w:asciiTheme="minorHAnsi" w:hAnsiTheme="minorHAnsi" w:cstheme="minorHAnsi"/>
          <w:color w:val="auto"/>
          <w:sz w:val="22"/>
          <w:szCs w:val="22"/>
        </w:rPr>
        <w:t xml:space="preserve">’.  </w:t>
      </w:r>
    </w:p>
    <w:p w14:paraId="77E3CD2F" w14:textId="1F8EBE0E" w:rsidR="00FA5795" w:rsidRPr="00CD48F4" w:rsidRDefault="00134790" w:rsidP="00FA5795">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An IPAC is created as of this </w:t>
      </w:r>
      <w:r w:rsidR="00FD703F">
        <w:rPr>
          <w:rFonts w:asciiTheme="minorHAnsi" w:hAnsiTheme="minorHAnsi" w:cstheme="minorHAnsi"/>
          <w:color w:val="auto"/>
          <w:sz w:val="22"/>
          <w:szCs w:val="22"/>
        </w:rPr>
        <w:t>T</w:t>
      </w:r>
      <w:r w:rsidRPr="00CD27E6">
        <w:rPr>
          <w:rFonts w:asciiTheme="minorHAnsi" w:hAnsiTheme="minorHAnsi" w:cstheme="minorHAnsi"/>
          <w:color w:val="auto"/>
          <w:sz w:val="22"/>
          <w:szCs w:val="22"/>
        </w:rPr>
        <w:t xml:space="preserve">ransaction </w:t>
      </w:r>
      <w:r w:rsidR="00FD703F">
        <w:rPr>
          <w:rFonts w:asciiTheme="minorHAnsi" w:hAnsiTheme="minorHAnsi" w:cstheme="minorHAnsi"/>
          <w:color w:val="auto"/>
          <w:sz w:val="22"/>
          <w:szCs w:val="22"/>
        </w:rPr>
        <w:t>D</w:t>
      </w:r>
      <w:r w:rsidRPr="00CD27E6">
        <w:rPr>
          <w:rFonts w:asciiTheme="minorHAnsi" w:hAnsiTheme="minorHAnsi" w:cstheme="minorHAnsi"/>
          <w:color w:val="auto"/>
          <w:sz w:val="22"/>
          <w:szCs w:val="22"/>
        </w:rPr>
        <w:t>ate (if completed before constructive receipt days expire.)</w:t>
      </w:r>
    </w:p>
    <w:p w14:paraId="3B6B210B" w14:textId="77777777" w:rsidR="003B6F44" w:rsidRDefault="003B6F44" w:rsidP="00103B8A">
      <w:pPr>
        <w:pStyle w:val="Default"/>
        <w:rPr>
          <w:b/>
          <w:color w:val="365F91" w:themeColor="accent1" w:themeShade="BF"/>
        </w:rPr>
      </w:pPr>
    </w:p>
    <w:p w14:paraId="1F9EA28E" w14:textId="77777777" w:rsidR="003B6F44" w:rsidRDefault="003B6F44" w:rsidP="00103B8A">
      <w:pPr>
        <w:pStyle w:val="Default"/>
        <w:rPr>
          <w:b/>
          <w:color w:val="365F91" w:themeColor="accent1" w:themeShade="BF"/>
        </w:rPr>
      </w:pPr>
    </w:p>
    <w:p w14:paraId="72AD73C1" w14:textId="77777777" w:rsidR="003B6F44" w:rsidRDefault="003B6F44" w:rsidP="00103B8A">
      <w:pPr>
        <w:pStyle w:val="Default"/>
        <w:rPr>
          <w:b/>
          <w:color w:val="365F91" w:themeColor="accent1" w:themeShade="BF"/>
        </w:rPr>
      </w:pPr>
    </w:p>
    <w:p w14:paraId="50B74D65" w14:textId="621249FE" w:rsidR="00095684" w:rsidRPr="00924299" w:rsidRDefault="00E148F0" w:rsidP="00103B8A">
      <w:pPr>
        <w:pStyle w:val="Default"/>
        <w:rPr>
          <w:b/>
          <w:color w:val="365F91" w:themeColor="accent1" w:themeShade="BF"/>
        </w:rPr>
      </w:pPr>
      <w:r w:rsidRPr="00CA7024">
        <w:rPr>
          <w:b/>
          <w:color w:val="365F91" w:themeColor="accent1" w:themeShade="BF"/>
        </w:rPr>
        <w:lastRenderedPageBreak/>
        <w:t>By the end of the Performance and</w:t>
      </w:r>
      <w:r w:rsidR="00065379">
        <w:rPr>
          <w:b/>
          <w:color w:val="365F91" w:themeColor="accent1" w:themeShade="BF"/>
        </w:rPr>
        <w:t>/or</w:t>
      </w:r>
      <w:r w:rsidRPr="00CA7024">
        <w:rPr>
          <w:b/>
          <w:color w:val="365F91" w:themeColor="accent1" w:themeShade="BF"/>
        </w:rPr>
        <w:t xml:space="preserve"> Fund Settlement stages, both FPAs should have entered the following entries within the same accounting period, based on the respective G-Invoicing Data Elements.</w:t>
      </w:r>
    </w:p>
    <w:p w14:paraId="4315864C" w14:textId="7F9465B2" w:rsidR="00095684" w:rsidRDefault="00095684" w:rsidP="00103B8A">
      <w:pPr>
        <w:pStyle w:val="Default"/>
        <w:rPr>
          <w:i/>
          <w:color w:val="365F91" w:themeColor="accent1" w:themeShade="BF"/>
        </w:rPr>
      </w:pPr>
    </w:p>
    <w:p w14:paraId="3E4DCBFC" w14:textId="78920806" w:rsidR="00CC0CCA" w:rsidRDefault="00C97473" w:rsidP="00F378E4">
      <w:pPr>
        <w:pStyle w:val="Default"/>
        <w:spacing w:line="276" w:lineRule="auto"/>
        <w:rPr>
          <w:rFonts w:asciiTheme="minorHAnsi" w:hAnsiTheme="minorHAnsi" w:cstheme="minorBidi"/>
          <w:color w:val="auto"/>
          <w:sz w:val="22"/>
          <w:szCs w:val="22"/>
        </w:rPr>
      </w:pPr>
      <w:r w:rsidRPr="00A21BD0">
        <w:rPr>
          <w:b/>
          <w:u w:val="single"/>
        </w:rPr>
        <w:t>FOB PO</w:t>
      </w:r>
      <w:r>
        <w:rPr>
          <w:b/>
          <w:u w:val="single"/>
        </w:rPr>
        <w:t>INT - SOURCE</w:t>
      </w:r>
      <w:r w:rsidRPr="00A21BD0">
        <w:rPr>
          <w:b/>
          <w:u w:val="single"/>
        </w:rPr>
        <w:t>:</w:t>
      </w:r>
      <w:r>
        <w:rPr>
          <w:rFonts w:asciiTheme="minorHAnsi" w:hAnsiTheme="minorHAnsi" w:cstheme="minorBidi"/>
          <w:color w:val="auto"/>
          <w:sz w:val="22"/>
          <w:szCs w:val="22"/>
        </w:rPr>
        <w:t xml:space="preserve"> </w:t>
      </w:r>
      <w:r w:rsidR="006C5DE8">
        <w:rPr>
          <w:rFonts w:asciiTheme="minorHAnsi" w:hAnsiTheme="minorHAnsi" w:cstheme="minorBidi"/>
          <w:color w:val="auto"/>
          <w:sz w:val="22"/>
          <w:szCs w:val="22"/>
        </w:rPr>
        <w:t>The following transactions depict the flow of accounting events</w:t>
      </w:r>
      <w:r w:rsidR="008429A1">
        <w:rPr>
          <w:rFonts w:asciiTheme="minorHAnsi" w:hAnsiTheme="minorHAnsi" w:cstheme="minorBidi"/>
          <w:color w:val="auto"/>
          <w:sz w:val="22"/>
          <w:szCs w:val="22"/>
        </w:rPr>
        <w:t xml:space="preserve"> for the Performing and Ordering agencies</w:t>
      </w:r>
      <w:r w:rsidR="006C5DE8">
        <w:rPr>
          <w:rFonts w:asciiTheme="minorHAnsi" w:hAnsiTheme="minorHAnsi" w:cstheme="minorBidi"/>
          <w:color w:val="auto"/>
          <w:sz w:val="22"/>
          <w:szCs w:val="22"/>
        </w:rPr>
        <w:t xml:space="preserve"> when the </w:t>
      </w:r>
      <w:r w:rsidR="006C5DE8" w:rsidRPr="00CA7024">
        <w:rPr>
          <w:b/>
          <w:color w:val="365F91" w:themeColor="accent1" w:themeShade="BF"/>
          <w:u w:val="single"/>
        </w:rPr>
        <w:t>FOB Point</w:t>
      </w:r>
      <w:r w:rsidR="006C5DE8">
        <w:rPr>
          <w:rFonts w:asciiTheme="minorHAnsi" w:hAnsiTheme="minorHAnsi" w:cstheme="minorBidi"/>
          <w:color w:val="auto"/>
          <w:sz w:val="22"/>
          <w:szCs w:val="22"/>
        </w:rPr>
        <w:t xml:space="preserve"> agreed upon at the Order stage is </w:t>
      </w:r>
      <w:r w:rsidR="006C5DE8" w:rsidRPr="00CA7024">
        <w:rPr>
          <w:b/>
          <w:color w:val="365F91" w:themeColor="accent1" w:themeShade="BF"/>
          <w:u w:val="single"/>
        </w:rPr>
        <w:t>Source</w:t>
      </w:r>
      <w:r w:rsidR="006C5DE8">
        <w:rPr>
          <w:rFonts w:asciiTheme="minorHAnsi" w:hAnsiTheme="minorHAnsi" w:cstheme="minorBidi"/>
          <w:color w:val="auto"/>
          <w:sz w:val="22"/>
          <w:szCs w:val="22"/>
        </w:rPr>
        <w:t xml:space="preserve">.  The Performing Agency completes a Performance transaction </w:t>
      </w:r>
      <w:r w:rsidR="008429A1">
        <w:rPr>
          <w:rFonts w:asciiTheme="minorHAnsi" w:hAnsiTheme="minorHAnsi" w:cstheme="minorBidi"/>
          <w:color w:val="auto"/>
          <w:sz w:val="22"/>
          <w:szCs w:val="22"/>
        </w:rPr>
        <w:t xml:space="preserve">with </w:t>
      </w:r>
      <w:r w:rsidR="00095684">
        <w:rPr>
          <w:rFonts w:asciiTheme="minorHAnsi" w:hAnsiTheme="minorHAnsi" w:cstheme="minorBidi"/>
          <w:color w:val="auto"/>
          <w:sz w:val="22"/>
          <w:szCs w:val="22"/>
        </w:rPr>
        <w:t xml:space="preserve">the </w:t>
      </w:r>
      <w:r w:rsidR="008429A1">
        <w:rPr>
          <w:rFonts w:asciiTheme="minorHAnsi" w:hAnsiTheme="minorHAnsi" w:cstheme="minorBidi"/>
          <w:color w:val="auto"/>
          <w:sz w:val="22"/>
          <w:szCs w:val="22"/>
        </w:rPr>
        <w:t xml:space="preserve">respective G-Invoicing </w:t>
      </w:r>
      <w:r w:rsidR="00711387">
        <w:rPr>
          <w:rFonts w:asciiTheme="minorHAnsi" w:hAnsiTheme="minorHAnsi" w:cstheme="minorBidi"/>
          <w:color w:val="auto"/>
          <w:sz w:val="22"/>
          <w:szCs w:val="22"/>
        </w:rPr>
        <w:t xml:space="preserve">Order and Performance </w:t>
      </w:r>
      <w:r w:rsidR="00095684">
        <w:rPr>
          <w:rFonts w:asciiTheme="minorHAnsi" w:hAnsiTheme="minorHAnsi" w:cstheme="minorBidi"/>
          <w:color w:val="auto"/>
          <w:sz w:val="22"/>
          <w:szCs w:val="22"/>
        </w:rPr>
        <w:t>FIDS</w:t>
      </w:r>
      <w:r w:rsidR="008429A1">
        <w:rPr>
          <w:rFonts w:asciiTheme="minorHAnsi" w:hAnsiTheme="minorHAnsi" w:cstheme="minorBidi"/>
          <w:color w:val="auto"/>
          <w:sz w:val="22"/>
          <w:szCs w:val="22"/>
        </w:rPr>
        <w:t xml:space="preserve"> presented below.</w:t>
      </w:r>
    </w:p>
    <w:p w14:paraId="412104F0" w14:textId="412669F9" w:rsidR="00316F3D" w:rsidRDefault="00316F3D" w:rsidP="00726EBB">
      <w:pPr>
        <w:pStyle w:val="Default"/>
        <w:rPr>
          <w:rFonts w:asciiTheme="minorHAnsi" w:hAnsiTheme="minorHAnsi" w:cstheme="minorBidi"/>
          <w:color w:val="auto"/>
          <w:sz w:val="22"/>
          <w:szCs w:val="22"/>
        </w:rPr>
      </w:pPr>
    </w:p>
    <w:p w14:paraId="40F4C9DE" w14:textId="0AE9DF89" w:rsidR="00370451" w:rsidRPr="008C443F" w:rsidRDefault="00370451" w:rsidP="00726EBB">
      <w:pPr>
        <w:pStyle w:val="Default"/>
        <w:rPr>
          <w:rFonts w:asciiTheme="minorHAnsi" w:hAnsiTheme="minorHAnsi" w:cstheme="minorBidi"/>
          <w:color w:val="auto"/>
          <w:sz w:val="22"/>
          <w:szCs w:val="22"/>
          <w:u w:val="single"/>
        </w:rPr>
      </w:pPr>
      <w:r w:rsidRPr="008C443F">
        <w:rPr>
          <w:b/>
          <w:u w:val="single"/>
        </w:rPr>
        <w:t>Reimbursable Agreement without an Advance</w:t>
      </w:r>
      <w:r w:rsidR="0040309F">
        <w:rPr>
          <w:b/>
          <w:u w:val="single"/>
        </w:rPr>
        <w:t>:</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2B04AB" w14:paraId="4897C3E4" w14:textId="77777777" w:rsidTr="00A13CAF">
        <w:trPr>
          <w:trHeight w:val="350"/>
        </w:trPr>
        <w:tc>
          <w:tcPr>
            <w:tcW w:w="14393" w:type="dxa"/>
            <w:gridSpan w:val="6"/>
            <w:shd w:val="clear" w:color="auto" w:fill="95B3D7" w:themeFill="accent1" w:themeFillTint="99"/>
          </w:tcPr>
          <w:p w14:paraId="4874EC3D" w14:textId="6D1B7821" w:rsidR="002B04AB" w:rsidRDefault="004A431E" w:rsidP="008C443F">
            <w:pPr>
              <w:pStyle w:val="Default"/>
              <w:rPr>
                <w:b/>
                <w:u w:val="single"/>
              </w:rPr>
            </w:pPr>
            <w:r>
              <w:rPr>
                <w:b/>
                <w:u w:val="single"/>
              </w:rPr>
              <w:t>FIDS on the Order and Performing Agency’s Performance Transactions</w:t>
            </w:r>
            <w:r w:rsidDel="004A431E">
              <w:rPr>
                <w:b/>
                <w:u w:val="single"/>
              </w:rPr>
              <w:t xml:space="preserve"> </w:t>
            </w:r>
          </w:p>
        </w:tc>
      </w:tr>
      <w:tr w:rsidR="008429A1" w14:paraId="55E38A21" w14:textId="77777777" w:rsidTr="00A13CAF">
        <w:trPr>
          <w:trHeight w:val="288"/>
        </w:trPr>
        <w:tc>
          <w:tcPr>
            <w:tcW w:w="6925" w:type="dxa"/>
            <w:gridSpan w:val="3"/>
            <w:shd w:val="clear" w:color="auto" w:fill="DBE5F1" w:themeFill="accent1" w:themeFillTint="33"/>
            <w:vAlign w:val="center"/>
          </w:tcPr>
          <w:p w14:paraId="5D3E970B" w14:textId="6881ACB9" w:rsidR="008429A1" w:rsidRDefault="008429A1" w:rsidP="008C443F">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3D2F2D24" w14:textId="792BE812" w:rsidR="008429A1" w:rsidRDefault="008429A1" w:rsidP="008429A1">
            <w:pPr>
              <w:pStyle w:val="Default"/>
              <w:jc w:val="center"/>
              <w:rPr>
                <w:b/>
                <w:sz w:val="18"/>
                <w:szCs w:val="18"/>
                <w:u w:val="single"/>
              </w:rPr>
            </w:pPr>
            <w:r>
              <w:rPr>
                <w:b/>
                <w:sz w:val="18"/>
                <w:szCs w:val="18"/>
                <w:u w:val="single"/>
              </w:rPr>
              <w:t>PERFORMANCE</w:t>
            </w:r>
          </w:p>
        </w:tc>
      </w:tr>
      <w:tr w:rsidR="008429A1" w14:paraId="50C5D87B" w14:textId="77777777" w:rsidTr="00A13CAF">
        <w:trPr>
          <w:trHeight w:val="527"/>
        </w:trPr>
        <w:tc>
          <w:tcPr>
            <w:tcW w:w="1670" w:type="dxa"/>
            <w:shd w:val="clear" w:color="auto" w:fill="DBE5F1" w:themeFill="accent1" w:themeFillTint="33"/>
            <w:vAlign w:val="center"/>
          </w:tcPr>
          <w:p w14:paraId="7BA1DC32" w14:textId="7E8492AA" w:rsidR="008429A1" w:rsidRPr="008C443F" w:rsidRDefault="008429A1" w:rsidP="008429A1">
            <w:pPr>
              <w:pStyle w:val="Default"/>
              <w:jc w:val="center"/>
              <w:rPr>
                <w:b/>
                <w:sz w:val="18"/>
                <w:szCs w:val="18"/>
                <w:u w:val="single"/>
              </w:rPr>
            </w:pPr>
            <w:r w:rsidRPr="008C443F">
              <w:rPr>
                <w:b/>
                <w:sz w:val="18"/>
                <w:szCs w:val="18"/>
                <w:u w:val="single"/>
              </w:rPr>
              <w:t>FOB POINT</w:t>
            </w:r>
          </w:p>
        </w:tc>
        <w:tc>
          <w:tcPr>
            <w:tcW w:w="2627" w:type="dxa"/>
            <w:shd w:val="clear" w:color="auto" w:fill="DBE5F1" w:themeFill="accent1" w:themeFillTint="33"/>
            <w:vAlign w:val="center"/>
          </w:tcPr>
          <w:p w14:paraId="7B963070" w14:textId="51DC8B9D" w:rsidR="008429A1" w:rsidRPr="008C443F" w:rsidRDefault="008429A1" w:rsidP="008C443F">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4BCD385E" w14:textId="7CA5AD34" w:rsidR="008429A1" w:rsidRPr="008C443F" w:rsidRDefault="007F7BEC" w:rsidP="002C5374">
            <w:pPr>
              <w:pStyle w:val="Default"/>
              <w:jc w:val="center"/>
              <w:rPr>
                <w:b/>
                <w:sz w:val="18"/>
                <w:szCs w:val="18"/>
                <w:u w:val="single"/>
              </w:rPr>
            </w:pPr>
            <w:r>
              <w:rPr>
                <w:b/>
                <w:sz w:val="18"/>
                <w:szCs w:val="18"/>
                <w:u w:val="single"/>
              </w:rPr>
              <w:t xml:space="preserve"> </w:t>
            </w:r>
            <w:r w:rsidR="002C5374">
              <w:rPr>
                <w:b/>
                <w:sz w:val="18"/>
                <w:szCs w:val="18"/>
                <w:u w:val="single"/>
              </w:rPr>
              <w:t>ASSISTED ACQUISITION INDICATOR</w:t>
            </w:r>
          </w:p>
        </w:tc>
        <w:tc>
          <w:tcPr>
            <w:tcW w:w="3333" w:type="dxa"/>
            <w:shd w:val="clear" w:color="auto" w:fill="DBE5F1" w:themeFill="accent1" w:themeFillTint="33"/>
            <w:vAlign w:val="center"/>
          </w:tcPr>
          <w:p w14:paraId="1AF840F2" w14:textId="2CD1D603" w:rsidR="008429A1" w:rsidRPr="008C443F" w:rsidRDefault="008429A1" w:rsidP="008429A1">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40E052BD" w14:textId="090BFE32" w:rsidR="008429A1" w:rsidRPr="008C443F" w:rsidRDefault="008429A1" w:rsidP="008429A1">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78D2F9CB" w14:textId="508D15AB" w:rsidR="008429A1" w:rsidRDefault="00992027" w:rsidP="008429A1">
            <w:pPr>
              <w:pStyle w:val="Default"/>
              <w:jc w:val="center"/>
              <w:rPr>
                <w:b/>
                <w:sz w:val="18"/>
                <w:szCs w:val="18"/>
              </w:rPr>
            </w:pPr>
            <w:r>
              <w:rPr>
                <w:b/>
                <w:sz w:val="18"/>
                <w:szCs w:val="18"/>
                <w:u w:val="single"/>
              </w:rPr>
              <w:t>ACCOMPLISHED</w:t>
            </w:r>
            <w:r w:rsidR="008429A1">
              <w:rPr>
                <w:b/>
                <w:sz w:val="18"/>
                <w:szCs w:val="18"/>
                <w:u w:val="single"/>
              </w:rPr>
              <w:t xml:space="preserve"> DATE</w:t>
            </w:r>
          </w:p>
        </w:tc>
      </w:tr>
      <w:tr w:rsidR="0040309F" w14:paraId="14CE2457" w14:textId="77777777" w:rsidTr="00A13CAF">
        <w:trPr>
          <w:trHeight w:val="273"/>
        </w:trPr>
        <w:tc>
          <w:tcPr>
            <w:tcW w:w="1670" w:type="dxa"/>
            <w:vAlign w:val="center"/>
          </w:tcPr>
          <w:p w14:paraId="2E7B0FA9" w14:textId="228BF29E" w:rsidR="008429A1" w:rsidRPr="008C443F" w:rsidRDefault="008429A1" w:rsidP="008429A1">
            <w:pPr>
              <w:pStyle w:val="Default"/>
              <w:jc w:val="center"/>
              <w:rPr>
                <w:b/>
                <w:sz w:val="18"/>
                <w:szCs w:val="18"/>
              </w:rPr>
            </w:pPr>
            <w:r w:rsidRPr="008C443F">
              <w:rPr>
                <w:b/>
                <w:sz w:val="18"/>
                <w:szCs w:val="18"/>
              </w:rPr>
              <w:t>SOURCE</w:t>
            </w:r>
          </w:p>
        </w:tc>
        <w:tc>
          <w:tcPr>
            <w:tcW w:w="2627" w:type="dxa"/>
            <w:vAlign w:val="center"/>
          </w:tcPr>
          <w:p w14:paraId="510ECAB6" w14:textId="2C23741F" w:rsidR="008429A1" w:rsidRPr="008C443F" w:rsidRDefault="008429A1" w:rsidP="008429A1">
            <w:pPr>
              <w:pStyle w:val="Default"/>
              <w:jc w:val="center"/>
              <w:rPr>
                <w:b/>
                <w:sz w:val="18"/>
                <w:szCs w:val="18"/>
              </w:rPr>
            </w:pPr>
            <w:r>
              <w:rPr>
                <w:b/>
                <w:sz w:val="18"/>
                <w:szCs w:val="18"/>
              </w:rPr>
              <w:t>FALSE</w:t>
            </w:r>
          </w:p>
        </w:tc>
        <w:tc>
          <w:tcPr>
            <w:tcW w:w="2628" w:type="dxa"/>
            <w:vAlign w:val="center"/>
          </w:tcPr>
          <w:p w14:paraId="3F8394C3" w14:textId="3956C84A" w:rsidR="008429A1" w:rsidRPr="008C443F" w:rsidRDefault="002C5374" w:rsidP="008429A1">
            <w:pPr>
              <w:pStyle w:val="Default"/>
              <w:jc w:val="center"/>
              <w:rPr>
                <w:b/>
                <w:sz w:val="18"/>
                <w:szCs w:val="18"/>
              </w:rPr>
            </w:pPr>
            <w:r>
              <w:rPr>
                <w:b/>
                <w:sz w:val="18"/>
                <w:szCs w:val="18"/>
              </w:rPr>
              <w:t>NO</w:t>
            </w:r>
          </w:p>
        </w:tc>
        <w:tc>
          <w:tcPr>
            <w:tcW w:w="3333" w:type="dxa"/>
            <w:vAlign w:val="center"/>
          </w:tcPr>
          <w:p w14:paraId="35EEE537" w14:textId="50F577B2" w:rsidR="008429A1" w:rsidRPr="008C443F" w:rsidRDefault="008429A1" w:rsidP="008C443F">
            <w:pPr>
              <w:pStyle w:val="Default"/>
              <w:jc w:val="center"/>
              <w:rPr>
                <w:b/>
                <w:sz w:val="18"/>
                <w:szCs w:val="18"/>
              </w:rPr>
            </w:pPr>
            <w:r w:rsidRPr="00BC47D2">
              <w:rPr>
                <w:b/>
                <w:sz w:val="18"/>
                <w:szCs w:val="18"/>
              </w:rPr>
              <w:t>DELIVERED</w:t>
            </w:r>
            <w:r w:rsidR="00046A9A">
              <w:rPr>
                <w:b/>
                <w:sz w:val="18"/>
                <w:szCs w:val="18"/>
              </w:rPr>
              <w:t>/PERFORMED</w:t>
            </w:r>
          </w:p>
        </w:tc>
        <w:tc>
          <w:tcPr>
            <w:tcW w:w="2131" w:type="dxa"/>
            <w:vAlign w:val="center"/>
          </w:tcPr>
          <w:p w14:paraId="28DC49CC" w14:textId="05A21BB7" w:rsidR="008429A1" w:rsidRPr="008C443F" w:rsidRDefault="007F7BEC" w:rsidP="008C443F">
            <w:pPr>
              <w:pStyle w:val="Default"/>
              <w:jc w:val="center"/>
              <w:rPr>
                <w:b/>
                <w:sz w:val="18"/>
                <w:szCs w:val="18"/>
              </w:rPr>
            </w:pPr>
            <w:r>
              <w:rPr>
                <w:b/>
                <w:sz w:val="18"/>
                <w:szCs w:val="18"/>
              </w:rPr>
              <w:t>09/30</w:t>
            </w:r>
            <w:r w:rsidR="008429A1">
              <w:rPr>
                <w:b/>
                <w:sz w:val="18"/>
                <w:szCs w:val="18"/>
              </w:rPr>
              <w:t xml:space="preserve">/2018 </w:t>
            </w:r>
          </w:p>
        </w:tc>
        <w:tc>
          <w:tcPr>
            <w:tcW w:w="2004" w:type="dxa"/>
            <w:vAlign w:val="center"/>
          </w:tcPr>
          <w:p w14:paraId="2607D048" w14:textId="1ACCC794" w:rsidR="008429A1" w:rsidRDefault="00391B1E" w:rsidP="008C443F">
            <w:pPr>
              <w:pStyle w:val="Default"/>
              <w:jc w:val="center"/>
              <w:rPr>
                <w:b/>
                <w:sz w:val="18"/>
                <w:szCs w:val="18"/>
                <w:u w:val="single"/>
              </w:rPr>
            </w:pPr>
            <w:r>
              <w:rPr>
                <w:b/>
                <w:sz w:val="18"/>
                <w:szCs w:val="18"/>
              </w:rPr>
              <w:t>10/07</w:t>
            </w:r>
            <w:r w:rsidR="008429A1">
              <w:rPr>
                <w:b/>
                <w:sz w:val="18"/>
                <w:szCs w:val="18"/>
              </w:rPr>
              <w:t xml:space="preserve">/2018 </w:t>
            </w:r>
          </w:p>
        </w:tc>
      </w:tr>
    </w:tbl>
    <w:p w14:paraId="3C2CC7FC" w14:textId="5C8A5564" w:rsidR="00352627" w:rsidRDefault="00352627" w:rsidP="00726EBB">
      <w:pPr>
        <w:pStyle w:val="Default"/>
        <w:rPr>
          <w:rFonts w:asciiTheme="minorHAnsi" w:hAnsiTheme="minorHAnsi" w:cstheme="minorBidi"/>
          <w:color w:val="auto"/>
          <w:sz w:val="22"/>
          <w:szCs w:val="22"/>
        </w:rPr>
      </w:pPr>
    </w:p>
    <w:tbl>
      <w:tblPr>
        <w:tblStyle w:val="TableGrid"/>
        <w:tblW w:w="14395" w:type="dxa"/>
        <w:tblLook w:val="04A0" w:firstRow="1" w:lastRow="0" w:firstColumn="1" w:lastColumn="0" w:noHBand="0" w:noVBand="1"/>
      </w:tblPr>
      <w:tblGrid>
        <w:gridCol w:w="5748"/>
        <w:gridCol w:w="1169"/>
        <w:gridCol w:w="5948"/>
        <w:gridCol w:w="1530"/>
      </w:tblGrid>
      <w:tr w:rsidR="002B04AB" w14:paraId="2E9559DF" w14:textId="77777777" w:rsidTr="008C443F">
        <w:tc>
          <w:tcPr>
            <w:tcW w:w="5748" w:type="dxa"/>
            <w:shd w:val="clear" w:color="auto" w:fill="DBE5F1" w:themeFill="accent1" w:themeFillTint="33"/>
          </w:tcPr>
          <w:p w14:paraId="1FEF58B1" w14:textId="77777777" w:rsidR="002B04AB" w:rsidRDefault="002B04AB" w:rsidP="00712689">
            <w:pPr>
              <w:pStyle w:val="Default"/>
              <w:jc w:val="center"/>
              <w:rPr>
                <w:b/>
              </w:rPr>
            </w:pPr>
            <w:r>
              <w:rPr>
                <w:b/>
              </w:rPr>
              <w:t>ORDERING AGENCY</w:t>
            </w:r>
          </w:p>
        </w:tc>
        <w:tc>
          <w:tcPr>
            <w:tcW w:w="1169" w:type="dxa"/>
            <w:shd w:val="clear" w:color="auto" w:fill="DBE5F1" w:themeFill="accent1" w:themeFillTint="33"/>
          </w:tcPr>
          <w:p w14:paraId="3C2A36B9" w14:textId="77777777" w:rsidR="002B04AB" w:rsidRDefault="002B04AB" w:rsidP="00712689">
            <w:pPr>
              <w:pStyle w:val="Default"/>
              <w:jc w:val="center"/>
              <w:rPr>
                <w:b/>
              </w:rPr>
            </w:pPr>
            <w:r>
              <w:rPr>
                <w:b/>
              </w:rPr>
              <w:t>TC</w:t>
            </w:r>
          </w:p>
        </w:tc>
        <w:tc>
          <w:tcPr>
            <w:tcW w:w="5948" w:type="dxa"/>
            <w:shd w:val="clear" w:color="auto" w:fill="DBE5F1" w:themeFill="accent1" w:themeFillTint="33"/>
          </w:tcPr>
          <w:p w14:paraId="3A82286E" w14:textId="77777777" w:rsidR="002B04AB" w:rsidRDefault="002B04AB" w:rsidP="00712689">
            <w:pPr>
              <w:pStyle w:val="Default"/>
              <w:jc w:val="center"/>
              <w:rPr>
                <w:b/>
              </w:rPr>
            </w:pPr>
            <w:r>
              <w:rPr>
                <w:b/>
              </w:rPr>
              <w:t>PERFORMING AGENCY</w:t>
            </w:r>
          </w:p>
        </w:tc>
        <w:tc>
          <w:tcPr>
            <w:tcW w:w="1530" w:type="dxa"/>
            <w:shd w:val="clear" w:color="auto" w:fill="DBE5F1" w:themeFill="accent1" w:themeFillTint="33"/>
          </w:tcPr>
          <w:p w14:paraId="2E55D9E8" w14:textId="77777777" w:rsidR="002B04AB" w:rsidRDefault="002B04AB" w:rsidP="00712689">
            <w:pPr>
              <w:pStyle w:val="Default"/>
              <w:jc w:val="center"/>
              <w:rPr>
                <w:b/>
              </w:rPr>
            </w:pPr>
            <w:r>
              <w:rPr>
                <w:b/>
              </w:rPr>
              <w:t>TC</w:t>
            </w:r>
          </w:p>
        </w:tc>
      </w:tr>
      <w:tr w:rsidR="002B04AB" w14:paraId="0DB6393D" w14:textId="77777777" w:rsidTr="008C443F">
        <w:tc>
          <w:tcPr>
            <w:tcW w:w="5748" w:type="dxa"/>
          </w:tcPr>
          <w:p w14:paraId="32A58984" w14:textId="77777777" w:rsidR="002B04AB" w:rsidRDefault="002B04AB" w:rsidP="00712689">
            <w:pPr>
              <w:pStyle w:val="Default"/>
              <w:rPr>
                <w:b/>
              </w:rPr>
            </w:pPr>
            <w:r>
              <w:rPr>
                <w:b/>
              </w:rPr>
              <w:t>610000 Operating Expenses (RC 24)</w:t>
            </w:r>
          </w:p>
        </w:tc>
        <w:tc>
          <w:tcPr>
            <w:tcW w:w="1169" w:type="dxa"/>
            <w:vMerge w:val="restart"/>
            <w:vAlign w:val="center"/>
          </w:tcPr>
          <w:p w14:paraId="13996E10" w14:textId="70BFDF3A" w:rsidR="002B04AB" w:rsidRDefault="002B04AB" w:rsidP="00B86D04">
            <w:pPr>
              <w:pStyle w:val="Default"/>
              <w:jc w:val="center"/>
              <w:rPr>
                <w:b/>
              </w:rPr>
            </w:pPr>
            <w:r>
              <w:rPr>
                <w:b/>
              </w:rPr>
              <w:t>B</w:t>
            </w:r>
            <w:r w:rsidR="0040309F">
              <w:rPr>
                <w:b/>
              </w:rPr>
              <w:t>402</w:t>
            </w:r>
          </w:p>
        </w:tc>
        <w:tc>
          <w:tcPr>
            <w:tcW w:w="5948" w:type="dxa"/>
          </w:tcPr>
          <w:p w14:paraId="00201EE1" w14:textId="0BE3B001" w:rsidR="002B04AB" w:rsidRDefault="0040309F" w:rsidP="00712689">
            <w:pPr>
              <w:pStyle w:val="Default"/>
              <w:rPr>
                <w:b/>
              </w:rPr>
            </w:pPr>
            <w:r w:rsidRPr="0013010A">
              <w:rPr>
                <w:b/>
              </w:rPr>
              <w:t>131000 Accounts Receivable</w:t>
            </w:r>
            <w:r>
              <w:rPr>
                <w:b/>
              </w:rPr>
              <w:t xml:space="preserve"> (RC 22)</w:t>
            </w:r>
          </w:p>
        </w:tc>
        <w:tc>
          <w:tcPr>
            <w:tcW w:w="1530" w:type="dxa"/>
            <w:vMerge w:val="restart"/>
            <w:vAlign w:val="center"/>
          </w:tcPr>
          <w:p w14:paraId="6B4D40A7" w14:textId="38E3DAA0" w:rsidR="002B04AB" w:rsidRDefault="002B04AB" w:rsidP="00B86D04">
            <w:pPr>
              <w:pStyle w:val="Default"/>
              <w:jc w:val="center"/>
              <w:rPr>
                <w:b/>
              </w:rPr>
            </w:pPr>
            <w:r>
              <w:rPr>
                <w:b/>
              </w:rPr>
              <w:t>A7</w:t>
            </w:r>
            <w:r w:rsidR="0040309F">
              <w:rPr>
                <w:b/>
              </w:rPr>
              <w:t>14</w:t>
            </w:r>
          </w:p>
        </w:tc>
      </w:tr>
      <w:tr w:rsidR="002B04AB" w14:paraId="3C4822B3" w14:textId="77777777" w:rsidTr="008C443F">
        <w:tc>
          <w:tcPr>
            <w:tcW w:w="5748" w:type="dxa"/>
          </w:tcPr>
          <w:p w14:paraId="22BE90AF" w14:textId="74B76930" w:rsidR="002B04AB" w:rsidRDefault="0040309F" w:rsidP="008C443F">
            <w:pPr>
              <w:pStyle w:val="Default"/>
              <w:ind w:left="432"/>
              <w:rPr>
                <w:b/>
              </w:rPr>
            </w:pPr>
            <w:r w:rsidRPr="0013010A">
              <w:rPr>
                <w:b/>
              </w:rPr>
              <w:t>211000 Accounts Payable</w:t>
            </w:r>
            <w:r>
              <w:rPr>
                <w:b/>
              </w:rPr>
              <w:t xml:space="preserve"> (RC 22)</w:t>
            </w:r>
          </w:p>
        </w:tc>
        <w:tc>
          <w:tcPr>
            <w:tcW w:w="1169" w:type="dxa"/>
            <w:vMerge/>
          </w:tcPr>
          <w:p w14:paraId="03C153E8" w14:textId="77777777" w:rsidR="002B04AB" w:rsidRDefault="002B04AB" w:rsidP="00712689">
            <w:pPr>
              <w:pStyle w:val="Default"/>
              <w:rPr>
                <w:b/>
              </w:rPr>
            </w:pPr>
          </w:p>
        </w:tc>
        <w:tc>
          <w:tcPr>
            <w:tcW w:w="5948" w:type="dxa"/>
          </w:tcPr>
          <w:p w14:paraId="2ABCA5F4" w14:textId="3B4B5238" w:rsidR="002B04AB" w:rsidRDefault="002B04AB" w:rsidP="008C443F">
            <w:pPr>
              <w:pStyle w:val="Default"/>
              <w:ind w:left="432"/>
              <w:rPr>
                <w:b/>
              </w:rPr>
            </w:pPr>
            <w:r>
              <w:rPr>
                <w:b/>
              </w:rPr>
              <w:t>5</w:t>
            </w:r>
            <w:r w:rsidR="009229CC">
              <w:rPr>
                <w:b/>
              </w:rPr>
              <w:t>1</w:t>
            </w:r>
            <w:r>
              <w:rPr>
                <w:b/>
              </w:rPr>
              <w:t xml:space="preserve">0000 Revenue from </w:t>
            </w:r>
            <w:r w:rsidR="009229CC">
              <w:rPr>
                <w:b/>
              </w:rPr>
              <w:t>Goods Sold</w:t>
            </w:r>
            <w:r>
              <w:rPr>
                <w:b/>
              </w:rPr>
              <w:t xml:space="preserve"> (RC 24)</w:t>
            </w:r>
          </w:p>
        </w:tc>
        <w:tc>
          <w:tcPr>
            <w:tcW w:w="1530" w:type="dxa"/>
            <w:vMerge/>
          </w:tcPr>
          <w:p w14:paraId="22373DBC" w14:textId="77777777" w:rsidR="002B04AB" w:rsidRDefault="002B04AB" w:rsidP="00712689">
            <w:pPr>
              <w:pStyle w:val="Default"/>
              <w:rPr>
                <w:b/>
              </w:rPr>
            </w:pPr>
          </w:p>
        </w:tc>
      </w:tr>
      <w:tr w:rsidR="00DF4200" w14:paraId="6EFE6059" w14:textId="77777777" w:rsidTr="00F95B18">
        <w:trPr>
          <w:trHeight w:val="305"/>
        </w:trPr>
        <w:tc>
          <w:tcPr>
            <w:tcW w:w="6917" w:type="dxa"/>
            <w:gridSpan w:val="2"/>
            <w:vAlign w:val="center"/>
          </w:tcPr>
          <w:p w14:paraId="0BC8A4C3" w14:textId="30CD9721" w:rsidR="00DF4200" w:rsidRPr="008C443F" w:rsidRDefault="00DF4200" w:rsidP="007F7BEC">
            <w:pPr>
              <w:pStyle w:val="Default"/>
              <w:rPr>
                <w:b/>
                <w:sz w:val="20"/>
                <w:szCs w:val="20"/>
              </w:rPr>
            </w:pPr>
            <w:r w:rsidRPr="0080654E">
              <w:rPr>
                <w:b/>
                <w:sz w:val="20"/>
                <w:szCs w:val="20"/>
              </w:rPr>
              <w:t>PERFORMANCE DATE</w:t>
            </w:r>
            <w:r>
              <w:rPr>
                <w:b/>
                <w:sz w:val="20"/>
                <w:szCs w:val="20"/>
              </w:rPr>
              <w:t xml:space="preserve">: </w:t>
            </w:r>
            <w:r w:rsidRPr="003E662F">
              <w:rPr>
                <w:b/>
                <w:sz w:val="20"/>
                <w:szCs w:val="20"/>
              </w:rPr>
              <w:t>09/</w:t>
            </w:r>
            <w:r w:rsidR="007F7BEC">
              <w:rPr>
                <w:b/>
                <w:sz w:val="20"/>
                <w:szCs w:val="20"/>
              </w:rPr>
              <w:t>3</w:t>
            </w:r>
            <w:r w:rsidRPr="003E662F">
              <w:rPr>
                <w:b/>
                <w:sz w:val="20"/>
                <w:szCs w:val="20"/>
              </w:rPr>
              <w:t>0/2018</w:t>
            </w:r>
          </w:p>
        </w:tc>
        <w:tc>
          <w:tcPr>
            <w:tcW w:w="7478" w:type="dxa"/>
            <w:gridSpan w:val="2"/>
            <w:vAlign w:val="center"/>
          </w:tcPr>
          <w:p w14:paraId="2B6579CC" w14:textId="59EE0514" w:rsidR="00DF4200" w:rsidRPr="008C443F" w:rsidRDefault="00DF4200" w:rsidP="007F7BEC">
            <w:pPr>
              <w:pStyle w:val="Default"/>
              <w:rPr>
                <w:b/>
                <w:sz w:val="20"/>
                <w:szCs w:val="20"/>
              </w:rPr>
            </w:pPr>
            <w:r w:rsidRPr="008C443F">
              <w:rPr>
                <w:b/>
                <w:sz w:val="20"/>
                <w:szCs w:val="20"/>
              </w:rPr>
              <w:t>PERFORMANCE DATE</w:t>
            </w:r>
            <w:r>
              <w:rPr>
                <w:b/>
                <w:sz w:val="20"/>
                <w:szCs w:val="20"/>
              </w:rPr>
              <w:t xml:space="preserve">: </w:t>
            </w:r>
            <w:r w:rsidRPr="008C443F">
              <w:rPr>
                <w:b/>
                <w:sz w:val="20"/>
                <w:szCs w:val="20"/>
              </w:rPr>
              <w:t>09/</w:t>
            </w:r>
            <w:r w:rsidR="007F7BEC">
              <w:rPr>
                <w:b/>
                <w:sz w:val="20"/>
                <w:szCs w:val="20"/>
              </w:rPr>
              <w:t>3</w:t>
            </w:r>
            <w:r w:rsidR="007F7BEC" w:rsidRPr="008C443F">
              <w:rPr>
                <w:b/>
                <w:sz w:val="20"/>
                <w:szCs w:val="20"/>
              </w:rPr>
              <w:t>0</w:t>
            </w:r>
            <w:r w:rsidRPr="008C443F">
              <w:rPr>
                <w:b/>
                <w:sz w:val="20"/>
                <w:szCs w:val="20"/>
              </w:rPr>
              <w:t>/2018</w:t>
            </w:r>
          </w:p>
        </w:tc>
      </w:tr>
      <w:tr w:rsidR="002B04AB" w14:paraId="42C67DA0" w14:textId="77777777" w:rsidTr="008C443F">
        <w:trPr>
          <w:trHeight w:val="432"/>
        </w:trPr>
        <w:tc>
          <w:tcPr>
            <w:tcW w:w="6917" w:type="dxa"/>
            <w:gridSpan w:val="2"/>
          </w:tcPr>
          <w:p w14:paraId="3667F8DB" w14:textId="5DD65A90" w:rsidR="002B04AB" w:rsidRPr="00E00B70" w:rsidRDefault="002B04AB" w:rsidP="00712689">
            <w:pPr>
              <w:pStyle w:val="Default"/>
              <w:rPr>
                <w:sz w:val="20"/>
                <w:szCs w:val="20"/>
              </w:rPr>
            </w:pPr>
            <w:r>
              <w:rPr>
                <w:sz w:val="20"/>
                <w:szCs w:val="20"/>
              </w:rPr>
              <w:t>TC B107</w:t>
            </w:r>
            <w:r w:rsidRPr="002B04AB">
              <w:rPr>
                <w:sz w:val="20"/>
                <w:szCs w:val="20"/>
              </w:rPr>
              <w:t xml:space="preserve"> record</w:t>
            </w:r>
            <w:r>
              <w:rPr>
                <w:sz w:val="20"/>
                <w:szCs w:val="20"/>
              </w:rPr>
              <w:t>s the</w:t>
            </w:r>
            <w:r w:rsidRPr="002B04AB">
              <w:rPr>
                <w:sz w:val="20"/>
                <w:szCs w:val="20"/>
              </w:rPr>
              <w:t xml:space="preserve"> payment and disbursement of funds not previously accrued.</w:t>
            </w:r>
          </w:p>
        </w:tc>
        <w:tc>
          <w:tcPr>
            <w:tcW w:w="7478" w:type="dxa"/>
            <w:gridSpan w:val="2"/>
          </w:tcPr>
          <w:p w14:paraId="4DC2BC81" w14:textId="2D61B633" w:rsidR="002B04AB" w:rsidRPr="00E00B70" w:rsidRDefault="002B04AB" w:rsidP="00B86D04">
            <w:pPr>
              <w:pStyle w:val="Default"/>
              <w:rPr>
                <w:sz w:val="20"/>
                <w:szCs w:val="20"/>
              </w:rPr>
            </w:pPr>
            <w:r w:rsidRPr="00E00B70">
              <w:rPr>
                <w:sz w:val="20"/>
                <w:szCs w:val="20"/>
              </w:rPr>
              <w:t>TC A7</w:t>
            </w:r>
            <w:r>
              <w:rPr>
                <w:sz w:val="20"/>
                <w:szCs w:val="20"/>
              </w:rPr>
              <w:t xml:space="preserve">08 </w:t>
            </w:r>
            <w:r w:rsidRPr="002B04AB">
              <w:rPr>
                <w:sz w:val="20"/>
                <w:szCs w:val="20"/>
              </w:rPr>
              <w:t>record</w:t>
            </w:r>
            <w:r>
              <w:rPr>
                <w:sz w:val="20"/>
                <w:szCs w:val="20"/>
              </w:rPr>
              <w:t>s</w:t>
            </w:r>
            <w:r w:rsidRPr="002B04AB">
              <w:rPr>
                <w:sz w:val="20"/>
                <w:szCs w:val="20"/>
              </w:rPr>
              <w:t xml:space="preserve"> the collection of revenue earned in the performing agency for a reimbursable agreement without an advance</w:t>
            </w:r>
            <w:r>
              <w:rPr>
                <w:sz w:val="20"/>
                <w:szCs w:val="20"/>
              </w:rPr>
              <w:t>.</w:t>
            </w:r>
          </w:p>
        </w:tc>
      </w:tr>
      <w:tr w:rsidR="005D0E40" w:rsidRPr="00BC47D2" w14:paraId="2FEB6655" w14:textId="77777777" w:rsidTr="004A431E">
        <w:trPr>
          <w:trHeight w:val="70"/>
        </w:trPr>
        <w:tc>
          <w:tcPr>
            <w:tcW w:w="14395" w:type="dxa"/>
            <w:gridSpan w:val="4"/>
            <w:shd w:val="clear" w:color="auto" w:fill="DBE5F1" w:themeFill="accent1" w:themeFillTint="33"/>
          </w:tcPr>
          <w:p w14:paraId="5A920C36" w14:textId="0442DEF2" w:rsidR="005D0E40" w:rsidRPr="00BC47D2" w:rsidRDefault="005D0E40" w:rsidP="0040309F">
            <w:pPr>
              <w:pStyle w:val="Default"/>
              <w:jc w:val="center"/>
              <w:rPr>
                <w:b/>
                <w:sz w:val="16"/>
                <w:szCs w:val="16"/>
              </w:rPr>
            </w:pPr>
          </w:p>
        </w:tc>
      </w:tr>
      <w:tr w:rsidR="0040309F" w14:paraId="347FC527" w14:textId="77777777" w:rsidTr="004A431E">
        <w:tc>
          <w:tcPr>
            <w:tcW w:w="5748" w:type="dxa"/>
          </w:tcPr>
          <w:p w14:paraId="74C1A83D" w14:textId="77777777" w:rsidR="0040309F" w:rsidRDefault="0040309F" w:rsidP="0040309F">
            <w:pPr>
              <w:pStyle w:val="Default"/>
              <w:rPr>
                <w:b/>
              </w:rPr>
            </w:pPr>
            <w:r w:rsidRPr="0013010A">
              <w:rPr>
                <w:b/>
              </w:rPr>
              <w:t>211000 Accounts Payable</w:t>
            </w:r>
            <w:r>
              <w:rPr>
                <w:b/>
              </w:rPr>
              <w:t xml:space="preserve"> (RC 22)</w:t>
            </w:r>
          </w:p>
        </w:tc>
        <w:tc>
          <w:tcPr>
            <w:tcW w:w="1169" w:type="dxa"/>
            <w:vMerge w:val="restart"/>
            <w:vAlign w:val="center"/>
          </w:tcPr>
          <w:p w14:paraId="44601270" w14:textId="77777777" w:rsidR="0040309F" w:rsidRDefault="0040309F" w:rsidP="0040309F">
            <w:pPr>
              <w:pStyle w:val="Default"/>
              <w:jc w:val="center"/>
              <w:rPr>
                <w:b/>
              </w:rPr>
            </w:pPr>
            <w:r>
              <w:rPr>
                <w:b/>
              </w:rPr>
              <w:t>B110</w:t>
            </w:r>
          </w:p>
        </w:tc>
        <w:tc>
          <w:tcPr>
            <w:tcW w:w="5948" w:type="dxa"/>
          </w:tcPr>
          <w:p w14:paraId="34B02A48" w14:textId="77777777" w:rsidR="0040309F" w:rsidRDefault="0040309F" w:rsidP="0040309F">
            <w:pPr>
              <w:pStyle w:val="Default"/>
              <w:rPr>
                <w:b/>
              </w:rPr>
            </w:pPr>
            <w:r w:rsidRPr="0013010A">
              <w:rPr>
                <w:b/>
              </w:rPr>
              <w:t>101000 Fund Balance with Treasury</w:t>
            </w:r>
          </w:p>
        </w:tc>
        <w:tc>
          <w:tcPr>
            <w:tcW w:w="1530" w:type="dxa"/>
            <w:vMerge w:val="restart"/>
            <w:vAlign w:val="center"/>
          </w:tcPr>
          <w:p w14:paraId="6552CC98" w14:textId="77777777" w:rsidR="0040309F" w:rsidRDefault="0040309F" w:rsidP="0040309F">
            <w:pPr>
              <w:pStyle w:val="Default"/>
              <w:jc w:val="center"/>
              <w:rPr>
                <w:b/>
              </w:rPr>
            </w:pPr>
            <w:r>
              <w:rPr>
                <w:b/>
              </w:rPr>
              <w:t>C186</w:t>
            </w:r>
          </w:p>
        </w:tc>
      </w:tr>
      <w:tr w:rsidR="0040309F" w14:paraId="20CB39CA" w14:textId="77777777" w:rsidTr="004A431E">
        <w:tc>
          <w:tcPr>
            <w:tcW w:w="5748" w:type="dxa"/>
          </w:tcPr>
          <w:p w14:paraId="24BB2C28" w14:textId="032BCB28" w:rsidR="0040309F" w:rsidRDefault="0040309F" w:rsidP="008C443F">
            <w:pPr>
              <w:pStyle w:val="Default"/>
              <w:ind w:left="432"/>
              <w:rPr>
                <w:b/>
              </w:rPr>
            </w:pPr>
            <w:r w:rsidRPr="0013010A">
              <w:rPr>
                <w:b/>
              </w:rPr>
              <w:t>101000 Fund Balance with Treasury</w:t>
            </w:r>
          </w:p>
        </w:tc>
        <w:tc>
          <w:tcPr>
            <w:tcW w:w="1169" w:type="dxa"/>
            <w:vMerge/>
          </w:tcPr>
          <w:p w14:paraId="3B99BCD8" w14:textId="77777777" w:rsidR="0040309F" w:rsidRDefault="0040309F" w:rsidP="0040309F">
            <w:pPr>
              <w:pStyle w:val="Default"/>
              <w:rPr>
                <w:b/>
              </w:rPr>
            </w:pPr>
          </w:p>
        </w:tc>
        <w:tc>
          <w:tcPr>
            <w:tcW w:w="5948" w:type="dxa"/>
          </w:tcPr>
          <w:p w14:paraId="13EE7ACB" w14:textId="563A4672" w:rsidR="0040309F" w:rsidRDefault="0040309F" w:rsidP="008C443F">
            <w:pPr>
              <w:pStyle w:val="Default"/>
              <w:ind w:left="432"/>
              <w:rPr>
                <w:b/>
              </w:rPr>
            </w:pPr>
            <w:r w:rsidRPr="0013010A">
              <w:rPr>
                <w:b/>
              </w:rPr>
              <w:t>131000 Accounts Receivable</w:t>
            </w:r>
            <w:r>
              <w:rPr>
                <w:b/>
              </w:rPr>
              <w:t xml:space="preserve"> (RC 22)</w:t>
            </w:r>
          </w:p>
        </w:tc>
        <w:tc>
          <w:tcPr>
            <w:tcW w:w="1530" w:type="dxa"/>
            <w:vMerge/>
          </w:tcPr>
          <w:p w14:paraId="3EE98CCC" w14:textId="77777777" w:rsidR="0040309F" w:rsidRDefault="0040309F" w:rsidP="0040309F">
            <w:pPr>
              <w:pStyle w:val="Default"/>
              <w:rPr>
                <w:b/>
              </w:rPr>
            </w:pPr>
          </w:p>
        </w:tc>
      </w:tr>
      <w:tr w:rsidR="00DF4200" w14:paraId="290E9FA7" w14:textId="77777777" w:rsidTr="00F95B18">
        <w:tc>
          <w:tcPr>
            <w:tcW w:w="6917" w:type="dxa"/>
            <w:gridSpan w:val="2"/>
            <w:vAlign w:val="center"/>
          </w:tcPr>
          <w:p w14:paraId="2CDF4455" w14:textId="020FA856" w:rsidR="00DF4200" w:rsidRDefault="00992027" w:rsidP="007F7BEC">
            <w:pPr>
              <w:pStyle w:val="Default"/>
              <w:rPr>
                <w:b/>
              </w:rPr>
            </w:pPr>
            <w:r>
              <w:rPr>
                <w:b/>
                <w:sz w:val="20"/>
                <w:szCs w:val="20"/>
              </w:rPr>
              <w:t>ACCOMPLISHED</w:t>
            </w:r>
            <w:r w:rsidR="00DF4200" w:rsidRPr="00A21BD0">
              <w:rPr>
                <w:b/>
                <w:sz w:val="20"/>
                <w:szCs w:val="20"/>
              </w:rPr>
              <w:t xml:space="preserve"> DATE</w:t>
            </w:r>
            <w:r w:rsidR="00DF4200">
              <w:rPr>
                <w:b/>
              </w:rPr>
              <w:t xml:space="preserve">: </w:t>
            </w:r>
            <w:r w:rsidR="00391B1E">
              <w:rPr>
                <w:b/>
                <w:sz w:val="20"/>
                <w:szCs w:val="20"/>
              </w:rPr>
              <w:t>10/07</w:t>
            </w:r>
            <w:r w:rsidR="00DF4200" w:rsidRPr="00A21BD0">
              <w:rPr>
                <w:b/>
                <w:sz w:val="20"/>
                <w:szCs w:val="20"/>
              </w:rPr>
              <w:t>/2018</w:t>
            </w:r>
          </w:p>
        </w:tc>
        <w:tc>
          <w:tcPr>
            <w:tcW w:w="7478" w:type="dxa"/>
            <w:gridSpan w:val="2"/>
            <w:vAlign w:val="center"/>
          </w:tcPr>
          <w:p w14:paraId="0B5DD059" w14:textId="082C2ED7" w:rsidR="00DF4200" w:rsidRDefault="00992027" w:rsidP="007F7BEC">
            <w:pPr>
              <w:pStyle w:val="Default"/>
              <w:rPr>
                <w:b/>
              </w:rPr>
            </w:pPr>
            <w:r>
              <w:rPr>
                <w:b/>
                <w:sz w:val="20"/>
                <w:szCs w:val="20"/>
              </w:rPr>
              <w:t>ACCOMPLISHED</w:t>
            </w:r>
            <w:r w:rsidR="00DF4200" w:rsidRPr="00A21BD0">
              <w:rPr>
                <w:b/>
                <w:sz w:val="20"/>
                <w:szCs w:val="20"/>
              </w:rPr>
              <w:t xml:space="preserve"> DATE</w:t>
            </w:r>
            <w:r w:rsidR="00DF4200">
              <w:rPr>
                <w:b/>
                <w:sz w:val="20"/>
                <w:szCs w:val="20"/>
              </w:rPr>
              <w:t>:</w:t>
            </w:r>
            <w:r w:rsidR="00DF4200">
              <w:rPr>
                <w:b/>
              </w:rPr>
              <w:t xml:space="preserve"> </w:t>
            </w:r>
            <w:r w:rsidR="00391B1E">
              <w:rPr>
                <w:b/>
                <w:sz w:val="20"/>
                <w:szCs w:val="20"/>
              </w:rPr>
              <w:t>10/07</w:t>
            </w:r>
            <w:r w:rsidR="00DF4200" w:rsidRPr="00A21BD0">
              <w:rPr>
                <w:b/>
                <w:sz w:val="20"/>
                <w:szCs w:val="20"/>
              </w:rPr>
              <w:t>/2018</w:t>
            </w:r>
          </w:p>
        </w:tc>
      </w:tr>
      <w:tr w:rsidR="0040309F" w:rsidRPr="00E00B70" w14:paraId="067D6476" w14:textId="77777777" w:rsidTr="004A431E">
        <w:tc>
          <w:tcPr>
            <w:tcW w:w="6917" w:type="dxa"/>
            <w:gridSpan w:val="2"/>
          </w:tcPr>
          <w:p w14:paraId="310FA1C9" w14:textId="77777777" w:rsidR="0040309F" w:rsidRPr="00E00B70" w:rsidRDefault="0040309F" w:rsidP="0040309F">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3FBE66E0" w14:textId="77777777" w:rsidR="0040309F" w:rsidRPr="00E00B70" w:rsidRDefault="0040309F" w:rsidP="0040309F">
            <w:pPr>
              <w:pStyle w:val="Default"/>
              <w:rPr>
                <w:sz w:val="20"/>
                <w:szCs w:val="20"/>
              </w:rPr>
            </w:pPr>
            <w:r w:rsidRPr="00E00B70">
              <w:rPr>
                <w:sz w:val="20"/>
                <w:szCs w:val="20"/>
              </w:rPr>
              <w:t>To record the collection of receivables in the performing agency for reimbursable services.</w:t>
            </w:r>
          </w:p>
        </w:tc>
      </w:tr>
    </w:tbl>
    <w:p w14:paraId="7DB1113E" w14:textId="48DDDBAE" w:rsidR="0040309F" w:rsidRDefault="0040309F" w:rsidP="00726EBB">
      <w:pPr>
        <w:pStyle w:val="Default"/>
        <w:rPr>
          <w:rFonts w:asciiTheme="minorHAnsi" w:hAnsiTheme="minorHAnsi" w:cstheme="minorBidi"/>
          <w:color w:val="auto"/>
          <w:sz w:val="22"/>
          <w:szCs w:val="22"/>
        </w:rPr>
      </w:pPr>
    </w:p>
    <w:p w14:paraId="024173F6" w14:textId="4C36A257" w:rsidR="0040309F" w:rsidRDefault="0040309F" w:rsidP="00726EBB">
      <w:pPr>
        <w:pStyle w:val="Default"/>
        <w:rPr>
          <w:rFonts w:asciiTheme="minorHAnsi" w:hAnsiTheme="minorHAnsi" w:cstheme="minorBidi"/>
          <w:color w:val="auto"/>
          <w:sz w:val="22"/>
          <w:szCs w:val="22"/>
        </w:rPr>
      </w:pPr>
    </w:p>
    <w:p w14:paraId="66FEBF3E" w14:textId="6E389899" w:rsidR="00DA00EB" w:rsidRDefault="00DA00EB" w:rsidP="00726EBB">
      <w:pPr>
        <w:pStyle w:val="Default"/>
        <w:rPr>
          <w:rFonts w:asciiTheme="minorHAnsi" w:hAnsiTheme="minorHAnsi" w:cstheme="minorBidi"/>
          <w:color w:val="auto"/>
          <w:sz w:val="22"/>
          <w:szCs w:val="22"/>
        </w:rPr>
      </w:pPr>
    </w:p>
    <w:p w14:paraId="0C4327F6" w14:textId="25EDF19E" w:rsidR="00DA00EB" w:rsidRDefault="00DA00EB" w:rsidP="00726EBB">
      <w:pPr>
        <w:pStyle w:val="Default"/>
        <w:rPr>
          <w:rFonts w:asciiTheme="minorHAnsi" w:hAnsiTheme="minorHAnsi" w:cstheme="minorBidi"/>
          <w:color w:val="auto"/>
          <w:sz w:val="22"/>
          <w:szCs w:val="22"/>
        </w:rPr>
      </w:pPr>
    </w:p>
    <w:p w14:paraId="345B0B19" w14:textId="312C43FE" w:rsidR="00DA00EB" w:rsidRDefault="00DA00EB" w:rsidP="00726EBB">
      <w:pPr>
        <w:pStyle w:val="Default"/>
        <w:rPr>
          <w:rFonts w:asciiTheme="minorHAnsi" w:hAnsiTheme="minorHAnsi" w:cstheme="minorBidi"/>
          <w:color w:val="auto"/>
          <w:sz w:val="22"/>
          <w:szCs w:val="22"/>
        </w:rPr>
      </w:pPr>
    </w:p>
    <w:p w14:paraId="0A3927DE" w14:textId="4167CCC2" w:rsidR="00DA00EB" w:rsidRDefault="00DA00EB" w:rsidP="00726EBB">
      <w:pPr>
        <w:pStyle w:val="Default"/>
        <w:rPr>
          <w:rFonts w:asciiTheme="minorHAnsi" w:hAnsiTheme="minorHAnsi" w:cstheme="minorBidi"/>
          <w:color w:val="auto"/>
          <w:sz w:val="22"/>
          <w:szCs w:val="22"/>
        </w:rPr>
      </w:pPr>
    </w:p>
    <w:p w14:paraId="46270864" w14:textId="2E740848" w:rsidR="00DA00EB" w:rsidRDefault="00DA00EB" w:rsidP="00726EBB">
      <w:pPr>
        <w:pStyle w:val="Default"/>
        <w:rPr>
          <w:rFonts w:asciiTheme="minorHAnsi" w:hAnsiTheme="minorHAnsi" w:cstheme="minorBidi"/>
          <w:color w:val="auto"/>
          <w:sz w:val="22"/>
          <w:szCs w:val="22"/>
        </w:rPr>
      </w:pPr>
    </w:p>
    <w:p w14:paraId="346E6B54" w14:textId="6A530823" w:rsidR="00DA00EB" w:rsidRDefault="00DA00EB" w:rsidP="00726EBB">
      <w:pPr>
        <w:pStyle w:val="Default"/>
        <w:rPr>
          <w:rFonts w:asciiTheme="minorHAnsi" w:hAnsiTheme="minorHAnsi" w:cstheme="minorBidi"/>
          <w:color w:val="auto"/>
          <w:sz w:val="22"/>
          <w:szCs w:val="22"/>
        </w:rPr>
      </w:pPr>
    </w:p>
    <w:p w14:paraId="0E6C1FF4" w14:textId="0A2CB523" w:rsidR="00DA00EB" w:rsidRDefault="00DA00EB" w:rsidP="00726EBB">
      <w:pPr>
        <w:pStyle w:val="Default"/>
        <w:rPr>
          <w:rFonts w:asciiTheme="minorHAnsi" w:hAnsiTheme="minorHAnsi" w:cstheme="minorBidi"/>
          <w:color w:val="auto"/>
          <w:sz w:val="22"/>
          <w:szCs w:val="22"/>
        </w:rPr>
      </w:pPr>
    </w:p>
    <w:p w14:paraId="702DB9EE" w14:textId="0DAB2918" w:rsidR="00DA00EB" w:rsidRDefault="00DA00EB" w:rsidP="00726EBB">
      <w:pPr>
        <w:pStyle w:val="Default"/>
        <w:rPr>
          <w:rFonts w:asciiTheme="minorHAnsi" w:hAnsiTheme="minorHAnsi" w:cstheme="minorBidi"/>
          <w:color w:val="auto"/>
          <w:sz w:val="22"/>
          <w:szCs w:val="22"/>
        </w:rPr>
      </w:pPr>
    </w:p>
    <w:p w14:paraId="7A54481F" w14:textId="59CC88EC" w:rsidR="00DA00EB" w:rsidRDefault="00DA00EB" w:rsidP="00726EBB">
      <w:pPr>
        <w:pStyle w:val="Default"/>
        <w:rPr>
          <w:rFonts w:asciiTheme="minorHAnsi" w:hAnsiTheme="minorHAnsi" w:cstheme="minorBidi"/>
          <w:color w:val="auto"/>
          <w:sz w:val="22"/>
          <w:szCs w:val="22"/>
        </w:rPr>
      </w:pPr>
    </w:p>
    <w:p w14:paraId="2F150AB8" w14:textId="4C82839E" w:rsidR="004A431E" w:rsidRDefault="0015037D" w:rsidP="0015037D">
      <w:pPr>
        <w:pStyle w:val="Default"/>
        <w:rPr>
          <w:b/>
          <w:u w:val="single"/>
        </w:rPr>
      </w:pPr>
      <w:r>
        <w:rPr>
          <w:b/>
          <w:u w:val="single"/>
        </w:rPr>
        <w:lastRenderedPageBreak/>
        <w:t>Capital Asset Buy/Sell</w:t>
      </w:r>
      <w:r w:rsidR="009623DE">
        <w:rPr>
          <w:rStyle w:val="FootnoteReference"/>
          <w:b/>
          <w:u w:val="single"/>
        </w:rPr>
        <w:footnoteReference w:id="1"/>
      </w:r>
      <w:r w:rsidR="009623DE">
        <w:rPr>
          <w:b/>
          <w:u w:val="single"/>
        </w:rPr>
        <w:t xml:space="preserve">: </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4A431E" w14:paraId="1AC126F8" w14:textId="77777777" w:rsidTr="004A431E">
        <w:trPr>
          <w:trHeight w:val="350"/>
        </w:trPr>
        <w:tc>
          <w:tcPr>
            <w:tcW w:w="14393" w:type="dxa"/>
            <w:gridSpan w:val="6"/>
            <w:shd w:val="clear" w:color="auto" w:fill="95B3D7" w:themeFill="accent1" w:themeFillTint="99"/>
          </w:tcPr>
          <w:p w14:paraId="5F7B5D8F" w14:textId="77777777" w:rsidR="004A431E" w:rsidRDefault="004A431E" w:rsidP="004A431E">
            <w:pPr>
              <w:pStyle w:val="Default"/>
              <w:rPr>
                <w:b/>
                <w:u w:val="single"/>
              </w:rPr>
            </w:pPr>
            <w:r>
              <w:rPr>
                <w:b/>
                <w:u w:val="single"/>
              </w:rPr>
              <w:t>FIDS on the Order and Performing Agency’s Performance Transactions</w:t>
            </w:r>
          </w:p>
        </w:tc>
      </w:tr>
      <w:tr w:rsidR="004A431E" w14:paraId="4FCB1BA3" w14:textId="77777777" w:rsidTr="00A13CAF">
        <w:trPr>
          <w:trHeight w:val="288"/>
        </w:trPr>
        <w:tc>
          <w:tcPr>
            <w:tcW w:w="6925" w:type="dxa"/>
            <w:gridSpan w:val="3"/>
            <w:shd w:val="clear" w:color="auto" w:fill="DBE5F1" w:themeFill="accent1" w:themeFillTint="33"/>
            <w:vAlign w:val="center"/>
          </w:tcPr>
          <w:p w14:paraId="7F00C0C5" w14:textId="77777777" w:rsidR="004A431E" w:rsidRDefault="004A431E" w:rsidP="004A431E">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5AF04D1C" w14:textId="77777777" w:rsidR="004A431E" w:rsidRDefault="004A431E" w:rsidP="004A431E">
            <w:pPr>
              <w:pStyle w:val="Default"/>
              <w:jc w:val="center"/>
              <w:rPr>
                <w:b/>
                <w:sz w:val="18"/>
                <w:szCs w:val="18"/>
                <w:u w:val="single"/>
              </w:rPr>
            </w:pPr>
            <w:r>
              <w:rPr>
                <w:b/>
                <w:sz w:val="18"/>
                <w:szCs w:val="18"/>
                <w:u w:val="single"/>
              </w:rPr>
              <w:t>PERFORMANCE</w:t>
            </w:r>
          </w:p>
        </w:tc>
      </w:tr>
      <w:tr w:rsidR="002C5374" w14:paraId="1521826F" w14:textId="77777777" w:rsidTr="00A13CAF">
        <w:trPr>
          <w:trHeight w:val="432"/>
        </w:trPr>
        <w:tc>
          <w:tcPr>
            <w:tcW w:w="1670" w:type="dxa"/>
            <w:shd w:val="clear" w:color="auto" w:fill="DBE5F1" w:themeFill="accent1" w:themeFillTint="33"/>
            <w:vAlign w:val="center"/>
          </w:tcPr>
          <w:p w14:paraId="3DF02EB5" w14:textId="77777777" w:rsidR="002C5374" w:rsidRPr="00BC47D2" w:rsidRDefault="002C5374" w:rsidP="002C5374">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423C9E36" w14:textId="77777777" w:rsidR="002C5374" w:rsidRPr="00BC47D2" w:rsidRDefault="002C5374" w:rsidP="002C5374">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2A8E49E5" w14:textId="34DA4F05" w:rsidR="002C5374" w:rsidRPr="00BC47D2" w:rsidRDefault="002C5374" w:rsidP="002C5374">
            <w:pPr>
              <w:pStyle w:val="Default"/>
              <w:jc w:val="center"/>
              <w:rPr>
                <w:b/>
                <w:sz w:val="18"/>
                <w:szCs w:val="18"/>
                <w:u w:val="single"/>
              </w:rPr>
            </w:pPr>
            <w:r>
              <w:rPr>
                <w:b/>
                <w:sz w:val="18"/>
                <w:szCs w:val="18"/>
                <w:u w:val="single"/>
              </w:rPr>
              <w:t xml:space="preserve"> ASSISTED ACQUISITION INDICATOR</w:t>
            </w:r>
          </w:p>
        </w:tc>
        <w:tc>
          <w:tcPr>
            <w:tcW w:w="3333" w:type="dxa"/>
            <w:shd w:val="clear" w:color="auto" w:fill="DBE5F1" w:themeFill="accent1" w:themeFillTint="33"/>
            <w:vAlign w:val="center"/>
          </w:tcPr>
          <w:p w14:paraId="2FB5AC96" w14:textId="77777777" w:rsidR="002C5374" w:rsidRPr="00BC47D2" w:rsidRDefault="002C5374" w:rsidP="002C5374">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67AABA86" w14:textId="77777777" w:rsidR="002C5374" w:rsidRPr="00BC47D2" w:rsidRDefault="002C5374" w:rsidP="002C5374">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1BC2A430" w14:textId="15BC37AE" w:rsidR="002C5374" w:rsidRDefault="00992027" w:rsidP="002C5374">
            <w:pPr>
              <w:pStyle w:val="Default"/>
              <w:jc w:val="center"/>
              <w:rPr>
                <w:b/>
                <w:sz w:val="18"/>
                <w:szCs w:val="18"/>
              </w:rPr>
            </w:pPr>
            <w:r w:rsidRPr="00992027">
              <w:rPr>
                <w:b/>
                <w:sz w:val="18"/>
                <w:szCs w:val="18"/>
                <w:u w:val="single"/>
              </w:rPr>
              <w:t xml:space="preserve">ACCOMPLISHED </w:t>
            </w:r>
            <w:r w:rsidR="002C5374">
              <w:rPr>
                <w:b/>
                <w:sz w:val="18"/>
                <w:szCs w:val="18"/>
                <w:u w:val="single"/>
              </w:rPr>
              <w:t>DATE</w:t>
            </w:r>
          </w:p>
        </w:tc>
      </w:tr>
      <w:tr w:rsidR="002C5374" w14:paraId="15C617D7" w14:textId="77777777" w:rsidTr="00A13CAF">
        <w:trPr>
          <w:trHeight w:val="273"/>
        </w:trPr>
        <w:tc>
          <w:tcPr>
            <w:tcW w:w="1670" w:type="dxa"/>
            <w:vAlign w:val="center"/>
          </w:tcPr>
          <w:p w14:paraId="41958A41" w14:textId="77777777" w:rsidR="002C5374" w:rsidRPr="00BC47D2" w:rsidRDefault="002C5374" w:rsidP="002C5374">
            <w:pPr>
              <w:pStyle w:val="Default"/>
              <w:jc w:val="center"/>
              <w:rPr>
                <w:b/>
                <w:sz w:val="18"/>
                <w:szCs w:val="18"/>
              </w:rPr>
            </w:pPr>
            <w:r w:rsidRPr="00BC47D2">
              <w:rPr>
                <w:b/>
                <w:sz w:val="18"/>
                <w:szCs w:val="18"/>
              </w:rPr>
              <w:t>SOURCE</w:t>
            </w:r>
          </w:p>
        </w:tc>
        <w:tc>
          <w:tcPr>
            <w:tcW w:w="2627" w:type="dxa"/>
            <w:vAlign w:val="center"/>
          </w:tcPr>
          <w:p w14:paraId="20E5C6B8" w14:textId="77777777" w:rsidR="002C5374" w:rsidRPr="00BC47D2" w:rsidRDefault="002C5374" w:rsidP="002C5374">
            <w:pPr>
              <w:pStyle w:val="Default"/>
              <w:jc w:val="center"/>
              <w:rPr>
                <w:b/>
                <w:sz w:val="18"/>
                <w:szCs w:val="18"/>
              </w:rPr>
            </w:pPr>
            <w:r>
              <w:rPr>
                <w:b/>
                <w:sz w:val="18"/>
                <w:szCs w:val="18"/>
              </w:rPr>
              <w:t>TRUE</w:t>
            </w:r>
          </w:p>
        </w:tc>
        <w:tc>
          <w:tcPr>
            <w:tcW w:w="2628" w:type="dxa"/>
            <w:vAlign w:val="center"/>
          </w:tcPr>
          <w:p w14:paraId="2A0531EC" w14:textId="1FE6EEAF" w:rsidR="002C5374" w:rsidRPr="00BC47D2" w:rsidRDefault="002C5374" w:rsidP="002C5374">
            <w:pPr>
              <w:pStyle w:val="Default"/>
              <w:jc w:val="center"/>
              <w:rPr>
                <w:b/>
                <w:sz w:val="18"/>
                <w:szCs w:val="18"/>
              </w:rPr>
            </w:pPr>
            <w:r>
              <w:rPr>
                <w:b/>
                <w:sz w:val="18"/>
                <w:szCs w:val="18"/>
              </w:rPr>
              <w:t>NO</w:t>
            </w:r>
          </w:p>
        </w:tc>
        <w:tc>
          <w:tcPr>
            <w:tcW w:w="3333" w:type="dxa"/>
            <w:vAlign w:val="center"/>
          </w:tcPr>
          <w:p w14:paraId="2459039A" w14:textId="0ED6A91D" w:rsidR="002C5374" w:rsidRPr="00BC47D2" w:rsidRDefault="002C5374" w:rsidP="002C5374">
            <w:pPr>
              <w:pStyle w:val="Default"/>
              <w:jc w:val="center"/>
              <w:rPr>
                <w:b/>
                <w:sz w:val="18"/>
                <w:szCs w:val="18"/>
              </w:rPr>
            </w:pPr>
            <w:r w:rsidRPr="00BC47D2">
              <w:rPr>
                <w:b/>
                <w:sz w:val="18"/>
                <w:szCs w:val="18"/>
              </w:rPr>
              <w:t>DELIVERED</w:t>
            </w:r>
            <w:r w:rsidR="00046A9A">
              <w:rPr>
                <w:b/>
                <w:sz w:val="18"/>
                <w:szCs w:val="18"/>
              </w:rPr>
              <w:t>/PERFORMED</w:t>
            </w:r>
          </w:p>
        </w:tc>
        <w:tc>
          <w:tcPr>
            <w:tcW w:w="2131" w:type="dxa"/>
            <w:vAlign w:val="center"/>
          </w:tcPr>
          <w:p w14:paraId="05EBEEC2" w14:textId="5962C356" w:rsidR="002C5374" w:rsidRPr="00BC47D2" w:rsidRDefault="002C5374" w:rsidP="002C5374">
            <w:pPr>
              <w:pStyle w:val="Default"/>
              <w:jc w:val="center"/>
              <w:rPr>
                <w:b/>
                <w:sz w:val="18"/>
                <w:szCs w:val="18"/>
              </w:rPr>
            </w:pPr>
            <w:r>
              <w:rPr>
                <w:b/>
                <w:sz w:val="18"/>
                <w:szCs w:val="18"/>
              </w:rPr>
              <w:t xml:space="preserve">09/30/2018 </w:t>
            </w:r>
          </w:p>
        </w:tc>
        <w:tc>
          <w:tcPr>
            <w:tcW w:w="2004" w:type="dxa"/>
            <w:vAlign w:val="center"/>
          </w:tcPr>
          <w:p w14:paraId="47334AB7" w14:textId="35677BD4" w:rsidR="002C5374" w:rsidRDefault="002C5374" w:rsidP="00391B1E">
            <w:pPr>
              <w:pStyle w:val="Default"/>
              <w:jc w:val="center"/>
              <w:rPr>
                <w:b/>
                <w:sz w:val="18"/>
                <w:szCs w:val="18"/>
                <w:u w:val="single"/>
              </w:rPr>
            </w:pPr>
            <w:r>
              <w:rPr>
                <w:b/>
                <w:sz w:val="18"/>
                <w:szCs w:val="18"/>
              </w:rPr>
              <w:t>10/0</w:t>
            </w:r>
            <w:r w:rsidR="00391B1E">
              <w:rPr>
                <w:b/>
                <w:sz w:val="18"/>
                <w:szCs w:val="18"/>
              </w:rPr>
              <w:t>7</w:t>
            </w:r>
            <w:r>
              <w:rPr>
                <w:b/>
                <w:sz w:val="18"/>
                <w:szCs w:val="18"/>
              </w:rPr>
              <w:t xml:space="preserve">/2018 </w:t>
            </w:r>
          </w:p>
        </w:tc>
      </w:tr>
    </w:tbl>
    <w:p w14:paraId="51812979" w14:textId="77777777" w:rsidR="0015037D" w:rsidRPr="008C443F" w:rsidRDefault="0015037D" w:rsidP="0015037D">
      <w:pPr>
        <w:pStyle w:val="Default"/>
        <w:rPr>
          <w:b/>
          <w:sz w:val="16"/>
        </w:rPr>
      </w:pPr>
    </w:p>
    <w:tbl>
      <w:tblPr>
        <w:tblStyle w:val="TableGrid"/>
        <w:tblW w:w="14395" w:type="dxa"/>
        <w:tblLook w:val="04A0" w:firstRow="1" w:lastRow="0" w:firstColumn="1" w:lastColumn="0" w:noHBand="0" w:noVBand="1"/>
      </w:tblPr>
      <w:tblGrid>
        <w:gridCol w:w="5748"/>
        <w:gridCol w:w="1169"/>
        <w:gridCol w:w="5948"/>
        <w:gridCol w:w="1530"/>
      </w:tblGrid>
      <w:tr w:rsidR="0015037D" w14:paraId="05E297C5" w14:textId="77777777" w:rsidTr="008C443F">
        <w:tc>
          <w:tcPr>
            <w:tcW w:w="5748" w:type="dxa"/>
            <w:shd w:val="clear" w:color="auto" w:fill="DBE5F1" w:themeFill="accent1" w:themeFillTint="33"/>
          </w:tcPr>
          <w:p w14:paraId="6320D58E" w14:textId="77777777" w:rsidR="0015037D" w:rsidRDefault="0015037D" w:rsidP="00712689">
            <w:pPr>
              <w:pStyle w:val="Default"/>
              <w:jc w:val="center"/>
              <w:rPr>
                <w:b/>
              </w:rPr>
            </w:pPr>
            <w:r>
              <w:rPr>
                <w:b/>
              </w:rPr>
              <w:t>ORDERING AGENCY</w:t>
            </w:r>
          </w:p>
        </w:tc>
        <w:tc>
          <w:tcPr>
            <w:tcW w:w="1169" w:type="dxa"/>
            <w:shd w:val="clear" w:color="auto" w:fill="DBE5F1" w:themeFill="accent1" w:themeFillTint="33"/>
          </w:tcPr>
          <w:p w14:paraId="7DAD972D" w14:textId="77777777" w:rsidR="0015037D" w:rsidRDefault="0015037D" w:rsidP="00712689">
            <w:pPr>
              <w:pStyle w:val="Default"/>
              <w:jc w:val="center"/>
              <w:rPr>
                <w:b/>
              </w:rPr>
            </w:pPr>
            <w:r>
              <w:rPr>
                <w:b/>
              </w:rPr>
              <w:t>TC</w:t>
            </w:r>
          </w:p>
        </w:tc>
        <w:tc>
          <w:tcPr>
            <w:tcW w:w="5948" w:type="dxa"/>
            <w:shd w:val="clear" w:color="auto" w:fill="DBE5F1" w:themeFill="accent1" w:themeFillTint="33"/>
          </w:tcPr>
          <w:p w14:paraId="078D9D73" w14:textId="77777777" w:rsidR="0015037D" w:rsidRDefault="0015037D" w:rsidP="00712689">
            <w:pPr>
              <w:pStyle w:val="Default"/>
              <w:jc w:val="center"/>
              <w:rPr>
                <w:b/>
              </w:rPr>
            </w:pPr>
            <w:r>
              <w:rPr>
                <w:b/>
              </w:rPr>
              <w:t>PERFORMING AGENCY</w:t>
            </w:r>
          </w:p>
        </w:tc>
        <w:tc>
          <w:tcPr>
            <w:tcW w:w="1530" w:type="dxa"/>
            <w:shd w:val="clear" w:color="auto" w:fill="DBE5F1" w:themeFill="accent1" w:themeFillTint="33"/>
          </w:tcPr>
          <w:p w14:paraId="5EDE013E" w14:textId="77777777" w:rsidR="0015037D" w:rsidRDefault="0015037D" w:rsidP="00712689">
            <w:pPr>
              <w:pStyle w:val="Default"/>
              <w:jc w:val="center"/>
              <w:rPr>
                <w:b/>
              </w:rPr>
            </w:pPr>
            <w:r>
              <w:rPr>
                <w:b/>
              </w:rPr>
              <w:t>TC</w:t>
            </w:r>
          </w:p>
        </w:tc>
      </w:tr>
      <w:tr w:rsidR="0015037D" w14:paraId="40B42921" w14:textId="77777777" w:rsidTr="008C443F">
        <w:tc>
          <w:tcPr>
            <w:tcW w:w="5748" w:type="dxa"/>
          </w:tcPr>
          <w:p w14:paraId="60E517C9" w14:textId="77777777" w:rsidR="0015037D" w:rsidRDefault="0015037D" w:rsidP="00712689">
            <w:pPr>
              <w:pStyle w:val="Default"/>
              <w:rPr>
                <w:b/>
              </w:rPr>
            </w:pPr>
            <w:r>
              <w:rPr>
                <w:b/>
              </w:rPr>
              <w:t>175000 Equipment</w:t>
            </w:r>
          </w:p>
        </w:tc>
        <w:tc>
          <w:tcPr>
            <w:tcW w:w="1169" w:type="dxa"/>
            <w:vMerge w:val="restart"/>
            <w:vAlign w:val="center"/>
          </w:tcPr>
          <w:p w14:paraId="4FCE7533" w14:textId="77777777" w:rsidR="0015037D" w:rsidRDefault="0015037D" w:rsidP="00712689">
            <w:pPr>
              <w:pStyle w:val="Default"/>
              <w:jc w:val="center"/>
              <w:rPr>
                <w:b/>
              </w:rPr>
            </w:pPr>
            <w:r>
              <w:rPr>
                <w:b/>
              </w:rPr>
              <w:t>B402</w:t>
            </w:r>
          </w:p>
        </w:tc>
        <w:tc>
          <w:tcPr>
            <w:tcW w:w="5948" w:type="dxa"/>
          </w:tcPr>
          <w:p w14:paraId="3E73170B" w14:textId="77777777" w:rsidR="0015037D" w:rsidRDefault="0015037D" w:rsidP="00712689">
            <w:pPr>
              <w:pStyle w:val="Default"/>
              <w:rPr>
                <w:b/>
              </w:rPr>
            </w:pPr>
            <w:r>
              <w:rPr>
                <w:b/>
              </w:rPr>
              <w:t>131000 Accounts Receivable (RC 22)</w:t>
            </w:r>
          </w:p>
        </w:tc>
        <w:tc>
          <w:tcPr>
            <w:tcW w:w="1530" w:type="dxa"/>
            <w:vMerge w:val="restart"/>
            <w:vAlign w:val="center"/>
          </w:tcPr>
          <w:p w14:paraId="6047E1F4" w14:textId="77777777" w:rsidR="0015037D" w:rsidRDefault="0015037D" w:rsidP="00712689">
            <w:pPr>
              <w:pStyle w:val="Default"/>
              <w:jc w:val="center"/>
              <w:rPr>
                <w:b/>
              </w:rPr>
            </w:pPr>
            <w:r>
              <w:rPr>
                <w:b/>
              </w:rPr>
              <w:t>A714</w:t>
            </w:r>
          </w:p>
        </w:tc>
      </w:tr>
      <w:tr w:rsidR="0015037D" w14:paraId="5A8C55A2" w14:textId="77777777" w:rsidTr="008C443F">
        <w:tc>
          <w:tcPr>
            <w:tcW w:w="5748" w:type="dxa"/>
          </w:tcPr>
          <w:p w14:paraId="5A9AA882" w14:textId="25F28434" w:rsidR="0015037D" w:rsidRDefault="0015037D" w:rsidP="008C443F">
            <w:pPr>
              <w:pStyle w:val="Default"/>
              <w:ind w:left="432"/>
              <w:rPr>
                <w:b/>
              </w:rPr>
            </w:pPr>
            <w:r>
              <w:rPr>
                <w:b/>
              </w:rPr>
              <w:t xml:space="preserve">211000 Accounts Payable (RC 22) </w:t>
            </w:r>
          </w:p>
        </w:tc>
        <w:tc>
          <w:tcPr>
            <w:tcW w:w="1169" w:type="dxa"/>
            <w:vMerge/>
          </w:tcPr>
          <w:p w14:paraId="7A3F750A" w14:textId="77777777" w:rsidR="0015037D" w:rsidRDefault="0015037D" w:rsidP="00712689">
            <w:pPr>
              <w:pStyle w:val="Default"/>
              <w:rPr>
                <w:b/>
              </w:rPr>
            </w:pPr>
          </w:p>
        </w:tc>
        <w:tc>
          <w:tcPr>
            <w:tcW w:w="5948" w:type="dxa"/>
          </w:tcPr>
          <w:p w14:paraId="6F79FD76" w14:textId="63C69030" w:rsidR="0015037D" w:rsidRDefault="0015037D" w:rsidP="008C443F">
            <w:pPr>
              <w:pStyle w:val="Default"/>
              <w:ind w:left="432"/>
              <w:rPr>
                <w:b/>
              </w:rPr>
            </w:pPr>
            <w:r>
              <w:rPr>
                <w:b/>
              </w:rPr>
              <w:t xml:space="preserve">510000 </w:t>
            </w:r>
            <w:r w:rsidRPr="00642DBD">
              <w:rPr>
                <w:b/>
              </w:rPr>
              <w:t xml:space="preserve">Revenue From Goods Sold </w:t>
            </w:r>
            <w:r>
              <w:rPr>
                <w:b/>
              </w:rPr>
              <w:t>(RC 24)</w:t>
            </w:r>
          </w:p>
        </w:tc>
        <w:tc>
          <w:tcPr>
            <w:tcW w:w="1530" w:type="dxa"/>
            <w:vMerge/>
          </w:tcPr>
          <w:p w14:paraId="35FD8962" w14:textId="77777777" w:rsidR="0015037D" w:rsidRDefault="0015037D" w:rsidP="00712689">
            <w:pPr>
              <w:pStyle w:val="Default"/>
              <w:rPr>
                <w:b/>
              </w:rPr>
            </w:pPr>
          </w:p>
        </w:tc>
      </w:tr>
      <w:tr w:rsidR="00F47919" w14:paraId="3697A17D" w14:textId="77777777" w:rsidTr="00F95B18">
        <w:tc>
          <w:tcPr>
            <w:tcW w:w="6917" w:type="dxa"/>
            <w:gridSpan w:val="2"/>
            <w:vAlign w:val="center"/>
          </w:tcPr>
          <w:p w14:paraId="247BB166" w14:textId="1FC2B14A"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234203C7" w14:textId="1252FA79"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r>
      <w:tr w:rsidR="004C7492" w14:paraId="67F41F45" w14:textId="77777777" w:rsidTr="008C443F">
        <w:tc>
          <w:tcPr>
            <w:tcW w:w="6917" w:type="dxa"/>
            <w:gridSpan w:val="2"/>
          </w:tcPr>
          <w:p w14:paraId="54BE0A4E" w14:textId="77777777" w:rsidR="004C7492" w:rsidRPr="00E00B70" w:rsidRDefault="004C7492" w:rsidP="004C7492">
            <w:pPr>
              <w:pStyle w:val="Default"/>
              <w:rPr>
                <w:sz w:val="20"/>
                <w:szCs w:val="20"/>
              </w:rPr>
            </w:pPr>
            <w:r w:rsidRPr="00E00B70">
              <w:rPr>
                <w:sz w:val="20"/>
                <w:szCs w:val="20"/>
              </w:rPr>
              <w:t>(Assumes a title has been passed when the goods are received.) TC B402 can include Supplies, Inventory, Materials, Land, Equipment, Buildings, PPE, or Costs.  However, additional memo entries are required for Capital Assets.</w:t>
            </w:r>
          </w:p>
        </w:tc>
        <w:tc>
          <w:tcPr>
            <w:tcW w:w="7478" w:type="dxa"/>
            <w:gridSpan w:val="2"/>
          </w:tcPr>
          <w:p w14:paraId="199E461A" w14:textId="77777777" w:rsidR="004C7492" w:rsidRPr="00E00B70" w:rsidRDefault="004C7492" w:rsidP="004C7492">
            <w:pPr>
              <w:pStyle w:val="Default"/>
              <w:rPr>
                <w:sz w:val="20"/>
                <w:szCs w:val="20"/>
              </w:rPr>
            </w:pPr>
            <w:r w:rsidRPr="00E00B70">
              <w:rPr>
                <w:sz w:val="20"/>
                <w:szCs w:val="20"/>
              </w:rPr>
              <w:t>TC A714 includes revenue accounts for both goods and services; no additional distinction is necessary.  A714 can include Supplies, Inventory, Materials, Land, Equipment, Buildings, PPE, or Costs.  However, additional memo entries are required for Capital Assets.</w:t>
            </w:r>
            <w:r w:rsidRPr="00E00B70">
              <w:rPr>
                <w:b/>
                <w:sz w:val="20"/>
                <w:szCs w:val="20"/>
              </w:rPr>
              <w:t xml:space="preserve"> </w:t>
            </w:r>
          </w:p>
        </w:tc>
      </w:tr>
      <w:tr w:rsidR="003F7810" w14:paraId="023B677F" w14:textId="77777777" w:rsidTr="008C443F">
        <w:tc>
          <w:tcPr>
            <w:tcW w:w="14395" w:type="dxa"/>
            <w:gridSpan w:val="4"/>
            <w:shd w:val="clear" w:color="auto" w:fill="DBE5F1" w:themeFill="accent1" w:themeFillTint="33"/>
          </w:tcPr>
          <w:p w14:paraId="59969E15" w14:textId="5C9D8110" w:rsidR="003F7810" w:rsidRPr="008C443F" w:rsidRDefault="003F7810" w:rsidP="00712689">
            <w:pPr>
              <w:pStyle w:val="Default"/>
              <w:jc w:val="center"/>
              <w:rPr>
                <w:b/>
                <w:sz w:val="16"/>
                <w:szCs w:val="16"/>
              </w:rPr>
            </w:pPr>
          </w:p>
        </w:tc>
      </w:tr>
      <w:tr w:rsidR="0015037D" w14:paraId="6D1DE362" w14:textId="77777777" w:rsidTr="008C443F">
        <w:tc>
          <w:tcPr>
            <w:tcW w:w="5748" w:type="dxa"/>
          </w:tcPr>
          <w:p w14:paraId="3BFE1AC6" w14:textId="77777777" w:rsidR="0015037D" w:rsidRPr="00405356" w:rsidRDefault="0015037D" w:rsidP="00712689">
            <w:pPr>
              <w:pStyle w:val="Default"/>
              <w:rPr>
                <w:b/>
              </w:rPr>
            </w:pPr>
            <w:r>
              <w:rPr>
                <w:b/>
              </w:rPr>
              <w:t>8802</w:t>
            </w:r>
            <w:r w:rsidRPr="003538B1">
              <w:rPr>
                <w:b/>
              </w:rPr>
              <w:t xml:space="preserve">00 </w:t>
            </w:r>
            <w:r>
              <w:rPr>
                <w:b/>
              </w:rPr>
              <w:t>Purchases of Property, Plant, &amp;</w:t>
            </w:r>
          </w:p>
          <w:p w14:paraId="1E55FB25" w14:textId="77777777" w:rsidR="0015037D" w:rsidRDefault="0015037D" w:rsidP="00712689">
            <w:pPr>
              <w:pStyle w:val="Default"/>
              <w:rPr>
                <w:b/>
              </w:rPr>
            </w:pPr>
            <w:r w:rsidRPr="00405356">
              <w:rPr>
                <w:b/>
              </w:rPr>
              <w:t>Equipment</w:t>
            </w:r>
            <w:r>
              <w:rPr>
                <w:b/>
              </w:rPr>
              <w:t xml:space="preserve"> (RC 24)</w:t>
            </w:r>
          </w:p>
        </w:tc>
        <w:tc>
          <w:tcPr>
            <w:tcW w:w="1169" w:type="dxa"/>
            <w:vMerge w:val="restart"/>
            <w:vAlign w:val="center"/>
          </w:tcPr>
          <w:p w14:paraId="6390836B" w14:textId="77777777" w:rsidR="0015037D" w:rsidRDefault="0015037D" w:rsidP="00712689">
            <w:pPr>
              <w:pStyle w:val="Default"/>
              <w:jc w:val="center"/>
              <w:rPr>
                <w:b/>
              </w:rPr>
            </w:pPr>
            <w:r>
              <w:rPr>
                <w:b/>
              </w:rPr>
              <w:t>G120</w:t>
            </w:r>
          </w:p>
        </w:tc>
        <w:tc>
          <w:tcPr>
            <w:tcW w:w="5948" w:type="dxa"/>
          </w:tcPr>
          <w:p w14:paraId="3A0E9CED" w14:textId="77777777" w:rsidR="0015037D" w:rsidRDefault="0015037D" w:rsidP="00712689">
            <w:pPr>
              <w:pStyle w:val="Default"/>
              <w:rPr>
                <w:b/>
              </w:rPr>
            </w:pPr>
            <w:r w:rsidRPr="00AC083F">
              <w:rPr>
                <w:b/>
              </w:rPr>
              <w:t>650000 Cost of Goods Sold</w:t>
            </w:r>
            <w:r>
              <w:rPr>
                <w:b/>
              </w:rPr>
              <w:t xml:space="preserve"> (RC 24)</w:t>
            </w:r>
          </w:p>
        </w:tc>
        <w:tc>
          <w:tcPr>
            <w:tcW w:w="1530" w:type="dxa"/>
            <w:vMerge w:val="restart"/>
            <w:vAlign w:val="center"/>
          </w:tcPr>
          <w:p w14:paraId="5DA71001" w14:textId="77777777" w:rsidR="0015037D" w:rsidRDefault="0015037D" w:rsidP="00712689">
            <w:pPr>
              <w:pStyle w:val="Default"/>
              <w:jc w:val="center"/>
              <w:rPr>
                <w:b/>
              </w:rPr>
            </w:pPr>
            <w:r>
              <w:rPr>
                <w:b/>
              </w:rPr>
              <w:t>E408</w:t>
            </w:r>
          </w:p>
        </w:tc>
      </w:tr>
      <w:tr w:rsidR="0015037D" w14:paraId="6B0F6D99" w14:textId="77777777" w:rsidTr="008C443F">
        <w:trPr>
          <w:trHeight w:val="152"/>
        </w:trPr>
        <w:tc>
          <w:tcPr>
            <w:tcW w:w="5748" w:type="dxa"/>
          </w:tcPr>
          <w:p w14:paraId="2EA90B75" w14:textId="53965E59" w:rsidR="0015037D" w:rsidRDefault="0015037D" w:rsidP="008C443F">
            <w:pPr>
              <w:pStyle w:val="Default"/>
              <w:ind w:left="432"/>
              <w:rPr>
                <w:b/>
              </w:rPr>
            </w:pPr>
            <w:r>
              <w:rPr>
                <w:b/>
              </w:rPr>
              <w:t xml:space="preserve">880100 </w:t>
            </w:r>
            <w:r w:rsidRPr="00453C77">
              <w:rPr>
                <w:b/>
              </w:rPr>
              <w:t>Offset for Purchases of Assets</w:t>
            </w:r>
            <w:r>
              <w:rPr>
                <w:b/>
              </w:rPr>
              <w:t xml:space="preserve"> (RC 24)</w:t>
            </w:r>
          </w:p>
        </w:tc>
        <w:tc>
          <w:tcPr>
            <w:tcW w:w="1169" w:type="dxa"/>
            <w:vMerge/>
          </w:tcPr>
          <w:p w14:paraId="26294DDD" w14:textId="77777777" w:rsidR="0015037D" w:rsidRDefault="0015037D" w:rsidP="00712689">
            <w:pPr>
              <w:pStyle w:val="Default"/>
              <w:rPr>
                <w:b/>
              </w:rPr>
            </w:pPr>
          </w:p>
        </w:tc>
        <w:tc>
          <w:tcPr>
            <w:tcW w:w="5948" w:type="dxa"/>
          </w:tcPr>
          <w:p w14:paraId="199CE045" w14:textId="4AAE5F2A" w:rsidR="0015037D" w:rsidRDefault="0015037D" w:rsidP="008C443F">
            <w:pPr>
              <w:pStyle w:val="Default"/>
              <w:ind w:left="432"/>
              <w:rPr>
                <w:b/>
              </w:rPr>
            </w:pPr>
            <w:r w:rsidRPr="00BE6070">
              <w:rPr>
                <w:b/>
              </w:rPr>
              <w:t>152100 Inventory Purchased for Resale</w:t>
            </w:r>
          </w:p>
        </w:tc>
        <w:tc>
          <w:tcPr>
            <w:tcW w:w="1530" w:type="dxa"/>
            <w:vMerge/>
          </w:tcPr>
          <w:p w14:paraId="32546765" w14:textId="77777777" w:rsidR="0015037D" w:rsidRDefault="0015037D" w:rsidP="00712689">
            <w:pPr>
              <w:pStyle w:val="Default"/>
              <w:rPr>
                <w:b/>
              </w:rPr>
            </w:pPr>
          </w:p>
        </w:tc>
      </w:tr>
      <w:tr w:rsidR="00F47919" w14:paraId="4BA31226" w14:textId="77777777" w:rsidTr="00F95B18">
        <w:trPr>
          <w:trHeight w:val="152"/>
        </w:trPr>
        <w:tc>
          <w:tcPr>
            <w:tcW w:w="6917" w:type="dxa"/>
            <w:gridSpan w:val="2"/>
            <w:vAlign w:val="center"/>
          </w:tcPr>
          <w:p w14:paraId="0CC74ACE" w14:textId="09FCA036"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53ED24A1" w14:textId="2F9EAB9A" w:rsidR="00F47919" w:rsidRPr="00F47919" w:rsidRDefault="00F47919" w:rsidP="00F47919">
            <w:pPr>
              <w:pStyle w:val="Default"/>
              <w:rPr>
                <w:sz w:val="20"/>
                <w:szCs w:val="20"/>
              </w:rPr>
            </w:pPr>
            <w:r w:rsidRPr="00A21BD0">
              <w:rPr>
                <w:b/>
                <w:sz w:val="20"/>
                <w:szCs w:val="20"/>
              </w:rPr>
              <w:t>PERFORMANCE DATE</w:t>
            </w:r>
            <w:r>
              <w:rPr>
                <w:sz w:val="20"/>
                <w:szCs w:val="20"/>
              </w:rPr>
              <w:t xml:space="preserve">: </w:t>
            </w:r>
            <w:r w:rsidRPr="00A21BD0">
              <w:rPr>
                <w:b/>
                <w:sz w:val="20"/>
                <w:szCs w:val="20"/>
              </w:rPr>
              <w:t>09/</w:t>
            </w:r>
            <w:r w:rsidR="007F7BEC">
              <w:rPr>
                <w:b/>
                <w:sz w:val="20"/>
                <w:szCs w:val="20"/>
              </w:rPr>
              <w:t>3</w:t>
            </w:r>
            <w:r w:rsidRPr="00A21BD0">
              <w:rPr>
                <w:b/>
                <w:sz w:val="20"/>
                <w:szCs w:val="20"/>
              </w:rPr>
              <w:t>0/2018</w:t>
            </w:r>
          </w:p>
        </w:tc>
      </w:tr>
      <w:tr w:rsidR="004C7492" w14:paraId="369CC18D" w14:textId="77777777" w:rsidTr="00C77316">
        <w:trPr>
          <w:trHeight w:val="359"/>
        </w:trPr>
        <w:tc>
          <w:tcPr>
            <w:tcW w:w="6917" w:type="dxa"/>
            <w:gridSpan w:val="2"/>
          </w:tcPr>
          <w:p w14:paraId="49EC739A" w14:textId="77777777" w:rsidR="004C7492" w:rsidRPr="00E00B70" w:rsidRDefault="004C7492" w:rsidP="004C7492">
            <w:pPr>
              <w:pStyle w:val="Default"/>
              <w:rPr>
                <w:sz w:val="20"/>
                <w:szCs w:val="20"/>
              </w:rPr>
            </w:pPr>
            <w:r w:rsidRPr="00E00B70">
              <w:rPr>
                <w:sz w:val="20"/>
                <w:szCs w:val="20"/>
              </w:rPr>
              <w:t>To record activity for current-year purchases of inventory and related property.</w:t>
            </w:r>
          </w:p>
        </w:tc>
        <w:tc>
          <w:tcPr>
            <w:tcW w:w="7478" w:type="dxa"/>
            <w:gridSpan w:val="2"/>
          </w:tcPr>
          <w:p w14:paraId="0F1BBFE1" w14:textId="77777777" w:rsidR="004C7492" w:rsidRPr="00E00B70" w:rsidRDefault="004C7492" w:rsidP="004C7492">
            <w:pPr>
              <w:pStyle w:val="Default"/>
              <w:rPr>
                <w:sz w:val="20"/>
                <w:szCs w:val="20"/>
              </w:rPr>
            </w:pPr>
            <w:r w:rsidRPr="00E00B70">
              <w:rPr>
                <w:sz w:val="20"/>
                <w:szCs w:val="20"/>
              </w:rPr>
              <w:t>To record cost of goods sold.</w:t>
            </w:r>
          </w:p>
        </w:tc>
      </w:tr>
      <w:tr w:rsidR="001807BF" w:rsidRPr="00A21BD0" w14:paraId="05A474B0" w14:textId="77777777" w:rsidTr="008C443F">
        <w:trPr>
          <w:trHeight w:val="70"/>
        </w:trPr>
        <w:tc>
          <w:tcPr>
            <w:tcW w:w="14395" w:type="dxa"/>
            <w:gridSpan w:val="4"/>
            <w:shd w:val="clear" w:color="auto" w:fill="DBE5F1" w:themeFill="accent1" w:themeFillTint="33"/>
          </w:tcPr>
          <w:p w14:paraId="60144B95" w14:textId="77777777" w:rsidR="001807BF" w:rsidRPr="00A21BD0" w:rsidRDefault="001807BF" w:rsidP="00712689">
            <w:pPr>
              <w:pStyle w:val="Default"/>
              <w:jc w:val="center"/>
              <w:rPr>
                <w:b/>
                <w:sz w:val="16"/>
                <w:szCs w:val="16"/>
              </w:rPr>
            </w:pPr>
          </w:p>
        </w:tc>
      </w:tr>
      <w:tr w:rsidR="001807BF" w14:paraId="004FE1F7" w14:textId="77777777" w:rsidTr="00712689">
        <w:tc>
          <w:tcPr>
            <w:tcW w:w="5748" w:type="dxa"/>
          </w:tcPr>
          <w:p w14:paraId="111D4A73" w14:textId="77777777" w:rsidR="001807BF" w:rsidRDefault="001807BF" w:rsidP="00712689">
            <w:pPr>
              <w:pStyle w:val="Default"/>
              <w:rPr>
                <w:b/>
              </w:rPr>
            </w:pPr>
            <w:r w:rsidRPr="0013010A">
              <w:rPr>
                <w:b/>
              </w:rPr>
              <w:t>211000 Accounts Payable</w:t>
            </w:r>
            <w:r>
              <w:rPr>
                <w:b/>
              </w:rPr>
              <w:t xml:space="preserve"> (RC 22)</w:t>
            </w:r>
          </w:p>
        </w:tc>
        <w:tc>
          <w:tcPr>
            <w:tcW w:w="1169" w:type="dxa"/>
            <w:vMerge w:val="restart"/>
            <w:vAlign w:val="center"/>
          </w:tcPr>
          <w:p w14:paraId="2BBDCE55" w14:textId="77777777" w:rsidR="001807BF" w:rsidRDefault="001807BF" w:rsidP="00712689">
            <w:pPr>
              <w:pStyle w:val="Default"/>
              <w:jc w:val="center"/>
              <w:rPr>
                <w:b/>
              </w:rPr>
            </w:pPr>
            <w:r>
              <w:rPr>
                <w:b/>
              </w:rPr>
              <w:t>B110</w:t>
            </w:r>
          </w:p>
        </w:tc>
        <w:tc>
          <w:tcPr>
            <w:tcW w:w="5948" w:type="dxa"/>
          </w:tcPr>
          <w:p w14:paraId="2BA16155" w14:textId="77777777" w:rsidR="001807BF" w:rsidRDefault="001807BF" w:rsidP="00712689">
            <w:pPr>
              <w:pStyle w:val="Default"/>
              <w:rPr>
                <w:b/>
              </w:rPr>
            </w:pPr>
            <w:r w:rsidRPr="0013010A">
              <w:rPr>
                <w:b/>
              </w:rPr>
              <w:t>101000 Fund Balance with Treasury</w:t>
            </w:r>
          </w:p>
        </w:tc>
        <w:tc>
          <w:tcPr>
            <w:tcW w:w="1530" w:type="dxa"/>
            <w:vMerge w:val="restart"/>
            <w:vAlign w:val="center"/>
          </w:tcPr>
          <w:p w14:paraId="691FB42C" w14:textId="77777777" w:rsidR="001807BF" w:rsidRDefault="001807BF" w:rsidP="00712689">
            <w:pPr>
              <w:pStyle w:val="Default"/>
              <w:jc w:val="center"/>
              <w:rPr>
                <w:b/>
              </w:rPr>
            </w:pPr>
            <w:r>
              <w:rPr>
                <w:b/>
              </w:rPr>
              <w:t>C186</w:t>
            </w:r>
          </w:p>
        </w:tc>
      </w:tr>
      <w:tr w:rsidR="001807BF" w14:paraId="1AAD9CA3" w14:textId="77777777" w:rsidTr="00712689">
        <w:tc>
          <w:tcPr>
            <w:tcW w:w="5748" w:type="dxa"/>
          </w:tcPr>
          <w:p w14:paraId="139C7C60" w14:textId="1E859824" w:rsidR="001807BF" w:rsidRDefault="001807BF" w:rsidP="008C443F">
            <w:pPr>
              <w:pStyle w:val="Default"/>
              <w:ind w:left="432"/>
              <w:rPr>
                <w:b/>
              </w:rPr>
            </w:pPr>
            <w:r w:rsidRPr="0013010A">
              <w:rPr>
                <w:b/>
              </w:rPr>
              <w:t>101000 Fund Balance with Treasury</w:t>
            </w:r>
          </w:p>
        </w:tc>
        <w:tc>
          <w:tcPr>
            <w:tcW w:w="1169" w:type="dxa"/>
            <w:vMerge/>
          </w:tcPr>
          <w:p w14:paraId="755C38D4" w14:textId="77777777" w:rsidR="001807BF" w:rsidRDefault="001807BF" w:rsidP="00712689">
            <w:pPr>
              <w:pStyle w:val="Default"/>
              <w:rPr>
                <w:b/>
              </w:rPr>
            </w:pPr>
          </w:p>
        </w:tc>
        <w:tc>
          <w:tcPr>
            <w:tcW w:w="5948" w:type="dxa"/>
          </w:tcPr>
          <w:p w14:paraId="6DFD0FEF" w14:textId="062A544E" w:rsidR="001807BF" w:rsidRDefault="001807BF" w:rsidP="008C443F">
            <w:pPr>
              <w:pStyle w:val="Default"/>
              <w:ind w:left="432"/>
              <w:rPr>
                <w:b/>
              </w:rPr>
            </w:pPr>
            <w:r w:rsidRPr="0013010A">
              <w:rPr>
                <w:b/>
              </w:rPr>
              <w:t>131000 Accounts Receivable</w:t>
            </w:r>
            <w:r>
              <w:rPr>
                <w:b/>
              </w:rPr>
              <w:t xml:space="preserve"> (RC 22)</w:t>
            </w:r>
          </w:p>
        </w:tc>
        <w:tc>
          <w:tcPr>
            <w:tcW w:w="1530" w:type="dxa"/>
            <w:vMerge/>
          </w:tcPr>
          <w:p w14:paraId="20593E09" w14:textId="77777777" w:rsidR="001807BF" w:rsidRDefault="001807BF" w:rsidP="00712689">
            <w:pPr>
              <w:pStyle w:val="Default"/>
              <w:rPr>
                <w:b/>
              </w:rPr>
            </w:pPr>
          </w:p>
        </w:tc>
      </w:tr>
      <w:tr w:rsidR="00F47919" w14:paraId="195D9EFC" w14:textId="77777777" w:rsidTr="00F95B18">
        <w:tc>
          <w:tcPr>
            <w:tcW w:w="6917" w:type="dxa"/>
            <w:gridSpan w:val="2"/>
            <w:vAlign w:val="center"/>
          </w:tcPr>
          <w:p w14:paraId="01436169" w14:textId="352EA5C7" w:rsidR="00F47919" w:rsidRDefault="00992027" w:rsidP="007F7BEC">
            <w:pPr>
              <w:pStyle w:val="Default"/>
              <w:rPr>
                <w:b/>
              </w:rPr>
            </w:pPr>
            <w:r w:rsidRPr="00992027">
              <w:rPr>
                <w:b/>
                <w:sz w:val="20"/>
                <w:szCs w:val="20"/>
              </w:rPr>
              <w:t xml:space="preserve">ACCOMPLISHED </w:t>
            </w:r>
            <w:r w:rsidR="00F47919" w:rsidRPr="00A21BD0">
              <w:rPr>
                <w:b/>
                <w:sz w:val="20"/>
                <w:szCs w:val="20"/>
              </w:rPr>
              <w:t>DATE</w:t>
            </w:r>
            <w:r w:rsidR="00F47919">
              <w:rPr>
                <w:b/>
              </w:rPr>
              <w:t xml:space="preserve">: </w:t>
            </w:r>
            <w:r w:rsidR="00391B1E">
              <w:rPr>
                <w:b/>
                <w:sz w:val="20"/>
                <w:szCs w:val="20"/>
              </w:rPr>
              <w:t>10/07</w:t>
            </w:r>
            <w:r w:rsidR="00F47919" w:rsidRPr="00A21BD0">
              <w:rPr>
                <w:b/>
                <w:sz w:val="20"/>
                <w:szCs w:val="20"/>
              </w:rPr>
              <w:t>/2018</w:t>
            </w:r>
          </w:p>
        </w:tc>
        <w:tc>
          <w:tcPr>
            <w:tcW w:w="7478" w:type="dxa"/>
            <w:gridSpan w:val="2"/>
            <w:vAlign w:val="center"/>
          </w:tcPr>
          <w:p w14:paraId="48630257" w14:textId="0643BBF6" w:rsidR="00F47919" w:rsidRDefault="00992027" w:rsidP="007F7BEC">
            <w:pPr>
              <w:pStyle w:val="Default"/>
              <w:rPr>
                <w:b/>
              </w:rPr>
            </w:pPr>
            <w:r w:rsidRPr="00992027">
              <w:rPr>
                <w:b/>
                <w:sz w:val="20"/>
                <w:szCs w:val="20"/>
              </w:rPr>
              <w:t xml:space="preserve">ACCOMPLISHED </w:t>
            </w:r>
            <w:r w:rsidR="00F47919" w:rsidRPr="00A21BD0">
              <w:rPr>
                <w:b/>
                <w:sz w:val="20"/>
                <w:szCs w:val="20"/>
              </w:rPr>
              <w:t>DATE</w:t>
            </w:r>
            <w:r w:rsidR="00F47919">
              <w:rPr>
                <w:b/>
              </w:rPr>
              <w:t xml:space="preserve">: </w:t>
            </w:r>
            <w:r w:rsidR="00391B1E">
              <w:rPr>
                <w:b/>
                <w:sz w:val="20"/>
                <w:szCs w:val="20"/>
              </w:rPr>
              <w:t>10/07</w:t>
            </w:r>
            <w:r w:rsidR="00F47919" w:rsidRPr="00A21BD0">
              <w:rPr>
                <w:b/>
                <w:sz w:val="20"/>
                <w:szCs w:val="20"/>
              </w:rPr>
              <w:t>/2018</w:t>
            </w:r>
          </w:p>
        </w:tc>
      </w:tr>
      <w:tr w:rsidR="001807BF" w:rsidRPr="00E00B70" w14:paraId="61719609" w14:textId="77777777" w:rsidTr="00C77316">
        <w:trPr>
          <w:trHeight w:val="557"/>
        </w:trPr>
        <w:tc>
          <w:tcPr>
            <w:tcW w:w="6917" w:type="dxa"/>
            <w:gridSpan w:val="2"/>
          </w:tcPr>
          <w:p w14:paraId="37A8DD66" w14:textId="77777777" w:rsidR="001807BF" w:rsidRPr="00E00B70" w:rsidRDefault="001807BF" w:rsidP="00712689">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64426034" w14:textId="77777777" w:rsidR="001807BF" w:rsidRPr="00E00B70" w:rsidRDefault="001807BF" w:rsidP="00712689">
            <w:pPr>
              <w:pStyle w:val="Default"/>
              <w:rPr>
                <w:sz w:val="20"/>
                <w:szCs w:val="20"/>
              </w:rPr>
            </w:pPr>
            <w:r w:rsidRPr="00E00B70">
              <w:rPr>
                <w:sz w:val="20"/>
                <w:szCs w:val="20"/>
              </w:rPr>
              <w:t>To record the collection of receivables in the performing agency for reimbursable services.</w:t>
            </w:r>
          </w:p>
        </w:tc>
      </w:tr>
    </w:tbl>
    <w:p w14:paraId="3B3436AC" w14:textId="5E37BEAF" w:rsidR="004A431E" w:rsidRDefault="004A431E" w:rsidP="00726EBB">
      <w:pPr>
        <w:pStyle w:val="Default"/>
        <w:rPr>
          <w:rFonts w:asciiTheme="minorHAnsi" w:hAnsiTheme="minorHAnsi" w:cstheme="minorBidi"/>
          <w:color w:val="auto"/>
          <w:sz w:val="22"/>
          <w:szCs w:val="22"/>
        </w:rPr>
      </w:pPr>
    </w:p>
    <w:p w14:paraId="1B9B2554" w14:textId="0652B2A8" w:rsidR="000C52C7" w:rsidRDefault="000C52C7" w:rsidP="00726EBB">
      <w:pPr>
        <w:pStyle w:val="Default"/>
        <w:rPr>
          <w:rFonts w:asciiTheme="minorHAnsi" w:hAnsiTheme="minorHAnsi" w:cstheme="minorBidi"/>
          <w:color w:val="auto"/>
          <w:sz w:val="22"/>
          <w:szCs w:val="22"/>
        </w:rPr>
      </w:pPr>
    </w:p>
    <w:p w14:paraId="2D9C856A" w14:textId="65C75CDA" w:rsidR="000C52C7" w:rsidRDefault="000C52C7" w:rsidP="00726EBB">
      <w:pPr>
        <w:pStyle w:val="Default"/>
        <w:rPr>
          <w:rFonts w:asciiTheme="minorHAnsi" w:hAnsiTheme="minorHAnsi" w:cstheme="minorBidi"/>
          <w:color w:val="auto"/>
          <w:sz w:val="22"/>
          <w:szCs w:val="22"/>
        </w:rPr>
      </w:pPr>
    </w:p>
    <w:p w14:paraId="2C420CAF" w14:textId="22DD1AF9" w:rsidR="000C52C7" w:rsidRDefault="000C52C7" w:rsidP="00726EBB">
      <w:pPr>
        <w:pStyle w:val="Default"/>
        <w:rPr>
          <w:rFonts w:asciiTheme="minorHAnsi" w:hAnsiTheme="minorHAnsi" w:cstheme="minorBidi"/>
          <w:color w:val="auto"/>
          <w:sz w:val="22"/>
          <w:szCs w:val="22"/>
        </w:rPr>
      </w:pPr>
    </w:p>
    <w:p w14:paraId="17608AEA" w14:textId="686259B5" w:rsidR="00815DF6" w:rsidRDefault="00815DF6" w:rsidP="00726EBB">
      <w:pPr>
        <w:pStyle w:val="Default"/>
        <w:rPr>
          <w:rFonts w:asciiTheme="minorHAnsi" w:hAnsiTheme="minorHAnsi" w:cstheme="minorBidi"/>
          <w:color w:val="auto"/>
          <w:sz w:val="22"/>
          <w:szCs w:val="22"/>
        </w:rPr>
      </w:pPr>
    </w:p>
    <w:p w14:paraId="201862FA" w14:textId="77777777" w:rsidR="00815DF6" w:rsidRDefault="00815DF6" w:rsidP="00726EBB">
      <w:pPr>
        <w:pStyle w:val="Default"/>
        <w:rPr>
          <w:rFonts w:asciiTheme="minorHAnsi" w:hAnsiTheme="minorHAnsi" w:cstheme="minorBidi"/>
          <w:color w:val="auto"/>
          <w:sz w:val="22"/>
          <w:szCs w:val="22"/>
        </w:rPr>
      </w:pPr>
    </w:p>
    <w:p w14:paraId="07BC3619" w14:textId="0909DEC0" w:rsidR="000C52C7" w:rsidRPr="009B25F4" w:rsidRDefault="00CC6B9B" w:rsidP="00CC6B9B">
      <w:pPr>
        <w:pStyle w:val="Default"/>
        <w:rPr>
          <w:b/>
          <w:sz w:val="22"/>
          <w:szCs w:val="22"/>
          <w:u w:val="single"/>
        </w:rPr>
      </w:pPr>
      <w:r w:rsidRPr="00871D23">
        <w:rPr>
          <w:b/>
          <w:u w:val="single"/>
        </w:rPr>
        <w:lastRenderedPageBreak/>
        <w:t>Assisted Acquisition:</w:t>
      </w:r>
      <w:r w:rsidRPr="00871D23">
        <w:rPr>
          <w:rStyle w:val="FootnoteReference"/>
          <w:b/>
          <w:u w:val="single"/>
        </w:rPr>
        <w:footnoteReference w:id="2"/>
      </w:r>
      <w:r w:rsidR="008E3031" w:rsidRPr="00871D23">
        <w:rPr>
          <w:b/>
          <w:u w:val="single"/>
        </w:rPr>
        <w:t xml:space="preserve"> </w:t>
      </w:r>
      <w:r w:rsidR="00E30CCB" w:rsidRPr="009B25F4">
        <w:rPr>
          <w:sz w:val="22"/>
          <w:szCs w:val="22"/>
          <w:u w:val="single"/>
        </w:rPr>
        <w:t>G-Invoicing only will c</w:t>
      </w:r>
      <w:r w:rsidR="00153F92" w:rsidRPr="009B25F4">
        <w:rPr>
          <w:sz w:val="22"/>
          <w:szCs w:val="22"/>
          <w:u w:val="single"/>
        </w:rPr>
        <w:t>apture the transactions between/</w:t>
      </w:r>
      <w:r w:rsidR="00E30CCB" w:rsidRPr="009B25F4">
        <w:rPr>
          <w:sz w:val="22"/>
          <w:szCs w:val="22"/>
          <w:u w:val="single"/>
        </w:rPr>
        <w:t xml:space="preserve">to </w:t>
      </w:r>
      <w:r w:rsidR="00153F92" w:rsidRPr="009B25F4">
        <w:rPr>
          <w:sz w:val="22"/>
          <w:szCs w:val="22"/>
          <w:u w:val="single"/>
        </w:rPr>
        <w:t>FPAs, not activities</w:t>
      </w:r>
      <w:r w:rsidR="0088624C" w:rsidRPr="009B25F4">
        <w:rPr>
          <w:sz w:val="22"/>
          <w:szCs w:val="22"/>
          <w:u w:val="single"/>
        </w:rPr>
        <w:t xml:space="preserve"> with a non-federal thi</w:t>
      </w:r>
      <w:r w:rsidR="00E30CCB" w:rsidRPr="009B25F4">
        <w:rPr>
          <w:sz w:val="22"/>
          <w:szCs w:val="22"/>
          <w:u w:val="single"/>
        </w:rPr>
        <w:t xml:space="preserve">rd party. </w:t>
      </w:r>
      <w:r w:rsidR="00E30CCB" w:rsidRPr="009B25F4">
        <w:rPr>
          <w:i/>
          <w:sz w:val="22"/>
          <w:szCs w:val="22"/>
          <w:u w:val="single"/>
        </w:rPr>
        <w:t xml:space="preserve"> </w:t>
      </w:r>
      <w:r w:rsidR="0079782D" w:rsidRPr="009B25F4">
        <w:rPr>
          <w:i/>
          <w:sz w:val="22"/>
          <w:szCs w:val="22"/>
          <w:u w:val="single"/>
        </w:rPr>
        <w:t>The</w:t>
      </w:r>
      <w:r w:rsidR="001F2E79" w:rsidRPr="009B25F4">
        <w:rPr>
          <w:i/>
          <w:sz w:val="22"/>
          <w:szCs w:val="22"/>
          <w:u w:val="single"/>
        </w:rPr>
        <w:t xml:space="preserve"> </w:t>
      </w:r>
      <w:r w:rsidR="008E3031" w:rsidRPr="009B25F4">
        <w:rPr>
          <w:i/>
          <w:sz w:val="22"/>
          <w:szCs w:val="22"/>
          <w:u w:val="single"/>
        </w:rPr>
        <w:t>Assisted Acquisition</w:t>
      </w:r>
      <w:r w:rsidR="0079782D" w:rsidRPr="009B25F4">
        <w:rPr>
          <w:i/>
          <w:sz w:val="22"/>
          <w:szCs w:val="22"/>
          <w:u w:val="single"/>
        </w:rPr>
        <w:t xml:space="preserve"> functionality and </w:t>
      </w:r>
      <w:r w:rsidR="001F2E79" w:rsidRPr="009B25F4">
        <w:rPr>
          <w:i/>
          <w:sz w:val="22"/>
          <w:szCs w:val="22"/>
          <w:u w:val="single"/>
        </w:rPr>
        <w:t xml:space="preserve">its </w:t>
      </w:r>
      <w:r w:rsidR="0079782D" w:rsidRPr="009B25F4">
        <w:rPr>
          <w:i/>
          <w:sz w:val="22"/>
          <w:szCs w:val="22"/>
          <w:u w:val="single"/>
        </w:rPr>
        <w:t>associated dat</w:t>
      </w:r>
      <w:r w:rsidR="00B52323" w:rsidRPr="009B25F4">
        <w:rPr>
          <w:i/>
          <w:sz w:val="22"/>
          <w:szCs w:val="22"/>
          <w:u w:val="single"/>
        </w:rPr>
        <w:t>a</w:t>
      </w:r>
      <w:r w:rsidR="0079782D" w:rsidRPr="009B25F4">
        <w:rPr>
          <w:i/>
          <w:sz w:val="22"/>
          <w:szCs w:val="22"/>
          <w:u w:val="single"/>
        </w:rPr>
        <w:t xml:space="preserve"> </w:t>
      </w:r>
      <w:r w:rsidR="00D91194" w:rsidRPr="009B25F4">
        <w:rPr>
          <w:i/>
          <w:sz w:val="22"/>
          <w:szCs w:val="22"/>
          <w:u w:val="single"/>
        </w:rPr>
        <w:t>elements</w:t>
      </w:r>
      <w:r w:rsidR="0079782D" w:rsidRPr="009B25F4">
        <w:rPr>
          <w:i/>
          <w:sz w:val="22"/>
          <w:szCs w:val="22"/>
          <w:u w:val="single"/>
        </w:rPr>
        <w:t xml:space="preserve"> are cur</w:t>
      </w:r>
      <w:r w:rsidR="00153F92" w:rsidRPr="009B25F4">
        <w:rPr>
          <w:i/>
          <w:sz w:val="22"/>
          <w:szCs w:val="22"/>
          <w:u w:val="single"/>
        </w:rPr>
        <w:t>rently in the development stage;</w:t>
      </w:r>
      <w:r w:rsidR="0079782D" w:rsidRPr="009B25F4">
        <w:rPr>
          <w:i/>
          <w:sz w:val="22"/>
          <w:szCs w:val="22"/>
          <w:u w:val="single"/>
        </w:rPr>
        <w:t xml:space="preserve"> Tentative information surrounding assisted </w:t>
      </w:r>
      <w:r w:rsidR="00D91194" w:rsidRPr="009B25F4">
        <w:rPr>
          <w:i/>
          <w:sz w:val="22"/>
          <w:szCs w:val="22"/>
          <w:u w:val="single"/>
        </w:rPr>
        <w:t>acquisitions</w:t>
      </w:r>
      <w:r w:rsidR="0079782D" w:rsidRPr="009B25F4">
        <w:rPr>
          <w:i/>
          <w:sz w:val="22"/>
          <w:szCs w:val="22"/>
          <w:u w:val="single"/>
        </w:rPr>
        <w:t xml:space="preserve"> is subject to change based on </w:t>
      </w:r>
      <w:r w:rsidR="001F2E79" w:rsidRPr="009B25F4">
        <w:rPr>
          <w:i/>
          <w:sz w:val="22"/>
          <w:szCs w:val="22"/>
          <w:u w:val="single"/>
        </w:rPr>
        <w:t xml:space="preserve">future </w:t>
      </w:r>
      <w:r w:rsidR="00D91194" w:rsidRPr="009B25F4">
        <w:rPr>
          <w:i/>
          <w:sz w:val="22"/>
          <w:szCs w:val="22"/>
          <w:u w:val="single"/>
        </w:rPr>
        <w:t>development requirements.</w:t>
      </w:r>
    </w:p>
    <w:p w14:paraId="21E270CA" w14:textId="77777777" w:rsidR="000C52C7" w:rsidRPr="0047155A" w:rsidRDefault="000C52C7" w:rsidP="00CC6B9B">
      <w:pPr>
        <w:pStyle w:val="Default"/>
        <w:rPr>
          <w:b/>
          <w:sz w:val="6"/>
          <w:u w:val="single"/>
        </w:rPr>
      </w:pPr>
    </w:p>
    <w:tbl>
      <w:tblPr>
        <w:tblStyle w:val="TableGrid"/>
        <w:tblpPr w:leftFromText="180" w:rightFromText="180" w:vertAnchor="text" w:horzAnchor="margin" w:tblpY="146"/>
        <w:tblW w:w="14395" w:type="dxa"/>
        <w:tblLook w:val="04A0" w:firstRow="1" w:lastRow="0" w:firstColumn="1" w:lastColumn="0" w:noHBand="0" w:noVBand="1"/>
      </w:tblPr>
      <w:tblGrid>
        <w:gridCol w:w="1603"/>
        <w:gridCol w:w="2137"/>
        <w:gridCol w:w="3229"/>
        <w:gridCol w:w="2594"/>
        <w:gridCol w:w="2240"/>
        <w:gridCol w:w="2592"/>
      </w:tblGrid>
      <w:tr w:rsidR="0084762F" w14:paraId="21AEF0A1" w14:textId="77777777" w:rsidTr="000F0057">
        <w:trPr>
          <w:trHeight w:val="350"/>
        </w:trPr>
        <w:tc>
          <w:tcPr>
            <w:tcW w:w="14395" w:type="dxa"/>
            <w:gridSpan w:val="6"/>
            <w:shd w:val="clear" w:color="auto" w:fill="95B3D7" w:themeFill="accent1" w:themeFillTint="99"/>
          </w:tcPr>
          <w:p w14:paraId="44E1B379" w14:textId="5D302005" w:rsidR="0084762F" w:rsidRDefault="0084762F" w:rsidP="005219A4">
            <w:pPr>
              <w:pStyle w:val="Default"/>
              <w:rPr>
                <w:b/>
                <w:u w:val="single"/>
              </w:rPr>
            </w:pPr>
            <w:r>
              <w:rPr>
                <w:b/>
                <w:u w:val="single"/>
              </w:rPr>
              <w:t>FIDS on the Order and Performing Agency’s Performance Transactions</w:t>
            </w:r>
          </w:p>
        </w:tc>
      </w:tr>
      <w:tr w:rsidR="00B85ED3" w14:paraId="6E44E55B" w14:textId="77777777" w:rsidTr="00306617">
        <w:trPr>
          <w:trHeight w:val="288"/>
        </w:trPr>
        <w:tc>
          <w:tcPr>
            <w:tcW w:w="6969" w:type="dxa"/>
            <w:gridSpan w:val="3"/>
            <w:shd w:val="clear" w:color="auto" w:fill="DBE5F1" w:themeFill="accent1" w:themeFillTint="33"/>
            <w:vAlign w:val="center"/>
          </w:tcPr>
          <w:p w14:paraId="4165CA6D" w14:textId="77777777" w:rsidR="00B85ED3" w:rsidRDefault="00B85ED3" w:rsidP="005219A4">
            <w:pPr>
              <w:pStyle w:val="Default"/>
              <w:jc w:val="center"/>
              <w:rPr>
                <w:b/>
                <w:sz w:val="18"/>
                <w:szCs w:val="18"/>
                <w:u w:val="single"/>
              </w:rPr>
            </w:pPr>
            <w:r>
              <w:rPr>
                <w:b/>
                <w:sz w:val="18"/>
                <w:szCs w:val="18"/>
                <w:u w:val="single"/>
              </w:rPr>
              <w:t>ORDER</w:t>
            </w:r>
          </w:p>
        </w:tc>
        <w:tc>
          <w:tcPr>
            <w:tcW w:w="7426" w:type="dxa"/>
            <w:gridSpan w:val="3"/>
            <w:shd w:val="clear" w:color="auto" w:fill="DBE5F1" w:themeFill="accent1" w:themeFillTint="33"/>
            <w:vAlign w:val="center"/>
          </w:tcPr>
          <w:p w14:paraId="19D07C7F" w14:textId="77777777" w:rsidR="00B85ED3" w:rsidRDefault="00B85ED3" w:rsidP="005219A4">
            <w:pPr>
              <w:pStyle w:val="Default"/>
              <w:jc w:val="center"/>
              <w:rPr>
                <w:b/>
                <w:sz w:val="18"/>
                <w:szCs w:val="18"/>
                <w:u w:val="single"/>
              </w:rPr>
            </w:pPr>
            <w:r>
              <w:rPr>
                <w:b/>
                <w:sz w:val="18"/>
                <w:szCs w:val="18"/>
                <w:u w:val="single"/>
              </w:rPr>
              <w:t>PERFORMANCE</w:t>
            </w:r>
          </w:p>
        </w:tc>
      </w:tr>
      <w:tr w:rsidR="00B85ED3" w14:paraId="426384AB" w14:textId="77777777" w:rsidTr="00306617">
        <w:trPr>
          <w:trHeight w:val="432"/>
        </w:trPr>
        <w:tc>
          <w:tcPr>
            <w:tcW w:w="1603" w:type="dxa"/>
            <w:shd w:val="clear" w:color="auto" w:fill="DBE5F1" w:themeFill="accent1" w:themeFillTint="33"/>
            <w:vAlign w:val="center"/>
          </w:tcPr>
          <w:p w14:paraId="641FD05D" w14:textId="77777777" w:rsidR="00B85ED3" w:rsidRPr="00BC47D2" w:rsidRDefault="00B85ED3" w:rsidP="00B85ED3">
            <w:pPr>
              <w:pStyle w:val="Default"/>
              <w:jc w:val="center"/>
              <w:rPr>
                <w:b/>
                <w:sz w:val="18"/>
                <w:szCs w:val="18"/>
                <w:u w:val="single"/>
              </w:rPr>
            </w:pPr>
            <w:r w:rsidRPr="00BC47D2">
              <w:rPr>
                <w:b/>
                <w:sz w:val="18"/>
                <w:szCs w:val="18"/>
                <w:u w:val="single"/>
              </w:rPr>
              <w:t>FOB POINT</w:t>
            </w:r>
          </w:p>
        </w:tc>
        <w:tc>
          <w:tcPr>
            <w:tcW w:w="2137" w:type="dxa"/>
            <w:shd w:val="clear" w:color="auto" w:fill="DBE5F1" w:themeFill="accent1" w:themeFillTint="33"/>
          </w:tcPr>
          <w:p w14:paraId="338966D0" w14:textId="4DFEA2D3" w:rsidR="00B85ED3" w:rsidRPr="00BC47D2" w:rsidRDefault="00B85ED3" w:rsidP="00B85ED3">
            <w:pPr>
              <w:pStyle w:val="Default"/>
              <w:jc w:val="center"/>
              <w:rPr>
                <w:b/>
                <w:sz w:val="18"/>
                <w:szCs w:val="18"/>
                <w:u w:val="single"/>
              </w:rPr>
            </w:pPr>
            <w:r>
              <w:rPr>
                <w:b/>
                <w:sz w:val="18"/>
                <w:szCs w:val="18"/>
                <w:u w:val="single"/>
              </w:rPr>
              <w:t>CAPITALIZATION INDICATOR</w:t>
            </w:r>
          </w:p>
        </w:tc>
        <w:tc>
          <w:tcPr>
            <w:tcW w:w="3229" w:type="dxa"/>
            <w:shd w:val="clear" w:color="auto" w:fill="DBE5F1" w:themeFill="accent1" w:themeFillTint="33"/>
            <w:vAlign w:val="center"/>
          </w:tcPr>
          <w:p w14:paraId="44258E94" w14:textId="718D785A" w:rsidR="00B85ED3" w:rsidRDefault="00B85ED3" w:rsidP="00B85ED3">
            <w:pPr>
              <w:pStyle w:val="Default"/>
              <w:jc w:val="center"/>
              <w:rPr>
                <w:b/>
                <w:sz w:val="18"/>
                <w:szCs w:val="18"/>
                <w:u w:val="single"/>
              </w:rPr>
            </w:pPr>
            <w:r>
              <w:rPr>
                <w:b/>
                <w:sz w:val="18"/>
                <w:szCs w:val="18"/>
                <w:u w:val="single"/>
              </w:rPr>
              <w:t>ASSISTED ACQUISITION  INDICATOR</w:t>
            </w:r>
          </w:p>
        </w:tc>
        <w:tc>
          <w:tcPr>
            <w:tcW w:w="2594" w:type="dxa"/>
            <w:shd w:val="clear" w:color="auto" w:fill="DBE5F1" w:themeFill="accent1" w:themeFillTint="33"/>
            <w:vAlign w:val="center"/>
          </w:tcPr>
          <w:p w14:paraId="029FD842" w14:textId="77777777" w:rsidR="00B85ED3" w:rsidRPr="00BC47D2" w:rsidRDefault="00B85ED3" w:rsidP="00B85ED3">
            <w:pPr>
              <w:pStyle w:val="Default"/>
              <w:jc w:val="center"/>
              <w:rPr>
                <w:b/>
                <w:sz w:val="18"/>
                <w:szCs w:val="18"/>
                <w:u w:val="single"/>
              </w:rPr>
            </w:pPr>
            <w:r w:rsidRPr="00BC47D2">
              <w:rPr>
                <w:b/>
                <w:sz w:val="18"/>
                <w:szCs w:val="18"/>
                <w:u w:val="single"/>
              </w:rPr>
              <w:t>PERFORMANCE TYPE</w:t>
            </w:r>
          </w:p>
        </w:tc>
        <w:tc>
          <w:tcPr>
            <w:tcW w:w="2240" w:type="dxa"/>
            <w:shd w:val="clear" w:color="auto" w:fill="DBE5F1" w:themeFill="accent1" w:themeFillTint="33"/>
            <w:vAlign w:val="center"/>
          </w:tcPr>
          <w:p w14:paraId="49381F69" w14:textId="77777777" w:rsidR="00B85ED3" w:rsidRPr="00BC47D2" w:rsidRDefault="00B85ED3" w:rsidP="00B85ED3">
            <w:pPr>
              <w:pStyle w:val="Default"/>
              <w:jc w:val="center"/>
              <w:rPr>
                <w:b/>
                <w:sz w:val="18"/>
                <w:szCs w:val="18"/>
                <w:u w:val="single"/>
              </w:rPr>
            </w:pPr>
            <w:r>
              <w:rPr>
                <w:b/>
                <w:sz w:val="18"/>
                <w:szCs w:val="18"/>
                <w:u w:val="single"/>
              </w:rPr>
              <w:t>PERFORMANCE DATE</w:t>
            </w:r>
          </w:p>
        </w:tc>
        <w:tc>
          <w:tcPr>
            <w:tcW w:w="2592" w:type="dxa"/>
            <w:shd w:val="clear" w:color="auto" w:fill="DBE5F1" w:themeFill="accent1" w:themeFillTint="33"/>
            <w:vAlign w:val="center"/>
          </w:tcPr>
          <w:p w14:paraId="0919EB46" w14:textId="15398645" w:rsidR="00B85ED3" w:rsidRDefault="00992027" w:rsidP="00B85ED3">
            <w:pPr>
              <w:pStyle w:val="Default"/>
              <w:jc w:val="center"/>
              <w:rPr>
                <w:b/>
                <w:sz w:val="18"/>
                <w:szCs w:val="18"/>
              </w:rPr>
            </w:pPr>
            <w:r w:rsidRPr="00992027">
              <w:rPr>
                <w:b/>
                <w:sz w:val="18"/>
                <w:szCs w:val="18"/>
                <w:u w:val="single"/>
              </w:rPr>
              <w:t xml:space="preserve">ACCOMPLISHED </w:t>
            </w:r>
            <w:r w:rsidR="00B85ED3">
              <w:rPr>
                <w:b/>
                <w:sz w:val="18"/>
                <w:szCs w:val="18"/>
                <w:u w:val="single"/>
              </w:rPr>
              <w:t>DATE</w:t>
            </w:r>
          </w:p>
        </w:tc>
      </w:tr>
      <w:tr w:rsidR="00B85ED3" w14:paraId="0981EC20" w14:textId="77777777" w:rsidTr="00306617">
        <w:trPr>
          <w:trHeight w:val="273"/>
        </w:trPr>
        <w:tc>
          <w:tcPr>
            <w:tcW w:w="1603" w:type="dxa"/>
            <w:vAlign w:val="center"/>
          </w:tcPr>
          <w:p w14:paraId="7EE55C59" w14:textId="77777777" w:rsidR="00B85ED3" w:rsidRPr="00BC47D2" w:rsidRDefault="00B85ED3" w:rsidP="00B85ED3">
            <w:pPr>
              <w:pStyle w:val="Default"/>
              <w:jc w:val="center"/>
              <w:rPr>
                <w:b/>
                <w:sz w:val="18"/>
                <w:szCs w:val="18"/>
              </w:rPr>
            </w:pPr>
            <w:r w:rsidRPr="00BC47D2">
              <w:rPr>
                <w:b/>
                <w:sz w:val="18"/>
                <w:szCs w:val="18"/>
              </w:rPr>
              <w:t>SOURCE</w:t>
            </w:r>
          </w:p>
        </w:tc>
        <w:tc>
          <w:tcPr>
            <w:tcW w:w="2137" w:type="dxa"/>
          </w:tcPr>
          <w:p w14:paraId="4014C66E" w14:textId="08B9A083" w:rsidR="00B85ED3" w:rsidRPr="00BC47D2" w:rsidRDefault="00B85ED3" w:rsidP="00B85ED3">
            <w:pPr>
              <w:pStyle w:val="Default"/>
              <w:jc w:val="center"/>
              <w:rPr>
                <w:b/>
                <w:sz w:val="18"/>
                <w:szCs w:val="18"/>
              </w:rPr>
            </w:pPr>
            <w:r>
              <w:rPr>
                <w:b/>
                <w:sz w:val="18"/>
                <w:szCs w:val="18"/>
              </w:rPr>
              <w:t>TRUE</w:t>
            </w:r>
          </w:p>
        </w:tc>
        <w:tc>
          <w:tcPr>
            <w:tcW w:w="3229" w:type="dxa"/>
            <w:vAlign w:val="center"/>
          </w:tcPr>
          <w:p w14:paraId="5898C534" w14:textId="348D49CA" w:rsidR="00B85ED3" w:rsidRDefault="00B85ED3" w:rsidP="00B85ED3">
            <w:pPr>
              <w:pStyle w:val="Default"/>
              <w:jc w:val="center"/>
              <w:rPr>
                <w:b/>
                <w:sz w:val="18"/>
                <w:szCs w:val="18"/>
              </w:rPr>
            </w:pPr>
            <w:r>
              <w:rPr>
                <w:b/>
                <w:sz w:val="18"/>
                <w:szCs w:val="18"/>
              </w:rPr>
              <w:t>YES</w:t>
            </w:r>
          </w:p>
        </w:tc>
        <w:tc>
          <w:tcPr>
            <w:tcW w:w="2594" w:type="dxa"/>
            <w:vAlign w:val="center"/>
          </w:tcPr>
          <w:p w14:paraId="3147D1A0" w14:textId="236A42AB" w:rsidR="00B85ED3" w:rsidRPr="00BC47D2" w:rsidRDefault="00B85ED3" w:rsidP="00B85ED3">
            <w:pPr>
              <w:pStyle w:val="Default"/>
              <w:jc w:val="center"/>
              <w:rPr>
                <w:b/>
                <w:sz w:val="18"/>
                <w:szCs w:val="18"/>
              </w:rPr>
            </w:pPr>
            <w:r w:rsidRPr="00BC47D2">
              <w:rPr>
                <w:b/>
                <w:sz w:val="18"/>
                <w:szCs w:val="18"/>
              </w:rPr>
              <w:t>DELIVERED</w:t>
            </w:r>
            <w:r w:rsidR="00046A9A">
              <w:rPr>
                <w:b/>
                <w:sz w:val="18"/>
                <w:szCs w:val="18"/>
              </w:rPr>
              <w:t>/PERFORMED</w:t>
            </w:r>
          </w:p>
        </w:tc>
        <w:tc>
          <w:tcPr>
            <w:tcW w:w="2240" w:type="dxa"/>
            <w:vAlign w:val="center"/>
          </w:tcPr>
          <w:p w14:paraId="2B41C4DD" w14:textId="73D04FA0" w:rsidR="00B85ED3" w:rsidRPr="00BC47D2" w:rsidRDefault="00B85ED3" w:rsidP="00E27BF5">
            <w:pPr>
              <w:pStyle w:val="Default"/>
              <w:jc w:val="center"/>
              <w:rPr>
                <w:b/>
                <w:sz w:val="18"/>
                <w:szCs w:val="18"/>
              </w:rPr>
            </w:pPr>
            <w:r>
              <w:rPr>
                <w:b/>
                <w:sz w:val="18"/>
                <w:szCs w:val="18"/>
              </w:rPr>
              <w:t xml:space="preserve">09/30/2018 </w:t>
            </w:r>
          </w:p>
        </w:tc>
        <w:tc>
          <w:tcPr>
            <w:tcW w:w="2592" w:type="dxa"/>
            <w:vAlign w:val="center"/>
          </w:tcPr>
          <w:p w14:paraId="152A0EAE" w14:textId="5226789E" w:rsidR="00B85ED3" w:rsidRDefault="00B85ED3" w:rsidP="005E2739">
            <w:pPr>
              <w:pStyle w:val="Default"/>
              <w:jc w:val="center"/>
              <w:rPr>
                <w:b/>
                <w:sz w:val="18"/>
                <w:szCs w:val="18"/>
                <w:u w:val="single"/>
              </w:rPr>
            </w:pPr>
            <w:r>
              <w:rPr>
                <w:b/>
                <w:sz w:val="18"/>
                <w:szCs w:val="18"/>
              </w:rPr>
              <w:t>10/0</w:t>
            </w:r>
            <w:r w:rsidR="005E2739">
              <w:rPr>
                <w:b/>
                <w:sz w:val="18"/>
                <w:szCs w:val="18"/>
              </w:rPr>
              <w:t>7</w:t>
            </w:r>
            <w:r>
              <w:rPr>
                <w:b/>
                <w:sz w:val="18"/>
                <w:szCs w:val="18"/>
              </w:rPr>
              <w:t xml:space="preserve">/2018 </w:t>
            </w:r>
          </w:p>
        </w:tc>
      </w:tr>
    </w:tbl>
    <w:p w14:paraId="5CB17AF0" w14:textId="6E83D82A" w:rsidR="00B85ED3" w:rsidRDefault="00B85ED3" w:rsidP="0047155A">
      <w:pPr>
        <w:spacing w:after="0"/>
      </w:pPr>
    </w:p>
    <w:tbl>
      <w:tblPr>
        <w:tblStyle w:val="TableGrid"/>
        <w:tblW w:w="14395" w:type="dxa"/>
        <w:tblLook w:val="04A0" w:firstRow="1" w:lastRow="0" w:firstColumn="1" w:lastColumn="0" w:noHBand="0" w:noVBand="1"/>
      </w:tblPr>
      <w:tblGrid>
        <w:gridCol w:w="5748"/>
        <w:gridCol w:w="1169"/>
        <w:gridCol w:w="5948"/>
        <w:gridCol w:w="1530"/>
      </w:tblGrid>
      <w:tr w:rsidR="00CC6B9B" w14:paraId="4D9A4DB6" w14:textId="77777777" w:rsidTr="00712689">
        <w:tc>
          <w:tcPr>
            <w:tcW w:w="5748" w:type="dxa"/>
            <w:shd w:val="clear" w:color="auto" w:fill="DBE5F1" w:themeFill="accent1" w:themeFillTint="33"/>
          </w:tcPr>
          <w:p w14:paraId="44D01E2E" w14:textId="77777777" w:rsidR="00CC6B9B" w:rsidRDefault="00CC6B9B" w:rsidP="00712689">
            <w:pPr>
              <w:pStyle w:val="Default"/>
              <w:jc w:val="center"/>
              <w:rPr>
                <w:b/>
              </w:rPr>
            </w:pPr>
            <w:r>
              <w:rPr>
                <w:b/>
              </w:rPr>
              <w:t>ORDERING AGENCY</w:t>
            </w:r>
          </w:p>
        </w:tc>
        <w:tc>
          <w:tcPr>
            <w:tcW w:w="1169" w:type="dxa"/>
            <w:shd w:val="clear" w:color="auto" w:fill="DBE5F1" w:themeFill="accent1" w:themeFillTint="33"/>
          </w:tcPr>
          <w:p w14:paraId="7F2299FB" w14:textId="77777777" w:rsidR="00CC6B9B" w:rsidRDefault="00CC6B9B" w:rsidP="00712689">
            <w:pPr>
              <w:pStyle w:val="Default"/>
              <w:jc w:val="center"/>
              <w:rPr>
                <w:b/>
              </w:rPr>
            </w:pPr>
            <w:r>
              <w:rPr>
                <w:b/>
              </w:rPr>
              <w:t>TC</w:t>
            </w:r>
          </w:p>
        </w:tc>
        <w:tc>
          <w:tcPr>
            <w:tcW w:w="5948" w:type="dxa"/>
            <w:shd w:val="clear" w:color="auto" w:fill="DBE5F1" w:themeFill="accent1" w:themeFillTint="33"/>
          </w:tcPr>
          <w:p w14:paraId="6D7A3921" w14:textId="77777777" w:rsidR="00CC6B9B" w:rsidRDefault="00CC6B9B" w:rsidP="00712689">
            <w:pPr>
              <w:pStyle w:val="Default"/>
              <w:jc w:val="center"/>
              <w:rPr>
                <w:b/>
              </w:rPr>
            </w:pPr>
            <w:r>
              <w:rPr>
                <w:b/>
              </w:rPr>
              <w:t>PERFORMING AGENCY</w:t>
            </w:r>
          </w:p>
        </w:tc>
        <w:tc>
          <w:tcPr>
            <w:tcW w:w="1530" w:type="dxa"/>
            <w:shd w:val="clear" w:color="auto" w:fill="DBE5F1" w:themeFill="accent1" w:themeFillTint="33"/>
          </w:tcPr>
          <w:p w14:paraId="04EE8614" w14:textId="77777777" w:rsidR="00CC6B9B" w:rsidRDefault="00CC6B9B" w:rsidP="00712689">
            <w:pPr>
              <w:pStyle w:val="Default"/>
              <w:jc w:val="center"/>
              <w:rPr>
                <w:b/>
              </w:rPr>
            </w:pPr>
            <w:r>
              <w:rPr>
                <w:b/>
              </w:rPr>
              <w:t>TC</w:t>
            </w:r>
          </w:p>
        </w:tc>
      </w:tr>
      <w:tr w:rsidR="00CC6B9B" w14:paraId="3E00AAAB" w14:textId="77777777" w:rsidTr="00712689">
        <w:tc>
          <w:tcPr>
            <w:tcW w:w="5748" w:type="dxa"/>
          </w:tcPr>
          <w:p w14:paraId="33A40B8C" w14:textId="0A5A68FD" w:rsidR="00CC6B9B" w:rsidRDefault="00940A75" w:rsidP="00712689">
            <w:pPr>
              <w:pStyle w:val="Default"/>
              <w:rPr>
                <w:b/>
              </w:rPr>
            </w:pPr>
            <w:r>
              <w:rPr>
                <w:b/>
              </w:rPr>
              <w:t>610000</w:t>
            </w:r>
            <w:r w:rsidR="00CC6B9B">
              <w:rPr>
                <w:b/>
              </w:rPr>
              <w:t xml:space="preserve"> </w:t>
            </w:r>
            <w:r w:rsidRPr="00940A75">
              <w:rPr>
                <w:b/>
              </w:rPr>
              <w:t>Operating Expenses/Program Costs</w:t>
            </w:r>
            <w:r>
              <w:rPr>
                <w:b/>
              </w:rPr>
              <w:t xml:space="preserve"> (RC 24)</w:t>
            </w:r>
          </w:p>
        </w:tc>
        <w:tc>
          <w:tcPr>
            <w:tcW w:w="1169" w:type="dxa"/>
            <w:vMerge w:val="restart"/>
            <w:vAlign w:val="center"/>
          </w:tcPr>
          <w:p w14:paraId="375BB7D3" w14:textId="77777777" w:rsidR="00CC6B9B" w:rsidRDefault="00CC6B9B" w:rsidP="00712689">
            <w:pPr>
              <w:pStyle w:val="Default"/>
              <w:jc w:val="center"/>
              <w:rPr>
                <w:b/>
              </w:rPr>
            </w:pPr>
            <w:r>
              <w:rPr>
                <w:b/>
              </w:rPr>
              <w:t>B402</w:t>
            </w:r>
          </w:p>
        </w:tc>
        <w:tc>
          <w:tcPr>
            <w:tcW w:w="5948" w:type="dxa"/>
          </w:tcPr>
          <w:p w14:paraId="54A7FBCF" w14:textId="77777777" w:rsidR="00CC6B9B" w:rsidRDefault="00CC6B9B" w:rsidP="00712689">
            <w:pPr>
              <w:pStyle w:val="Default"/>
              <w:rPr>
                <w:b/>
              </w:rPr>
            </w:pPr>
            <w:r>
              <w:rPr>
                <w:b/>
              </w:rPr>
              <w:t>131000 Accounts Receivable (RC 22)</w:t>
            </w:r>
          </w:p>
        </w:tc>
        <w:tc>
          <w:tcPr>
            <w:tcW w:w="1530" w:type="dxa"/>
            <w:vMerge w:val="restart"/>
            <w:vAlign w:val="center"/>
          </w:tcPr>
          <w:p w14:paraId="4B740C17" w14:textId="77777777" w:rsidR="00CC6B9B" w:rsidRDefault="00CC6B9B" w:rsidP="00712689">
            <w:pPr>
              <w:pStyle w:val="Default"/>
              <w:jc w:val="center"/>
              <w:rPr>
                <w:b/>
              </w:rPr>
            </w:pPr>
            <w:r>
              <w:rPr>
                <w:b/>
              </w:rPr>
              <w:t>A714</w:t>
            </w:r>
          </w:p>
        </w:tc>
      </w:tr>
      <w:tr w:rsidR="00CC6B9B" w14:paraId="18A70335" w14:textId="77777777" w:rsidTr="00712689">
        <w:tc>
          <w:tcPr>
            <w:tcW w:w="5748" w:type="dxa"/>
          </w:tcPr>
          <w:p w14:paraId="3AA03392" w14:textId="77777777" w:rsidR="00CC6B9B" w:rsidRDefault="00CC6B9B" w:rsidP="00712689">
            <w:pPr>
              <w:pStyle w:val="Default"/>
              <w:rPr>
                <w:b/>
              </w:rPr>
            </w:pPr>
            <w:r>
              <w:rPr>
                <w:b/>
              </w:rPr>
              <w:t xml:space="preserve">          211000 Accounts Payable (RC 22) </w:t>
            </w:r>
          </w:p>
        </w:tc>
        <w:tc>
          <w:tcPr>
            <w:tcW w:w="1169" w:type="dxa"/>
            <w:vMerge/>
          </w:tcPr>
          <w:p w14:paraId="2EE72C86" w14:textId="77777777" w:rsidR="00CC6B9B" w:rsidRDefault="00CC6B9B" w:rsidP="00712689">
            <w:pPr>
              <w:pStyle w:val="Default"/>
              <w:rPr>
                <w:b/>
              </w:rPr>
            </w:pPr>
          </w:p>
        </w:tc>
        <w:tc>
          <w:tcPr>
            <w:tcW w:w="5948" w:type="dxa"/>
          </w:tcPr>
          <w:p w14:paraId="75A3EB44" w14:textId="77777777" w:rsidR="00CC6B9B" w:rsidRDefault="00CC6B9B" w:rsidP="00712689">
            <w:pPr>
              <w:pStyle w:val="Default"/>
              <w:rPr>
                <w:b/>
              </w:rPr>
            </w:pPr>
            <w:r>
              <w:rPr>
                <w:b/>
              </w:rPr>
              <w:t xml:space="preserve">          510000 </w:t>
            </w:r>
            <w:r w:rsidRPr="00642DBD">
              <w:rPr>
                <w:b/>
              </w:rPr>
              <w:t xml:space="preserve">Revenue From Goods Sold </w:t>
            </w:r>
            <w:r>
              <w:rPr>
                <w:b/>
              </w:rPr>
              <w:t>(RC 24)</w:t>
            </w:r>
          </w:p>
        </w:tc>
        <w:tc>
          <w:tcPr>
            <w:tcW w:w="1530" w:type="dxa"/>
            <w:vMerge/>
          </w:tcPr>
          <w:p w14:paraId="2C8580B2" w14:textId="77777777" w:rsidR="00CC6B9B" w:rsidRDefault="00CC6B9B" w:rsidP="00712689">
            <w:pPr>
              <w:pStyle w:val="Default"/>
              <w:rPr>
                <w:b/>
              </w:rPr>
            </w:pPr>
          </w:p>
        </w:tc>
      </w:tr>
      <w:tr w:rsidR="00D51741" w14:paraId="13DE368D" w14:textId="77777777" w:rsidTr="00F95B18">
        <w:tc>
          <w:tcPr>
            <w:tcW w:w="6917" w:type="dxa"/>
            <w:gridSpan w:val="2"/>
            <w:vAlign w:val="center"/>
          </w:tcPr>
          <w:p w14:paraId="6BEAB1F8" w14:textId="08517B4F" w:rsidR="00D51741" w:rsidRDefault="00D51741"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794980C6" w14:textId="531F9158" w:rsidR="00D51741" w:rsidRDefault="00D51741"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r>
      <w:tr w:rsidR="00CC6B9B" w14:paraId="6B01083A" w14:textId="77777777" w:rsidTr="00E30CCB">
        <w:trPr>
          <w:trHeight w:val="962"/>
        </w:trPr>
        <w:tc>
          <w:tcPr>
            <w:tcW w:w="6917" w:type="dxa"/>
            <w:gridSpan w:val="2"/>
          </w:tcPr>
          <w:p w14:paraId="4EDF7432" w14:textId="77777777" w:rsidR="00CC6B9B" w:rsidRPr="00E00B70" w:rsidRDefault="00CC6B9B" w:rsidP="00712689">
            <w:pPr>
              <w:pStyle w:val="Default"/>
              <w:rPr>
                <w:sz w:val="20"/>
                <w:szCs w:val="20"/>
              </w:rPr>
            </w:pPr>
            <w:r w:rsidRPr="00E00B70">
              <w:rPr>
                <w:sz w:val="20"/>
                <w:szCs w:val="20"/>
              </w:rPr>
              <w:t>(Assumes a title has been passed when the goods are received.) TC B402 can include Supplies, Inventory, Materials, Land, Equipment, Buildings, PPE, or Costs.  However, additional memo entries are required for Capital Assets.</w:t>
            </w:r>
          </w:p>
        </w:tc>
        <w:tc>
          <w:tcPr>
            <w:tcW w:w="7478" w:type="dxa"/>
            <w:gridSpan w:val="2"/>
          </w:tcPr>
          <w:p w14:paraId="6D798C1C" w14:textId="77777777" w:rsidR="00CC6B9B" w:rsidRPr="00E00B70" w:rsidRDefault="00CC6B9B" w:rsidP="00712689">
            <w:pPr>
              <w:pStyle w:val="Default"/>
              <w:rPr>
                <w:sz w:val="20"/>
                <w:szCs w:val="20"/>
              </w:rPr>
            </w:pPr>
            <w:r w:rsidRPr="00E00B70">
              <w:rPr>
                <w:sz w:val="20"/>
                <w:szCs w:val="20"/>
              </w:rPr>
              <w:t>TC A714 includes revenue accounts for both goods and services; no additional distinction is necessary.  A714 can include Supplies, Inventory, Materials, Land, Equipment, Buildings, PPE, or Costs.  However, additional memo entries are required for Capital Assets.</w:t>
            </w:r>
            <w:r w:rsidRPr="00E00B70">
              <w:rPr>
                <w:b/>
                <w:sz w:val="20"/>
                <w:szCs w:val="20"/>
              </w:rPr>
              <w:t xml:space="preserve"> </w:t>
            </w:r>
          </w:p>
        </w:tc>
      </w:tr>
      <w:tr w:rsidR="00CC6B9B" w14:paraId="79651C9B" w14:textId="77777777" w:rsidTr="008C443F">
        <w:tc>
          <w:tcPr>
            <w:tcW w:w="14395" w:type="dxa"/>
            <w:gridSpan w:val="4"/>
            <w:shd w:val="clear" w:color="auto" w:fill="DBE5F1" w:themeFill="accent1" w:themeFillTint="33"/>
          </w:tcPr>
          <w:p w14:paraId="685AAB28" w14:textId="77777777" w:rsidR="00CC6B9B" w:rsidRPr="00A21BD0" w:rsidRDefault="00CC6B9B" w:rsidP="00712689">
            <w:pPr>
              <w:pStyle w:val="Default"/>
              <w:jc w:val="center"/>
              <w:rPr>
                <w:b/>
                <w:sz w:val="16"/>
                <w:szCs w:val="16"/>
              </w:rPr>
            </w:pPr>
          </w:p>
        </w:tc>
      </w:tr>
      <w:tr w:rsidR="004311E7" w14:paraId="2994B703" w14:textId="77777777" w:rsidTr="00612599">
        <w:tc>
          <w:tcPr>
            <w:tcW w:w="5748" w:type="dxa"/>
          </w:tcPr>
          <w:p w14:paraId="30A9E04D" w14:textId="4CDE18CE" w:rsidR="004311E7" w:rsidRDefault="004311E7" w:rsidP="00712689">
            <w:pPr>
              <w:pStyle w:val="Default"/>
              <w:rPr>
                <w:b/>
              </w:rPr>
            </w:pPr>
            <w:r>
              <w:rPr>
                <w:b/>
              </w:rPr>
              <w:t xml:space="preserve">175000 </w:t>
            </w:r>
            <w:r w:rsidRPr="00490C18">
              <w:rPr>
                <w:b/>
              </w:rPr>
              <w:t>Equipment</w:t>
            </w:r>
          </w:p>
        </w:tc>
        <w:tc>
          <w:tcPr>
            <w:tcW w:w="1169" w:type="dxa"/>
            <w:vMerge w:val="restart"/>
            <w:vAlign w:val="center"/>
          </w:tcPr>
          <w:p w14:paraId="000EBBF3" w14:textId="66F2C16A" w:rsidR="004311E7" w:rsidRDefault="004311E7" w:rsidP="00712689">
            <w:pPr>
              <w:pStyle w:val="Default"/>
              <w:jc w:val="center"/>
              <w:rPr>
                <w:b/>
              </w:rPr>
            </w:pPr>
            <w:r>
              <w:rPr>
                <w:b/>
              </w:rPr>
              <w:t>D514</w:t>
            </w:r>
          </w:p>
        </w:tc>
        <w:tc>
          <w:tcPr>
            <w:tcW w:w="7478" w:type="dxa"/>
            <w:gridSpan w:val="2"/>
            <w:vMerge w:val="restart"/>
          </w:tcPr>
          <w:p w14:paraId="354B6CAB" w14:textId="2FBBAD1B" w:rsidR="004311E7" w:rsidRDefault="004311E7" w:rsidP="00712689">
            <w:pPr>
              <w:pStyle w:val="Default"/>
              <w:jc w:val="center"/>
              <w:rPr>
                <w:b/>
              </w:rPr>
            </w:pPr>
          </w:p>
        </w:tc>
      </w:tr>
      <w:tr w:rsidR="004311E7" w14:paraId="1AE09E24" w14:textId="77777777" w:rsidTr="00612599">
        <w:tc>
          <w:tcPr>
            <w:tcW w:w="5748" w:type="dxa"/>
          </w:tcPr>
          <w:p w14:paraId="6C1E813A" w14:textId="1E019838" w:rsidR="004311E7" w:rsidRDefault="004311E7" w:rsidP="00490C18">
            <w:pPr>
              <w:pStyle w:val="Default"/>
              <w:rPr>
                <w:b/>
              </w:rPr>
            </w:pPr>
            <w:r>
              <w:rPr>
                <w:b/>
              </w:rPr>
              <w:t xml:space="preserve">          661000 (N) Cost Capitalization </w:t>
            </w:r>
            <w:r w:rsidRPr="00490C18">
              <w:rPr>
                <w:b/>
              </w:rPr>
              <w:t>Offset</w:t>
            </w:r>
          </w:p>
        </w:tc>
        <w:tc>
          <w:tcPr>
            <w:tcW w:w="1169" w:type="dxa"/>
            <w:vMerge/>
            <w:vAlign w:val="center"/>
          </w:tcPr>
          <w:p w14:paraId="69506D87" w14:textId="77777777" w:rsidR="004311E7" w:rsidRDefault="004311E7" w:rsidP="00712689">
            <w:pPr>
              <w:pStyle w:val="Default"/>
              <w:jc w:val="center"/>
              <w:rPr>
                <w:b/>
              </w:rPr>
            </w:pPr>
          </w:p>
        </w:tc>
        <w:tc>
          <w:tcPr>
            <w:tcW w:w="7478" w:type="dxa"/>
            <w:gridSpan w:val="2"/>
            <w:vMerge/>
          </w:tcPr>
          <w:p w14:paraId="452AED5B" w14:textId="77777777" w:rsidR="004311E7" w:rsidRDefault="004311E7" w:rsidP="00712689">
            <w:pPr>
              <w:pStyle w:val="Default"/>
              <w:jc w:val="center"/>
              <w:rPr>
                <w:b/>
              </w:rPr>
            </w:pPr>
          </w:p>
        </w:tc>
      </w:tr>
      <w:tr w:rsidR="004311E7" w14:paraId="46F02AC0" w14:textId="77777777" w:rsidTr="00612599">
        <w:tc>
          <w:tcPr>
            <w:tcW w:w="6917" w:type="dxa"/>
            <w:gridSpan w:val="2"/>
          </w:tcPr>
          <w:p w14:paraId="4800B620" w14:textId="7869A00D" w:rsidR="004311E7" w:rsidRDefault="004311E7"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Merge/>
          </w:tcPr>
          <w:p w14:paraId="6956EDDD" w14:textId="59429A5C" w:rsidR="004311E7" w:rsidRDefault="004311E7" w:rsidP="00712689">
            <w:pPr>
              <w:pStyle w:val="Default"/>
              <w:jc w:val="center"/>
              <w:rPr>
                <w:b/>
              </w:rPr>
            </w:pPr>
          </w:p>
        </w:tc>
      </w:tr>
      <w:tr w:rsidR="004311E7" w14:paraId="12C790F3" w14:textId="77777777" w:rsidTr="0047155A">
        <w:trPr>
          <w:trHeight w:val="269"/>
        </w:trPr>
        <w:tc>
          <w:tcPr>
            <w:tcW w:w="6917" w:type="dxa"/>
            <w:gridSpan w:val="2"/>
          </w:tcPr>
          <w:p w14:paraId="02D32923" w14:textId="7BFBA802" w:rsidR="004311E7" w:rsidRDefault="004311E7" w:rsidP="003E7CAC">
            <w:pPr>
              <w:pStyle w:val="Default"/>
              <w:rPr>
                <w:b/>
              </w:rPr>
            </w:pPr>
            <w:r w:rsidRPr="003E7CAC">
              <w:rPr>
                <w:sz w:val="20"/>
                <w:szCs w:val="20"/>
              </w:rPr>
              <w:t>To record the reclassification of expenses to asset accounts.</w:t>
            </w:r>
          </w:p>
        </w:tc>
        <w:tc>
          <w:tcPr>
            <w:tcW w:w="7478" w:type="dxa"/>
            <w:gridSpan w:val="2"/>
            <w:vMerge/>
          </w:tcPr>
          <w:p w14:paraId="4C451F1E" w14:textId="77777777" w:rsidR="004311E7" w:rsidRDefault="004311E7" w:rsidP="00712689">
            <w:pPr>
              <w:pStyle w:val="Default"/>
              <w:jc w:val="center"/>
              <w:rPr>
                <w:b/>
              </w:rPr>
            </w:pPr>
          </w:p>
        </w:tc>
      </w:tr>
      <w:tr w:rsidR="003E7CAC" w14:paraId="544E0F00" w14:textId="77777777" w:rsidTr="0067789B">
        <w:trPr>
          <w:trHeight w:val="70"/>
        </w:trPr>
        <w:tc>
          <w:tcPr>
            <w:tcW w:w="14395" w:type="dxa"/>
            <w:gridSpan w:val="4"/>
            <w:shd w:val="clear" w:color="auto" w:fill="DBE5F1" w:themeFill="accent1" w:themeFillTint="33"/>
          </w:tcPr>
          <w:p w14:paraId="3FEF243D" w14:textId="77777777" w:rsidR="003E7CAC" w:rsidRPr="0067789B" w:rsidRDefault="003E7CAC" w:rsidP="003E7CAC">
            <w:pPr>
              <w:pStyle w:val="Default"/>
              <w:rPr>
                <w:b/>
                <w:sz w:val="16"/>
                <w:szCs w:val="16"/>
              </w:rPr>
            </w:pPr>
          </w:p>
        </w:tc>
      </w:tr>
      <w:tr w:rsidR="00304273" w14:paraId="41F144A8" w14:textId="77777777" w:rsidTr="00712689">
        <w:tc>
          <w:tcPr>
            <w:tcW w:w="5748" w:type="dxa"/>
          </w:tcPr>
          <w:p w14:paraId="32507D33" w14:textId="233FCC5D" w:rsidR="00304273" w:rsidRDefault="00304273" w:rsidP="00304273">
            <w:pPr>
              <w:pStyle w:val="Default"/>
              <w:rPr>
                <w:b/>
              </w:rPr>
            </w:pPr>
            <w:r w:rsidRPr="0013010A">
              <w:rPr>
                <w:b/>
              </w:rPr>
              <w:t>211000 Accounts Payable</w:t>
            </w:r>
            <w:r>
              <w:rPr>
                <w:b/>
              </w:rPr>
              <w:t xml:space="preserve"> (RC 22)</w:t>
            </w:r>
          </w:p>
        </w:tc>
        <w:tc>
          <w:tcPr>
            <w:tcW w:w="1169" w:type="dxa"/>
            <w:vMerge w:val="restart"/>
            <w:vAlign w:val="center"/>
          </w:tcPr>
          <w:p w14:paraId="54DFDD1A" w14:textId="4D3AD2D4" w:rsidR="00304273" w:rsidRDefault="00304273" w:rsidP="00304273">
            <w:pPr>
              <w:pStyle w:val="Default"/>
              <w:jc w:val="center"/>
              <w:rPr>
                <w:b/>
              </w:rPr>
            </w:pPr>
            <w:r>
              <w:rPr>
                <w:b/>
              </w:rPr>
              <w:t>B110</w:t>
            </w:r>
          </w:p>
        </w:tc>
        <w:tc>
          <w:tcPr>
            <w:tcW w:w="5948" w:type="dxa"/>
          </w:tcPr>
          <w:p w14:paraId="2B32048A" w14:textId="3C2232EA" w:rsidR="00304273" w:rsidRDefault="00304273" w:rsidP="00304273">
            <w:pPr>
              <w:pStyle w:val="Default"/>
              <w:rPr>
                <w:b/>
              </w:rPr>
            </w:pPr>
            <w:r w:rsidRPr="0013010A">
              <w:rPr>
                <w:b/>
              </w:rPr>
              <w:t>101000 Fund Balance with Treasury</w:t>
            </w:r>
          </w:p>
        </w:tc>
        <w:tc>
          <w:tcPr>
            <w:tcW w:w="1530" w:type="dxa"/>
            <w:vMerge w:val="restart"/>
            <w:vAlign w:val="center"/>
          </w:tcPr>
          <w:p w14:paraId="38E4F0A9" w14:textId="5DB0A0F1" w:rsidR="00304273" w:rsidRDefault="00304273" w:rsidP="00304273">
            <w:pPr>
              <w:pStyle w:val="Default"/>
              <w:jc w:val="center"/>
              <w:rPr>
                <w:b/>
              </w:rPr>
            </w:pPr>
            <w:r>
              <w:rPr>
                <w:b/>
              </w:rPr>
              <w:t>C186</w:t>
            </w:r>
          </w:p>
        </w:tc>
      </w:tr>
      <w:tr w:rsidR="00304273" w14:paraId="02099C3E" w14:textId="77777777" w:rsidTr="00712689">
        <w:trPr>
          <w:trHeight w:val="152"/>
        </w:trPr>
        <w:tc>
          <w:tcPr>
            <w:tcW w:w="5748" w:type="dxa"/>
          </w:tcPr>
          <w:p w14:paraId="5FE3C2E3" w14:textId="55389C52" w:rsidR="00304273" w:rsidRDefault="00304273" w:rsidP="00304273">
            <w:pPr>
              <w:pStyle w:val="Default"/>
              <w:rPr>
                <w:b/>
              </w:rPr>
            </w:pPr>
            <w:r>
              <w:rPr>
                <w:b/>
              </w:rPr>
              <w:t xml:space="preserve">          </w:t>
            </w:r>
            <w:r w:rsidRPr="0013010A">
              <w:rPr>
                <w:b/>
              </w:rPr>
              <w:t>101000 Fund Balance with Treasury</w:t>
            </w:r>
          </w:p>
        </w:tc>
        <w:tc>
          <w:tcPr>
            <w:tcW w:w="1169" w:type="dxa"/>
            <w:vMerge/>
          </w:tcPr>
          <w:p w14:paraId="3FB860D9" w14:textId="77777777" w:rsidR="00304273" w:rsidRDefault="00304273" w:rsidP="00304273">
            <w:pPr>
              <w:pStyle w:val="Default"/>
              <w:rPr>
                <w:b/>
              </w:rPr>
            </w:pPr>
          </w:p>
        </w:tc>
        <w:tc>
          <w:tcPr>
            <w:tcW w:w="5948" w:type="dxa"/>
          </w:tcPr>
          <w:p w14:paraId="1F682B44" w14:textId="7B43A99F" w:rsidR="00304273" w:rsidRDefault="00304273" w:rsidP="00304273">
            <w:pPr>
              <w:pStyle w:val="Default"/>
              <w:rPr>
                <w:b/>
              </w:rPr>
            </w:pPr>
            <w:r>
              <w:rPr>
                <w:b/>
              </w:rPr>
              <w:t xml:space="preserve">          </w:t>
            </w:r>
            <w:r w:rsidRPr="0013010A">
              <w:rPr>
                <w:b/>
              </w:rPr>
              <w:t>131000 Accounts Receivable</w:t>
            </w:r>
            <w:r>
              <w:rPr>
                <w:b/>
              </w:rPr>
              <w:t xml:space="preserve"> (RC 22)</w:t>
            </w:r>
          </w:p>
        </w:tc>
        <w:tc>
          <w:tcPr>
            <w:tcW w:w="1530" w:type="dxa"/>
            <w:vMerge/>
          </w:tcPr>
          <w:p w14:paraId="7A509FA6" w14:textId="77777777" w:rsidR="00304273" w:rsidRDefault="00304273" w:rsidP="00304273">
            <w:pPr>
              <w:pStyle w:val="Default"/>
              <w:rPr>
                <w:b/>
              </w:rPr>
            </w:pPr>
          </w:p>
        </w:tc>
      </w:tr>
      <w:tr w:rsidR="00304273" w14:paraId="55AB1D9A" w14:textId="77777777" w:rsidTr="00F95B18">
        <w:trPr>
          <w:trHeight w:val="152"/>
        </w:trPr>
        <w:tc>
          <w:tcPr>
            <w:tcW w:w="6917" w:type="dxa"/>
            <w:gridSpan w:val="2"/>
            <w:vAlign w:val="center"/>
          </w:tcPr>
          <w:p w14:paraId="4C72884B" w14:textId="06837FF8" w:rsidR="00304273" w:rsidRDefault="00992027" w:rsidP="005E2739">
            <w:pPr>
              <w:pStyle w:val="Default"/>
              <w:rPr>
                <w:b/>
              </w:rPr>
            </w:pPr>
            <w:r w:rsidRPr="00992027">
              <w:rPr>
                <w:b/>
                <w:sz w:val="20"/>
                <w:szCs w:val="20"/>
              </w:rPr>
              <w:t xml:space="preserve">ACCOMPLISHED </w:t>
            </w:r>
            <w:r w:rsidR="00304273" w:rsidRPr="00A21BD0">
              <w:rPr>
                <w:b/>
                <w:sz w:val="20"/>
                <w:szCs w:val="20"/>
              </w:rPr>
              <w:t>DATE</w:t>
            </w:r>
            <w:r w:rsidR="00304273">
              <w:rPr>
                <w:b/>
              </w:rPr>
              <w:t xml:space="preserve">: </w:t>
            </w:r>
            <w:r w:rsidR="007F7BEC">
              <w:rPr>
                <w:b/>
                <w:sz w:val="20"/>
                <w:szCs w:val="20"/>
              </w:rPr>
              <w:t>10/0</w:t>
            </w:r>
            <w:r w:rsidR="005E2739">
              <w:rPr>
                <w:b/>
                <w:sz w:val="20"/>
                <w:szCs w:val="20"/>
              </w:rPr>
              <w:t>7</w:t>
            </w:r>
            <w:r w:rsidR="00304273" w:rsidRPr="00A21BD0">
              <w:rPr>
                <w:b/>
                <w:sz w:val="20"/>
                <w:szCs w:val="20"/>
              </w:rPr>
              <w:t>/2018</w:t>
            </w:r>
          </w:p>
        </w:tc>
        <w:tc>
          <w:tcPr>
            <w:tcW w:w="7478" w:type="dxa"/>
            <w:gridSpan w:val="2"/>
            <w:vAlign w:val="center"/>
          </w:tcPr>
          <w:p w14:paraId="135597BE" w14:textId="7A17756B" w:rsidR="00304273" w:rsidRPr="00D51741" w:rsidRDefault="00992027" w:rsidP="005E2739">
            <w:pPr>
              <w:pStyle w:val="Default"/>
              <w:rPr>
                <w:sz w:val="20"/>
                <w:szCs w:val="20"/>
              </w:rPr>
            </w:pPr>
            <w:r w:rsidRPr="00992027">
              <w:rPr>
                <w:b/>
                <w:sz w:val="20"/>
                <w:szCs w:val="20"/>
              </w:rPr>
              <w:t xml:space="preserve">ACCOMPLISHED </w:t>
            </w:r>
            <w:r w:rsidR="00304273" w:rsidRPr="00A21BD0">
              <w:rPr>
                <w:b/>
                <w:sz w:val="20"/>
                <w:szCs w:val="20"/>
              </w:rPr>
              <w:t>DATE</w:t>
            </w:r>
            <w:r w:rsidR="00304273">
              <w:rPr>
                <w:b/>
              </w:rPr>
              <w:t xml:space="preserve">: </w:t>
            </w:r>
            <w:r w:rsidR="007F7BEC">
              <w:rPr>
                <w:b/>
                <w:sz w:val="20"/>
                <w:szCs w:val="20"/>
              </w:rPr>
              <w:t>10/0</w:t>
            </w:r>
            <w:r w:rsidR="005E2739">
              <w:rPr>
                <w:b/>
                <w:sz w:val="20"/>
                <w:szCs w:val="20"/>
              </w:rPr>
              <w:t>7</w:t>
            </w:r>
            <w:r w:rsidR="00304273" w:rsidRPr="00A21BD0">
              <w:rPr>
                <w:b/>
                <w:sz w:val="20"/>
                <w:szCs w:val="20"/>
              </w:rPr>
              <w:t>/2018</w:t>
            </w:r>
          </w:p>
        </w:tc>
      </w:tr>
      <w:tr w:rsidR="00304273" w14:paraId="1BD0CCEB" w14:textId="77777777" w:rsidTr="00304273">
        <w:trPr>
          <w:trHeight w:val="368"/>
        </w:trPr>
        <w:tc>
          <w:tcPr>
            <w:tcW w:w="6917" w:type="dxa"/>
            <w:gridSpan w:val="2"/>
          </w:tcPr>
          <w:p w14:paraId="209B8506" w14:textId="0DB14AE9" w:rsidR="00304273" w:rsidRPr="00E00B70" w:rsidRDefault="00304273" w:rsidP="00304273">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094AF620" w14:textId="5376F1C2" w:rsidR="00304273" w:rsidRPr="00E00B70" w:rsidRDefault="00304273" w:rsidP="00304273">
            <w:pPr>
              <w:pStyle w:val="Default"/>
              <w:rPr>
                <w:sz w:val="20"/>
                <w:szCs w:val="20"/>
              </w:rPr>
            </w:pPr>
            <w:r w:rsidRPr="00E00B70">
              <w:rPr>
                <w:sz w:val="20"/>
                <w:szCs w:val="20"/>
              </w:rPr>
              <w:t>To record the collection of receivables in the performing agency for reimbursable services.</w:t>
            </w:r>
          </w:p>
        </w:tc>
      </w:tr>
      <w:tr w:rsidR="00304273" w:rsidRPr="00A21BD0" w14:paraId="025323BC" w14:textId="77777777" w:rsidTr="008C443F">
        <w:trPr>
          <w:trHeight w:val="70"/>
        </w:trPr>
        <w:tc>
          <w:tcPr>
            <w:tcW w:w="14395" w:type="dxa"/>
            <w:gridSpan w:val="4"/>
            <w:shd w:val="clear" w:color="auto" w:fill="DBE5F1" w:themeFill="accent1" w:themeFillTint="33"/>
          </w:tcPr>
          <w:p w14:paraId="5D04202C" w14:textId="77777777" w:rsidR="00304273" w:rsidRPr="00A21BD0" w:rsidRDefault="00304273" w:rsidP="00304273">
            <w:pPr>
              <w:pStyle w:val="Default"/>
              <w:jc w:val="center"/>
              <w:rPr>
                <w:b/>
                <w:sz w:val="16"/>
                <w:szCs w:val="16"/>
              </w:rPr>
            </w:pPr>
          </w:p>
        </w:tc>
      </w:tr>
      <w:tr w:rsidR="004311E7" w14:paraId="0BADDC7F" w14:textId="77777777" w:rsidTr="00612599">
        <w:tc>
          <w:tcPr>
            <w:tcW w:w="5748" w:type="dxa"/>
          </w:tcPr>
          <w:p w14:paraId="45ACB505" w14:textId="77777777" w:rsidR="004311E7" w:rsidRPr="00405356" w:rsidRDefault="004311E7" w:rsidP="00304273">
            <w:pPr>
              <w:pStyle w:val="Default"/>
              <w:rPr>
                <w:b/>
              </w:rPr>
            </w:pPr>
            <w:r>
              <w:rPr>
                <w:b/>
              </w:rPr>
              <w:t>8802</w:t>
            </w:r>
            <w:r w:rsidRPr="003538B1">
              <w:rPr>
                <w:b/>
              </w:rPr>
              <w:t xml:space="preserve">00 </w:t>
            </w:r>
            <w:r>
              <w:rPr>
                <w:b/>
              </w:rPr>
              <w:t>Purchases of Property, Plant, &amp;</w:t>
            </w:r>
          </w:p>
          <w:p w14:paraId="4A8E9E6A" w14:textId="0DA96D8A" w:rsidR="004311E7" w:rsidRDefault="004311E7" w:rsidP="00304273">
            <w:pPr>
              <w:pStyle w:val="Default"/>
              <w:rPr>
                <w:b/>
              </w:rPr>
            </w:pPr>
            <w:r w:rsidRPr="00405356">
              <w:rPr>
                <w:b/>
              </w:rPr>
              <w:t>Equipment</w:t>
            </w:r>
            <w:r>
              <w:rPr>
                <w:b/>
              </w:rPr>
              <w:t xml:space="preserve"> (RC 24)</w:t>
            </w:r>
          </w:p>
        </w:tc>
        <w:tc>
          <w:tcPr>
            <w:tcW w:w="1169" w:type="dxa"/>
            <w:vMerge w:val="restart"/>
            <w:vAlign w:val="center"/>
          </w:tcPr>
          <w:p w14:paraId="5C602E69" w14:textId="37E7E78B" w:rsidR="004311E7" w:rsidRDefault="004311E7" w:rsidP="00304273">
            <w:pPr>
              <w:pStyle w:val="Default"/>
              <w:jc w:val="center"/>
              <w:rPr>
                <w:b/>
              </w:rPr>
            </w:pPr>
            <w:r>
              <w:rPr>
                <w:b/>
              </w:rPr>
              <w:t>G120</w:t>
            </w:r>
          </w:p>
        </w:tc>
        <w:tc>
          <w:tcPr>
            <w:tcW w:w="7478" w:type="dxa"/>
            <w:gridSpan w:val="2"/>
            <w:vMerge w:val="restart"/>
          </w:tcPr>
          <w:p w14:paraId="11CD4A73" w14:textId="71A64845" w:rsidR="004311E7" w:rsidRDefault="004311E7" w:rsidP="00304273">
            <w:pPr>
              <w:pStyle w:val="Default"/>
              <w:jc w:val="center"/>
              <w:rPr>
                <w:b/>
              </w:rPr>
            </w:pPr>
          </w:p>
        </w:tc>
      </w:tr>
      <w:tr w:rsidR="004311E7" w14:paraId="7A0B9E25" w14:textId="77777777" w:rsidTr="00612599">
        <w:tc>
          <w:tcPr>
            <w:tcW w:w="5748" w:type="dxa"/>
          </w:tcPr>
          <w:p w14:paraId="27F0A8E3" w14:textId="6D3573E2" w:rsidR="004311E7" w:rsidRDefault="004311E7" w:rsidP="00304273">
            <w:pPr>
              <w:pStyle w:val="Default"/>
              <w:rPr>
                <w:b/>
              </w:rPr>
            </w:pPr>
            <w:r>
              <w:rPr>
                <w:b/>
              </w:rPr>
              <w:t xml:space="preserve">          880100 </w:t>
            </w:r>
            <w:r w:rsidRPr="00453C77">
              <w:rPr>
                <w:b/>
              </w:rPr>
              <w:t>Offset for Purchases of Assets</w:t>
            </w:r>
            <w:r>
              <w:rPr>
                <w:b/>
              </w:rPr>
              <w:t xml:space="preserve"> (RC 24)</w:t>
            </w:r>
          </w:p>
        </w:tc>
        <w:tc>
          <w:tcPr>
            <w:tcW w:w="1169" w:type="dxa"/>
            <w:vMerge/>
          </w:tcPr>
          <w:p w14:paraId="568BE182" w14:textId="77777777" w:rsidR="004311E7" w:rsidRDefault="004311E7" w:rsidP="00304273">
            <w:pPr>
              <w:pStyle w:val="Default"/>
              <w:rPr>
                <w:b/>
              </w:rPr>
            </w:pPr>
          </w:p>
        </w:tc>
        <w:tc>
          <w:tcPr>
            <w:tcW w:w="7478" w:type="dxa"/>
            <w:gridSpan w:val="2"/>
            <w:vMerge/>
          </w:tcPr>
          <w:p w14:paraId="5B4B7D1D" w14:textId="77777777" w:rsidR="004311E7" w:rsidRDefault="004311E7" w:rsidP="00304273">
            <w:pPr>
              <w:pStyle w:val="Default"/>
              <w:rPr>
                <w:b/>
              </w:rPr>
            </w:pPr>
          </w:p>
        </w:tc>
      </w:tr>
      <w:tr w:rsidR="004311E7" w14:paraId="558F085C" w14:textId="77777777" w:rsidTr="00F95B18">
        <w:tc>
          <w:tcPr>
            <w:tcW w:w="6917" w:type="dxa"/>
            <w:gridSpan w:val="2"/>
            <w:vAlign w:val="center"/>
          </w:tcPr>
          <w:p w14:paraId="7774B946" w14:textId="1130DC75" w:rsidR="004311E7" w:rsidRDefault="004311E7"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Merge/>
            <w:vAlign w:val="center"/>
          </w:tcPr>
          <w:p w14:paraId="6ED752C3" w14:textId="07CCC635" w:rsidR="004311E7" w:rsidRDefault="004311E7" w:rsidP="00304273">
            <w:pPr>
              <w:pStyle w:val="Default"/>
              <w:jc w:val="center"/>
              <w:rPr>
                <w:b/>
              </w:rPr>
            </w:pPr>
          </w:p>
        </w:tc>
      </w:tr>
      <w:tr w:rsidR="004311E7" w:rsidRPr="00E00B70" w14:paraId="0920F525" w14:textId="77777777" w:rsidTr="00E13377">
        <w:trPr>
          <w:trHeight w:val="350"/>
        </w:trPr>
        <w:tc>
          <w:tcPr>
            <w:tcW w:w="6917" w:type="dxa"/>
            <w:gridSpan w:val="2"/>
          </w:tcPr>
          <w:p w14:paraId="6B40A5A2" w14:textId="7417EE7F" w:rsidR="004311E7" w:rsidRPr="00E00B70" w:rsidRDefault="004311E7" w:rsidP="00304273">
            <w:pPr>
              <w:pStyle w:val="Default"/>
              <w:rPr>
                <w:sz w:val="20"/>
                <w:szCs w:val="20"/>
              </w:rPr>
            </w:pPr>
            <w:r w:rsidRPr="00E00B70">
              <w:rPr>
                <w:sz w:val="20"/>
                <w:szCs w:val="20"/>
              </w:rPr>
              <w:t>To record activity for current-year purchases of inventory and related property.</w:t>
            </w:r>
          </w:p>
        </w:tc>
        <w:tc>
          <w:tcPr>
            <w:tcW w:w="7478" w:type="dxa"/>
            <w:gridSpan w:val="2"/>
            <w:vMerge/>
          </w:tcPr>
          <w:p w14:paraId="2A1F2D7E" w14:textId="55DC8611" w:rsidR="004311E7" w:rsidRPr="00E00B70" w:rsidRDefault="004311E7" w:rsidP="00304273">
            <w:pPr>
              <w:pStyle w:val="Default"/>
              <w:rPr>
                <w:sz w:val="20"/>
                <w:szCs w:val="20"/>
              </w:rPr>
            </w:pPr>
          </w:p>
        </w:tc>
      </w:tr>
    </w:tbl>
    <w:p w14:paraId="754C849C" w14:textId="77777777" w:rsidR="0027245C" w:rsidRDefault="0027245C" w:rsidP="004B29B7">
      <w:pPr>
        <w:pStyle w:val="Default"/>
        <w:spacing w:line="276" w:lineRule="auto"/>
        <w:rPr>
          <w:b/>
          <w:u w:val="single"/>
        </w:rPr>
      </w:pPr>
    </w:p>
    <w:p w14:paraId="28DBCFC3" w14:textId="77777777" w:rsidR="0027245C" w:rsidRDefault="0027245C" w:rsidP="004B29B7">
      <w:pPr>
        <w:pStyle w:val="Default"/>
        <w:spacing w:line="276" w:lineRule="auto"/>
        <w:rPr>
          <w:b/>
          <w:u w:val="single"/>
        </w:rPr>
      </w:pPr>
    </w:p>
    <w:p w14:paraId="1A90F0B8" w14:textId="69B2FBDD" w:rsidR="00C97473" w:rsidRPr="00304F64" w:rsidRDefault="00F95B18" w:rsidP="004B29B7">
      <w:pPr>
        <w:pStyle w:val="Default"/>
        <w:spacing w:line="276" w:lineRule="auto"/>
        <w:rPr>
          <w:rFonts w:asciiTheme="minorHAnsi" w:hAnsiTheme="minorHAnsi" w:cstheme="minorBidi"/>
          <w:color w:val="auto"/>
          <w:sz w:val="22"/>
          <w:szCs w:val="22"/>
        </w:rPr>
      </w:pPr>
      <w:r w:rsidRPr="00A21BD0">
        <w:rPr>
          <w:b/>
          <w:u w:val="single"/>
        </w:rPr>
        <w:t>FOB PO</w:t>
      </w:r>
      <w:r>
        <w:rPr>
          <w:b/>
          <w:u w:val="single"/>
        </w:rPr>
        <w:t>INT - Destination</w:t>
      </w:r>
      <w:r w:rsidRPr="00A21BD0">
        <w:rPr>
          <w:b/>
          <w:u w:val="single"/>
        </w:rPr>
        <w:t>:</w:t>
      </w:r>
      <w:r>
        <w:rPr>
          <w:rFonts w:asciiTheme="minorHAnsi" w:hAnsiTheme="minorHAnsi" w:cstheme="minorBidi"/>
          <w:color w:val="auto"/>
          <w:sz w:val="22"/>
          <w:szCs w:val="22"/>
        </w:rPr>
        <w:t xml:space="preserve"> </w:t>
      </w:r>
      <w:r w:rsidR="00C97473" w:rsidRPr="006860BC">
        <w:rPr>
          <w:rFonts w:asciiTheme="minorHAnsi" w:hAnsiTheme="minorHAnsi" w:cstheme="minorBidi"/>
          <w:color w:val="auto"/>
          <w:sz w:val="22"/>
          <w:szCs w:val="22"/>
        </w:rPr>
        <w:t xml:space="preserve">The following transactions depict the flow of accounting events for the Performing and Ordering agencies when the </w:t>
      </w:r>
      <w:r w:rsidR="00C97473" w:rsidRPr="006860BC">
        <w:rPr>
          <w:b/>
          <w:color w:val="365F91" w:themeColor="accent1" w:themeShade="BF"/>
          <w:sz w:val="22"/>
          <w:szCs w:val="22"/>
          <w:u w:val="single"/>
        </w:rPr>
        <w:t>FOB Point</w:t>
      </w:r>
      <w:r w:rsidR="00C97473" w:rsidRPr="006860BC">
        <w:rPr>
          <w:rFonts w:asciiTheme="minorHAnsi" w:hAnsiTheme="minorHAnsi" w:cstheme="minorBidi"/>
          <w:color w:val="auto"/>
          <w:sz w:val="22"/>
          <w:szCs w:val="22"/>
        </w:rPr>
        <w:t xml:space="preserve"> agreed upon at the Order stage is </w:t>
      </w:r>
      <w:r w:rsidRPr="006860BC">
        <w:rPr>
          <w:b/>
          <w:color w:val="365F91" w:themeColor="accent1" w:themeShade="BF"/>
          <w:sz w:val="22"/>
          <w:szCs w:val="22"/>
          <w:u w:val="single"/>
        </w:rPr>
        <w:t>Destination</w:t>
      </w:r>
      <w:r w:rsidR="00C97473" w:rsidRPr="006860BC">
        <w:rPr>
          <w:rFonts w:asciiTheme="minorHAnsi" w:hAnsiTheme="minorHAnsi" w:cstheme="minorBidi"/>
          <w:color w:val="auto"/>
          <w:sz w:val="22"/>
          <w:szCs w:val="22"/>
        </w:rPr>
        <w:t xml:space="preserve">.  The Performing Agency completes a Performance </w:t>
      </w:r>
      <w:r w:rsidR="00617963" w:rsidRPr="006860BC">
        <w:rPr>
          <w:rFonts w:asciiTheme="minorHAnsi" w:hAnsiTheme="minorHAnsi" w:cstheme="minorBidi"/>
          <w:color w:val="auto"/>
          <w:sz w:val="22"/>
          <w:szCs w:val="22"/>
        </w:rPr>
        <w:t>T</w:t>
      </w:r>
      <w:r w:rsidR="00C97473" w:rsidRPr="006860BC">
        <w:rPr>
          <w:rFonts w:asciiTheme="minorHAnsi" w:hAnsiTheme="minorHAnsi" w:cstheme="minorBidi"/>
          <w:color w:val="auto"/>
          <w:sz w:val="22"/>
          <w:szCs w:val="22"/>
        </w:rPr>
        <w:t>ransaction</w:t>
      </w:r>
      <w:r w:rsidR="009A66FB">
        <w:rPr>
          <w:rFonts w:asciiTheme="minorHAnsi" w:hAnsiTheme="minorHAnsi" w:cstheme="minorBidi"/>
          <w:color w:val="auto"/>
          <w:sz w:val="22"/>
          <w:szCs w:val="22"/>
        </w:rPr>
        <w:t xml:space="preserve"> (starting the constructive receipt days)</w:t>
      </w:r>
      <w:r w:rsidR="00617963" w:rsidRPr="006860BC">
        <w:rPr>
          <w:rFonts w:asciiTheme="minorHAnsi" w:hAnsiTheme="minorHAnsi" w:cstheme="minorBidi"/>
          <w:color w:val="auto"/>
          <w:sz w:val="22"/>
          <w:szCs w:val="22"/>
        </w:rPr>
        <w:t xml:space="preserve"> and Revenue/Expense accruals </w:t>
      </w:r>
      <w:r w:rsidR="006860BC">
        <w:rPr>
          <w:rFonts w:asciiTheme="minorHAnsi" w:hAnsiTheme="minorHAnsi" w:cstheme="minorBidi"/>
          <w:color w:val="auto"/>
          <w:sz w:val="22"/>
          <w:szCs w:val="22"/>
        </w:rPr>
        <w:t>will</w:t>
      </w:r>
      <w:r w:rsidR="00617963" w:rsidRPr="006860BC">
        <w:rPr>
          <w:rFonts w:asciiTheme="minorHAnsi" w:hAnsiTheme="minorHAnsi" w:cstheme="minorBidi"/>
          <w:color w:val="auto"/>
          <w:sz w:val="22"/>
          <w:szCs w:val="22"/>
        </w:rPr>
        <w:t xml:space="preserve"> be generated.</w:t>
      </w:r>
      <w:r w:rsidRPr="006860BC">
        <w:rPr>
          <w:rFonts w:asciiTheme="minorHAnsi" w:hAnsiTheme="minorHAnsi" w:cstheme="minorBidi"/>
          <w:color w:val="auto"/>
          <w:sz w:val="22"/>
          <w:szCs w:val="22"/>
        </w:rPr>
        <w:t xml:space="preserve"> </w:t>
      </w:r>
      <w:r w:rsidR="00EF0E52">
        <w:rPr>
          <w:rFonts w:asciiTheme="minorHAnsi" w:hAnsiTheme="minorHAnsi" w:cstheme="minorBidi"/>
          <w:color w:val="auto"/>
          <w:sz w:val="22"/>
          <w:szCs w:val="22"/>
        </w:rPr>
        <w:t xml:space="preserve"> </w:t>
      </w:r>
      <w:r w:rsidR="00617963" w:rsidRPr="006860BC">
        <w:rPr>
          <w:rFonts w:asciiTheme="minorHAnsi" w:hAnsiTheme="minorHAnsi" w:cstheme="minorBidi"/>
          <w:color w:val="auto"/>
          <w:sz w:val="22"/>
          <w:szCs w:val="22"/>
        </w:rPr>
        <w:t>Next,</w:t>
      </w:r>
      <w:r w:rsidR="00FF002A">
        <w:rPr>
          <w:rFonts w:asciiTheme="minorHAnsi" w:hAnsiTheme="minorHAnsi" w:cstheme="minorBidi"/>
          <w:color w:val="auto"/>
          <w:sz w:val="22"/>
          <w:szCs w:val="22"/>
        </w:rPr>
        <w:t xml:space="preserve"> </w:t>
      </w:r>
      <w:r w:rsidRPr="006860BC">
        <w:rPr>
          <w:rFonts w:asciiTheme="minorHAnsi" w:hAnsiTheme="minorHAnsi" w:cstheme="minorBidi"/>
          <w:color w:val="auto"/>
          <w:sz w:val="22"/>
          <w:szCs w:val="22"/>
        </w:rPr>
        <w:t xml:space="preserve">the Ordering Agency completes a Performance </w:t>
      </w:r>
      <w:r w:rsidR="00617963" w:rsidRPr="006860BC">
        <w:rPr>
          <w:rFonts w:asciiTheme="minorHAnsi" w:hAnsiTheme="minorHAnsi" w:cstheme="minorBidi"/>
          <w:color w:val="auto"/>
          <w:sz w:val="22"/>
          <w:szCs w:val="22"/>
        </w:rPr>
        <w:t>T</w:t>
      </w:r>
      <w:r w:rsidRPr="006860BC">
        <w:rPr>
          <w:rFonts w:asciiTheme="minorHAnsi" w:hAnsiTheme="minorHAnsi" w:cstheme="minorBidi"/>
          <w:color w:val="auto"/>
          <w:sz w:val="22"/>
          <w:szCs w:val="22"/>
        </w:rPr>
        <w:t xml:space="preserve">ransaction with Performance Type of ‘Received/Accepted” </w:t>
      </w:r>
      <w:r w:rsidR="009A66FB">
        <w:rPr>
          <w:rFonts w:asciiTheme="minorHAnsi" w:hAnsiTheme="minorHAnsi" w:cstheme="minorBidi"/>
          <w:color w:val="auto"/>
          <w:sz w:val="22"/>
          <w:szCs w:val="22"/>
        </w:rPr>
        <w:t xml:space="preserve">(or the number of constructive receipt days expires) </w:t>
      </w:r>
      <w:r w:rsidR="002F7F16" w:rsidRPr="006860BC">
        <w:rPr>
          <w:rFonts w:asciiTheme="minorHAnsi" w:hAnsiTheme="minorHAnsi" w:cstheme="minorBidi"/>
          <w:color w:val="auto"/>
          <w:sz w:val="22"/>
          <w:szCs w:val="22"/>
        </w:rPr>
        <w:t>a</w:t>
      </w:r>
      <w:r w:rsidR="002F7F16">
        <w:rPr>
          <w:rFonts w:asciiTheme="minorHAnsi" w:hAnsiTheme="minorHAnsi" w:cstheme="minorBidi"/>
          <w:color w:val="auto"/>
          <w:sz w:val="22"/>
          <w:szCs w:val="22"/>
        </w:rPr>
        <w:t xml:space="preserve">long with </w:t>
      </w:r>
      <w:r w:rsidR="00C97473" w:rsidRPr="006860BC">
        <w:rPr>
          <w:rFonts w:asciiTheme="minorHAnsi" w:hAnsiTheme="minorHAnsi" w:cstheme="minorBidi"/>
          <w:color w:val="auto"/>
          <w:sz w:val="22"/>
          <w:szCs w:val="22"/>
        </w:rPr>
        <w:t xml:space="preserve">the respective Order and Performance FIDS </w:t>
      </w:r>
      <w:r w:rsidR="008C546C">
        <w:rPr>
          <w:rFonts w:asciiTheme="minorHAnsi" w:hAnsiTheme="minorHAnsi" w:cstheme="minorBidi"/>
          <w:color w:val="auto"/>
          <w:sz w:val="22"/>
          <w:szCs w:val="22"/>
        </w:rPr>
        <w:t>shown</w:t>
      </w:r>
      <w:r w:rsidR="008C546C" w:rsidRPr="006860BC">
        <w:rPr>
          <w:rFonts w:asciiTheme="minorHAnsi" w:hAnsiTheme="minorHAnsi" w:cstheme="minorBidi"/>
          <w:color w:val="auto"/>
          <w:sz w:val="22"/>
          <w:szCs w:val="22"/>
        </w:rPr>
        <w:t xml:space="preserve"> </w:t>
      </w:r>
      <w:r w:rsidR="00C97473" w:rsidRPr="006860BC">
        <w:rPr>
          <w:rFonts w:asciiTheme="minorHAnsi" w:hAnsiTheme="minorHAnsi" w:cstheme="minorBidi"/>
          <w:color w:val="auto"/>
          <w:sz w:val="22"/>
          <w:szCs w:val="22"/>
        </w:rPr>
        <w:t>below</w:t>
      </w:r>
      <w:r w:rsidR="008A3A94" w:rsidRPr="006860BC">
        <w:rPr>
          <w:rFonts w:asciiTheme="minorHAnsi" w:hAnsiTheme="minorHAnsi" w:cstheme="minorBidi"/>
          <w:color w:val="auto"/>
          <w:sz w:val="22"/>
          <w:szCs w:val="22"/>
        </w:rPr>
        <w:t>, and fund settlement will be initiated</w:t>
      </w:r>
      <w:r w:rsidR="002F7F16">
        <w:rPr>
          <w:rFonts w:asciiTheme="minorHAnsi" w:hAnsiTheme="minorHAnsi" w:cstheme="minorBidi"/>
          <w:color w:val="auto"/>
          <w:sz w:val="22"/>
          <w:szCs w:val="22"/>
        </w:rPr>
        <w:t>.</w:t>
      </w:r>
    </w:p>
    <w:p w14:paraId="6B8C5C68" w14:textId="77777777" w:rsidR="006A0AC6" w:rsidRDefault="006A0AC6" w:rsidP="006A0AC6">
      <w:pPr>
        <w:pStyle w:val="Default"/>
        <w:rPr>
          <w:rFonts w:asciiTheme="minorHAnsi" w:hAnsiTheme="minorHAnsi" w:cstheme="minorBidi"/>
          <w:color w:val="auto"/>
          <w:sz w:val="22"/>
          <w:szCs w:val="22"/>
        </w:rPr>
      </w:pPr>
    </w:p>
    <w:p w14:paraId="02C2006A" w14:textId="48DA96C6" w:rsidR="006A0AC6" w:rsidRDefault="006A0AC6" w:rsidP="006A0AC6">
      <w:pPr>
        <w:pStyle w:val="Default"/>
        <w:rPr>
          <w:b/>
          <w:u w:val="single"/>
        </w:rPr>
      </w:pPr>
      <w:r w:rsidRPr="00F95B18">
        <w:rPr>
          <w:b/>
          <w:u w:val="single"/>
        </w:rPr>
        <w:t>Reimbursable Agreement without an Advance</w:t>
      </w:r>
      <w:r w:rsidR="00F95B18">
        <w:rPr>
          <w:b/>
          <w:u w:val="single"/>
        </w:rPr>
        <w:t>:</w:t>
      </w:r>
    </w:p>
    <w:p w14:paraId="04D70832" w14:textId="04DDF777" w:rsidR="00F95B18" w:rsidRDefault="00F95B18" w:rsidP="006A0AC6">
      <w:pPr>
        <w:pStyle w:val="Default"/>
        <w:rPr>
          <w:b/>
          <w:u w:val="single"/>
        </w:rPr>
      </w:pP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F95B18" w14:paraId="42D7F937" w14:textId="77777777" w:rsidTr="00F95B18">
        <w:trPr>
          <w:trHeight w:val="350"/>
        </w:trPr>
        <w:tc>
          <w:tcPr>
            <w:tcW w:w="14393" w:type="dxa"/>
            <w:gridSpan w:val="6"/>
            <w:shd w:val="clear" w:color="auto" w:fill="95B3D7" w:themeFill="accent1" w:themeFillTint="99"/>
          </w:tcPr>
          <w:p w14:paraId="7C9D8A85" w14:textId="62D67D94" w:rsidR="00F95B18" w:rsidRDefault="00F95B18" w:rsidP="006E0DD8">
            <w:pPr>
              <w:pStyle w:val="Default"/>
              <w:rPr>
                <w:b/>
                <w:u w:val="single"/>
              </w:rPr>
            </w:pPr>
            <w:r>
              <w:rPr>
                <w:b/>
                <w:u w:val="single"/>
              </w:rPr>
              <w:t xml:space="preserve">FIDS on the Order and </w:t>
            </w:r>
            <w:r w:rsidR="006E0DD8">
              <w:rPr>
                <w:b/>
                <w:u w:val="single"/>
              </w:rPr>
              <w:t xml:space="preserve">Performing </w:t>
            </w:r>
            <w:r>
              <w:rPr>
                <w:b/>
                <w:u w:val="single"/>
              </w:rPr>
              <w:t>Agency’s Performance Transactions</w:t>
            </w:r>
          </w:p>
        </w:tc>
      </w:tr>
      <w:tr w:rsidR="00F95B18" w14:paraId="49370749" w14:textId="77777777" w:rsidTr="00AE20FD">
        <w:trPr>
          <w:trHeight w:val="288"/>
        </w:trPr>
        <w:tc>
          <w:tcPr>
            <w:tcW w:w="6925" w:type="dxa"/>
            <w:gridSpan w:val="3"/>
            <w:shd w:val="clear" w:color="auto" w:fill="DBE5F1" w:themeFill="accent1" w:themeFillTint="33"/>
            <w:vAlign w:val="center"/>
          </w:tcPr>
          <w:p w14:paraId="72809835" w14:textId="77777777" w:rsidR="00F95B18" w:rsidRDefault="00F95B18" w:rsidP="00F95B18">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4A5C124E" w14:textId="77777777" w:rsidR="00F95B18" w:rsidRDefault="00F95B18" w:rsidP="00F95B18">
            <w:pPr>
              <w:pStyle w:val="Default"/>
              <w:jc w:val="center"/>
              <w:rPr>
                <w:b/>
                <w:sz w:val="18"/>
                <w:szCs w:val="18"/>
                <w:u w:val="single"/>
              </w:rPr>
            </w:pPr>
            <w:r>
              <w:rPr>
                <w:b/>
                <w:sz w:val="18"/>
                <w:szCs w:val="18"/>
                <w:u w:val="single"/>
              </w:rPr>
              <w:t>PERFORMANCE</w:t>
            </w:r>
          </w:p>
        </w:tc>
      </w:tr>
      <w:tr w:rsidR="006E0DD8" w14:paraId="37AC4911" w14:textId="77777777" w:rsidTr="00AE20FD">
        <w:trPr>
          <w:trHeight w:val="432"/>
        </w:trPr>
        <w:tc>
          <w:tcPr>
            <w:tcW w:w="1670" w:type="dxa"/>
            <w:shd w:val="clear" w:color="auto" w:fill="DBE5F1" w:themeFill="accent1" w:themeFillTint="33"/>
            <w:vAlign w:val="center"/>
          </w:tcPr>
          <w:p w14:paraId="5F1F6A43" w14:textId="77777777" w:rsidR="00591A82" w:rsidRPr="00BC47D2" w:rsidRDefault="00591A82" w:rsidP="00591A82">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533C7803" w14:textId="77777777" w:rsidR="00591A82" w:rsidRPr="00BC47D2" w:rsidRDefault="00591A82" w:rsidP="00591A82">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51D4E59A" w14:textId="237A2C93" w:rsidR="00591A82" w:rsidRPr="00BC47D2" w:rsidRDefault="00591A82" w:rsidP="00591A82">
            <w:pPr>
              <w:pStyle w:val="Default"/>
              <w:jc w:val="center"/>
              <w:rPr>
                <w:b/>
                <w:sz w:val="18"/>
                <w:szCs w:val="18"/>
                <w:u w:val="single"/>
              </w:rPr>
            </w:pPr>
            <w:r>
              <w:rPr>
                <w:b/>
                <w:sz w:val="18"/>
                <w:szCs w:val="18"/>
                <w:u w:val="single"/>
              </w:rPr>
              <w:t>ASSISTED ACQUISITION  INDICATOR</w:t>
            </w:r>
          </w:p>
        </w:tc>
        <w:tc>
          <w:tcPr>
            <w:tcW w:w="3333" w:type="dxa"/>
            <w:shd w:val="clear" w:color="auto" w:fill="DBE5F1" w:themeFill="accent1" w:themeFillTint="33"/>
            <w:vAlign w:val="center"/>
          </w:tcPr>
          <w:p w14:paraId="6F792EF7" w14:textId="77777777" w:rsidR="00591A82" w:rsidRPr="00BC47D2" w:rsidRDefault="00591A82" w:rsidP="00591A82">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170BBAC3" w14:textId="77777777" w:rsidR="00591A82" w:rsidRPr="00BC47D2" w:rsidRDefault="00591A82" w:rsidP="00591A82">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38087639" w14:textId="7FFD0109" w:rsidR="00591A82" w:rsidRDefault="00E9298E" w:rsidP="00591A82">
            <w:pPr>
              <w:pStyle w:val="Default"/>
              <w:jc w:val="center"/>
              <w:rPr>
                <w:b/>
                <w:sz w:val="18"/>
                <w:szCs w:val="18"/>
              </w:rPr>
            </w:pPr>
            <w:r w:rsidRPr="00E9298E">
              <w:rPr>
                <w:b/>
                <w:sz w:val="18"/>
                <w:szCs w:val="18"/>
                <w:u w:val="single"/>
              </w:rPr>
              <w:t xml:space="preserve">ACCOMPLISHED </w:t>
            </w:r>
            <w:r w:rsidR="00591A82">
              <w:rPr>
                <w:b/>
                <w:sz w:val="18"/>
                <w:szCs w:val="18"/>
                <w:u w:val="single"/>
              </w:rPr>
              <w:t>DATE</w:t>
            </w:r>
          </w:p>
        </w:tc>
      </w:tr>
      <w:tr w:rsidR="00AE20FD" w14:paraId="47EE9B33" w14:textId="77777777" w:rsidTr="00AE20FD">
        <w:trPr>
          <w:trHeight w:val="273"/>
        </w:trPr>
        <w:tc>
          <w:tcPr>
            <w:tcW w:w="1670" w:type="dxa"/>
            <w:vAlign w:val="center"/>
          </w:tcPr>
          <w:p w14:paraId="677BDB47" w14:textId="4D3517C3" w:rsidR="00591A82" w:rsidRPr="00BC47D2" w:rsidRDefault="00591A82" w:rsidP="00591A82">
            <w:pPr>
              <w:pStyle w:val="Default"/>
              <w:jc w:val="center"/>
              <w:rPr>
                <w:b/>
                <w:sz w:val="18"/>
                <w:szCs w:val="18"/>
              </w:rPr>
            </w:pPr>
            <w:r>
              <w:rPr>
                <w:b/>
                <w:sz w:val="18"/>
                <w:szCs w:val="18"/>
              </w:rPr>
              <w:t>DESTINATION</w:t>
            </w:r>
          </w:p>
        </w:tc>
        <w:tc>
          <w:tcPr>
            <w:tcW w:w="2627" w:type="dxa"/>
            <w:vAlign w:val="center"/>
          </w:tcPr>
          <w:p w14:paraId="15982549" w14:textId="77777777" w:rsidR="00591A82" w:rsidRPr="00BC47D2" w:rsidRDefault="00591A82" w:rsidP="00591A82">
            <w:pPr>
              <w:pStyle w:val="Default"/>
              <w:jc w:val="center"/>
              <w:rPr>
                <w:b/>
                <w:sz w:val="18"/>
                <w:szCs w:val="18"/>
              </w:rPr>
            </w:pPr>
            <w:r>
              <w:rPr>
                <w:b/>
                <w:sz w:val="18"/>
                <w:szCs w:val="18"/>
              </w:rPr>
              <w:t>FALSE</w:t>
            </w:r>
          </w:p>
        </w:tc>
        <w:tc>
          <w:tcPr>
            <w:tcW w:w="2628" w:type="dxa"/>
            <w:vAlign w:val="center"/>
          </w:tcPr>
          <w:p w14:paraId="08DB29FB" w14:textId="21B7A6DC" w:rsidR="00591A82" w:rsidRPr="00BC47D2" w:rsidRDefault="00591A82" w:rsidP="00591A82">
            <w:pPr>
              <w:pStyle w:val="Default"/>
              <w:jc w:val="center"/>
              <w:rPr>
                <w:b/>
                <w:sz w:val="18"/>
                <w:szCs w:val="18"/>
              </w:rPr>
            </w:pPr>
            <w:r>
              <w:rPr>
                <w:b/>
                <w:sz w:val="18"/>
                <w:szCs w:val="18"/>
              </w:rPr>
              <w:t>NO</w:t>
            </w:r>
          </w:p>
        </w:tc>
        <w:tc>
          <w:tcPr>
            <w:tcW w:w="3333" w:type="dxa"/>
            <w:vAlign w:val="center"/>
          </w:tcPr>
          <w:p w14:paraId="5AE62819" w14:textId="2307B730" w:rsidR="00591A82" w:rsidRPr="00BC47D2" w:rsidRDefault="006E0DD8" w:rsidP="00591A82">
            <w:pPr>
              <w:pStyle w:val="Default"/>
              <w:jc w:val="center"/>
              <w:rPr>
                <w:b/>
                <w:sz w:val="18"/>
                <w:szCs w:val="18"/>
              </w:rPr>
            </w:pPr>
            <w:r>
              <w:rPr>
                <w:b/>
                <w:sz w:val="18"/>
                <w:szCs w:val="18"/>
              </w:rPr>
              <w:t>DELIVERED/PERFORMED</w:t>
            </w:r>
          </w:p>
        </w:tc>
        <w:tc>
          <w:tcPr>
            <w:tcW w:w="2131" w:type="dxa"/>
            <w:vAlign w:val="center"/>
          </w:tcPr>
          <w:p w14:paraId="4A9D1D79" w14:textId="66E99E3B" w:rsidR="00591A82" w:rsidRPr="00BC47D2" w:rsidRDefault="00591A82" w:rsidP="00591A82">
            <w:pPr>
              <w:pStyle w:val="Default"/>
              <w:jc w:val="center"/>
              <w:rPr>
                <w:b/>
                <w:sz w:val="18"/>
                <w:szCs w:val="18"/>
              </w:rPr>
            </w:pPr>
            <w:r>
              <w:rPr>
                <w:b/>
                <w:sz w:val="18"/>
                <w:szCs w:val="18"/>
              </w:rPr>
              <w:t xml:space="preserve">09/30/2018 </w:t>
            </w:r>
          </w:p>
        </w:tc>
        <w:tc>
          <w:tcPr>
            <w:tcW w:w="2004" w:type="dxa"/>
            <w:vAlign w:val="center"/>
          </w:tcPr>
          <w:p w14:paraId="0880955C" w14:textId="32F4B7EF" w:rsidR="00591A82" w:rsidRDefault="00591A82" w:rsidP="00F14A6A">
            <w:pPr>
              <w:pStyle w:val="Default"/>
              <w:jc w:val="center"/>
              <w:rPr>
                <w:b/>
                <w:sz w:val="18"/>
                <w:szCs w:val="18"/>
                <w:u w:val="single"/>
              </w:rPr>
            </w:pPr>
            <w:r>
              <w:rPr>
                <w:b/>
                <w:sz w:val="18"/>
                <w:szCs w:val="18"/>
              </w:rPr>
              <w:t>10/0</w:t>
            </w:r>
            <w:r w:rsidR="00F14A6A">
              <w:rPr>
                <w:b/>
                <w:sz w:val="18"/>
                <w:szCs w:val="18"/>
              </w:rPr>
              <w:t>7</w:t>
            </w:r>
            <w:r>
              <w:rPr>
                <w:b/>
                <w:sz w:val="18"/>
                <w:szCs w:val="18"/>
              </w:rPr>
              <w:t xml:space="preserve">/2018 </w:t>
            </w:r>
          </w:p>
        </w:tc>
      </w:tr>
    </w:tbl>
    <w:p w14:paraId="3D7C3C01" w14:textId="7432FB3A" w:rsidR="006A0AC6" w:rsidRPr="00CF09D4" w:rsidRDefault="006A0AC6" w:rsidP="006A0AC6">
      <w:pPr>
        <w:pStyle w:val="Default"/>
        <w:rPr>
          <w:rFonts w:asciiTheme="minorHAnsi" w:hAnsiTheme="minorHAnsi" w:cstheme="minorBidi"/>
          <w:color w:val="auto"/>
          <w:sz w:val="16"/>
          <w:szCs w:val="16"/>
        </w:rPr>
      </w:pPr>
    </w:p>
    <w:tbl>
      <w:tblPr>
        <w:tblStyle w:val="TableGrid"/>
        <w:tblW w:w="14395" w:type="dxa"/>
        <w:tblLook w:val="04A0" w:firstRow="1" w:lastRow="0" w:firstColumn="1" w:lastColumn="0" w:noHBand="0" w:noVBand="1"/>
      </w:tblPr>
      <w:tblGrid>
        <w:gridCol w:w="5748"/>
        <w:gridCol w:w="1169"/>
        <w:gridCol w:w="5948"/>
        <w:gridCol w:w="1530"/>
      </w:tblGrid>
      <w:tr w:rsidR="006A0AC6" w14:paraId="53E77703" w14:textId="77777777" w:rsidTr="00712689">
        <w:tc>
          <w:tcPr>
            <w:tcW w:w="5748" w:type="dxa"/>
            <w:shd w:val="clear" w:color="auto" w:fill="DBE5F1" w:themeFill="accent1" w:themeFillTint="33"/>
          </w:tcPr>
          <w:p w14:paraId="6216C7B4" w14:textId="77777777" w:rsidR="006A0AC6" w:rsidRDefault="006A0AC6" w:rsidP="00712689">
            <w:pPr>
              <w:pStyle w:val="Default"/>
              <w:jc w:val="center"/>
              <w:rPr>
                <w:b/>
              </w:rPr>
            </w:pPr>
            <w:r>
              <w:rPr>
                <w:b/>
              </w:rPr>
              <w:t>ORDERING AGENCY</w:t>
            </w:r>
          </w:p>
        </w:tc>
        <w:tc>
          <w:tcPr>
            <w:tcW w:w="1169" w:type="dxa"/>
            <w:shd w:val="clear" w:color="auto" w:fill="DBE5F1" w:themeFill="accent1" w:themeFillTint="33"/>
          </w:tcPr>
          <w:p w14:paraId="1EF84053" w14:textId="77777777" w:rsidR="006A0AC6" w:rsidRDefault="006A0AC6" w:rsidP="00712689">
            <w:pPr>
              <w:pStyle w:val="Default"/>
              <w:jc w:val="center"/>
              <w:rPr>
                <w:b/>
              </w:rPr>
            </w:pPr>
            <w:r>
              <w:rPr>
                <w:b/>
              </w:rPr>
              <w:t>TC</w:t>
            </w:r>
          </w:p>
        </w:tc>
        <w:tc>
          <w:tcPr>
            <w:tcW w:w="5948" w:type="dxa"/>
            <w:shd w:val="clear" w:color="auto" w:fill="DBE5F1" w:themeFill="accent1" w:themeFillTint="33"/>
          </w:tcPr>
          <w:p w14:paraId="34C87443" w14:textId="77777777" w:rsidR="006A0AC6" w:rsidRDefault="006A0AC6" w:rsidP="00712689">
            <w:pPr>
              <w:pStyle w:val="Default"/>
              <w:jc w:val="center"/>
              <w:rPr>
                <w:b/>
              </w:rPr>
            </w:pPr>
            <w:r>
              <w:rPr>
                <w:b/>
              </w:rPr>
              <w:t>PERFORMING AGENCY</w:t>
            </w:r>
          </w:p>
        </w:tc>
        <w:tc>
          <w:tcPr>
            <w:tcW w:w="1530" w:type="dxa"/>
            <w:shd w:val="clear" w:color="auto" w:fill="DBE5F1" w:themeFill="accent1" w:themeFillTint="33"/>
          </w:tcPr>
          <w:p w14:paraId="09210C74" w14:textId="77777777" w:rsidR="006A0AC6" w:rsidRDefault="006A0AC6" w:rsidP="00712689">
            <w:pPr>
              <w:pStyle w:val="Default"/>
              <w:jc w:val="center"/>
              <w:rPr>
                <w:b/>
              </w:rPr>
            </w:pPr>
            <w:r>
              <w:rPr>
                <w:b/>
              </w:rPr>
              <w:t>TC</w:t>
            </w:r>
          </w:p>
        </w:tc>
      </w:tr>
      <w:tr w:rsidR="006A0AC6" w14:paraId="2480474E" w14:textId="77777777" w:rsidTr="00712689">
        <w:tc>
          <w:tcPr>
            <w:tcW w:w="5748" w:type="dxa"/>
          </w:tcPr>
          <w:p w14:paraId="71CD82C2" w14:textId="77777777" w:rsidR="006A0AC6" w:rsidRDefault="006A0AC6" w:rsidP="00712689">
            <w:pPr>
              <w:pStyle w:val="Default"/>
              <w:rPr>
                <w:b/>
              </w:rPr>
            </w:pPr>
            <w:r>
              <w:rPr>
                <w:b/>
              </w:rPr>
              <w:t>610000 Operating Expenses (RC 24)</w:t>
            </w:r>
          </w:p>
        </w:tc>
        <w:tc>
          <w:tcPr>
            <w:tcW w:w="1169" w:type="dxa"/>
            <w:vMerge w:val="restart"/>
            <w:vAlign w:val="center"/>
          </w:tcPr>
          <w:p w14:paraId="741E300E" w14:textId="13842FE0" w:rsidR="006A0AC6" w:rsidRDefault="006A0AC6" w:rsidP="0080654E">
            <w:pPr>
              <w:pStyle w:val="Default"/>
              <w:jc w:val="center"/>
              <w:rPr>
                <w:b/>
              </w:rPr>
            </w:pPr>
            <w:r>
              <w:rPr>
                <w:b/>
              </w:rPr>
              <w:t>B</w:t>
            </w:r>
            <w:r w:rsidR="008A1E03">
              <w:rPr>
                <w:b/>
              </w:rPr>
              <w:t>402</w:t>
            </w:r>
          </w:p>
        </w:tc>
        <w:tc>
          <w:tcPr>
            <w:tcW w:w="5948" w:type="dxa"/>
          </w:tcPr>
          <w:p w14:paraId="4526725C" w14:textId="7C4F4A49" w:rsidR="006A0AC6" w:rsidRDefault="008A1E03" w:rsidP="00712689">
            <w:pPr>
              <w:pStyle w:val="Default"/>
              <w:rPr>
                <w:b/>
              </w:rPr>
            </w:pPr>
            <w:r>
              <w:rPr>
                <w:b/>
              </w:rPr>
              <w:t>131000 Accounts Receivable (RC 22)</w:t>
            </w:r>
          </w:p>
        </w:tc>
        <w:tc>
          <w:tcPr>
            <w:tcW w:w="1530" w:type="dxa"/>
            <w:vMerge w:val="restart"/>
            <w:vAlign w:val="center"/>
          </w:tcPr>
          <w:p w14:paraId="6EFE1533" w14:textId="1C40941F" w:rsidR="006A0AC6" w:rsidRDefault="006A0AC6" w:rsidP="0080654E">
            <w:pPr>
              <w:pStyle w:val="Default"/>
              <w:jc w:val="center"/>
              <w:rPr>
                <w:b/>
              </w:rPr>
            </w:pPr>
            <w:r>
              <w:rPr>
                <w:b/>
              </w:rPr>
              <w:t>A7</w:t>
            </w:r>
            <w:r w:rsidR="008A1E03">
              <w:rPr>
                <w:b/>
              </w:rPr>
              <w:t>14</w:t>
            </w:r>
          </w:p>
        </w:tc>
      </w:tr>
      <w:tr w:rsidR="006A0AC6" w14:paraId="2BD23409" w14:textId="77777777" w:rsidTr="00712689">
        <w:tc>
          <w:tcPr>
            <w:tcW w:w="5748" w:type="dxa"/>
          </w:tcPr>
          <w:p w14:paraId="683C45E3" w14:textId="2918F28C" w:rsidR="006A0AC6" w:rsidRDefault="006A0AC6" w:rsidP="00712689">
            <w:pPr>
              <w:pStyle w:val="Default"/>
              <w:rPr>
                <w:b/>
              </w:rPr>
            </w:pPr>
            <w:r>
              <w:rPr>
                <w:b/>
              </w:rPr>
              <w:t xml:space="preserve">          </w:t>
            </w:r>
            <w:r w:rsidR="008A1E03">
              <w:rPr>
                <w:b/>
              </w:rPr>
              <w:t>211000 Accounts Payable (RC 22)</w:t>
            </w:r>
          </w:p>
        </w:tc>
        <w:tc>
          <w:tcPr>
            <w:tcW w:w="1169" w:type="dxa"/>
            <w:vMerge/>
          </w:tcPr>
          <w:p w14:paraId="6B520B66" w14:textId="77777777" w:rsidR="006A0AC6" w:rsidRDefault="006A0AC6" w:rsidP="00712689">
            <w:pPr>
              <w:pStyle w:val="Default"/>
              <w:rPr>
                <w:b/>
              </w:rPr>
            </w:pPr>
          </w:p>
        </w:tc>
        <w:tc>
          <w:tcPr>
            <w:tcW w:w="5948" w:type="dxa"/>
          </w:tcPr>
          <w:p w14:paraId="458C4483" w14:textId="77777777" w:rsidR="006A0AC6" w:rsidRDefault="006A0AC6" w:rsidP="00712689">
            <w:pPr>
              <w:pStyle w:val="Default"/>
              <w:rPr>
                <w:b/>
              </w:rPr>
            </w:pPr>
            <w:r>
              <w:rPr>
                <w:b/>
              </w:rPr>
              <w:t xml:space="preserve">          510000 Revenue from Goods Sold (RC 24)</w:t>
            </w:r>
          </w:p>
        </w:tc>
        <w:tc>
          <w:tcPr>
            <w:tcW w:w="1530" w:type="dxa"/>
            <w:vMerge/>
          </w:tcPr>
          <w:p w14:paraId="312D2431" w14:textId="77777777" w:rsidR="006A0AC6" w:rsidRDefault="006A0AC6" w:rsidP="00712689">
            <w:pPr>
              <w:pStyle w:val="Default"/>
              <w:rPr>
                <w:b/>
              </w:rPr>
            </w:pPr>
          </w:p>
        </w:tc>
      </w:tr>
      <w:tr w:rsidR="00B22985" w14:paraId="5DC372D1" w14:textId="77777777" w:rsidTr="00F95B18">
        <w:trPr>
          <w:trHeight w:val="305"/>
        </w:trPr>
        <w:tc>
          <w:tcPr>
            <w:tcW w:w="6917" w:type="dxa"/>
            <w:gridSpan w:val="2"/>
            <w:vAlign w:val="center"/>
          </w:tcPr>
          <w:p w14:paraId="6A101A55" w14:textId="19FE57C5" w:rsidR="00B22985" w:rsidRPr="00A21BD0" w:rsidRDefault="00B22985" w:rsidP="00B22985">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591A82">
              <w:rPr>
                <w:b/>
                <w:sz w:val="20"/>
                <w:szCs w:val="20"/>
              </w:rPr>
              <w:t>3</w:t>
            </w:r>
            <w:r w:rsidRPr="00A21BD0">
              <w:rPr>
                <w:b/>
                <w:sz w:val="20"/>
                <w:szCs w:val="20"/>
              </w:rPr>
              <w:t>0/2018</w:t>
            </w:r>
          </w:p>
        </w:tc>
        <w:tc>
          <w:tcPr>
            <w:tcW w:w="7478" w:type="dxa"/>
            <w:gridSpan w:val="2"/>
            <w:vAlign w:val="center"/>
          </w:tcPr>
          <w:p w14:paraId="51DE71E0" w14:textId="19953057" w:rsidR="00B22985" w:rsidRPr="00A21BD0" w:rsidRDefault="00B22985" w:rsidP="00E71836">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591A82">
              <w:rPr>
                <w:b/>
                <w:sz w:val="20"/>
                <w:szCs w:val="20"/>
              </w:rPr>
              <w:t>3</w:t>
            </w:r>
            <w:r w:rsidRPr="00A21BD0">
              <w:rPr>
                <w:b/>
                <w:sz w:val="20"/>
                <w:szCs w:val="20"/>
              </w:rPr>
              <w:t>0/2018</w:t>
            </w:r>
          </w:p>
        </w:tc>
      </w:tr>
      <w:tr w:rsidR="006A0AC6" w14:paraId="1CC7FE14" w14:textId="77777777" w:rsidTr="00C77316">
        <w:trPr>
          <w:trHeight w:val="791"/>
        </w:trPr>
        <w:tc>
          <w:tcPr>
            <w:tcW w:w="6917" w:type="dxa"/>
            <w:gridSpan w:val="2"/>
          </w:tcPr>
          <w:p w14:paraId="2E18B0F7" w14:textId="7BB41B1A" w:rsidR="006A0AC6" w:rsidRPr="00E00B70" w:rsidRDefault="008A1E03" w:rsidP="00712689">
            <w:pPr>
              <w:pStyle w:val="Default"/>
              <w:rPr>
                <w:sz w:val="20"/>
                <w:szCs w:val="20"/>
              </w:rPr>
            </w:pPr>
            <w:r w:rsidRPr="008A1E03">
              <w:rPr>
                <w:sz w:val="20"/>
                <w:szCs w:val="20"/>
              </w:rPr>
              <w:t>(Assumes a title has been passed when the goods are received.) TC B402 can include Supplies, Inventory, Materials, Land, Equipment, Buildings, PPE, or Costs.  However, additional memo entries are required for Capital Assets.</w:t>
            </w:r>
          </w:p>
        </w:tc>
        <w:tc>
          <w:tcPr>
            <w:tcW w:w="7478" w:type="dxa"/>
            <w:gridSpan w:val="2"/>
          </w:tcPr>
          <w:p w14:paraId="0449C2EF" w14:textId="2D8F2CF3" w:rsidR="006A0AC6" w:rsidRPr="00E00B70" w:rsidRDefault="008A1E03" w:rsidP="0080654E">
            <w:pPr>
              <w:pStyle w:val="Default"/>
              <w:rPr>
                <w:sz w:val="20"/>
                <w:szCs w:val="20"/>
              </w:rPr>
            </w:pPr>
            <w:r w:rsidRPr="008A1E03">
              <w:rPr>
                <w:sz w:val="20"/>
                <w:szCs w:val="20"/>
              </w:rPr>
              <w:t xml:space="preserve">TC A714 includes revenue accounts for both goods and services; no additional distinction is necessary.  A714 can include Supplies, Inventory, Materials, Land, Equipment, Buildings, PPE, or Costs.  </w:t>
            </w:r>
          </w:p>
        </w:tc>
      </w:tr>
    </w:tbl>
    <w:p w14:paraId="68D86926" w14:textId="3EC4DF9F" w:rsidR="007D4939" w:rsidRDefault="007D4939" w:rsidP="006A0AC6">
      <w:pPr>
        <w:pStyle w:val="Default"/>
        <w:rPr>
          <w:rFonts w:asciiTheme="minorHAnsi" w:hAnsiTheme="minorHAnsi" w:cstheme="minorBidi"/>
          <w:color w:val="auto"/>
          <w:sz w:val="22"/>
          <w:szCs w:val="22"/>
        </w:rPr>
      </w:pPr>
    </w:p>
    <w:tbl>
      <w:tblPr>
        <w:tblStyle w:val="TableGrid"/>
        <w:tblpPr w:leftFromText="180" w:rightFromText="180" w:vertAnchor="text" w:horzAnchor="margin" w:tblpY="146"/>
        <w:tblW w:w="14395" w:type="dxa"/>
        <w:tblLook w:val="04A0" w:firstRow="1" w:lastRow="0" w:firstColumn="1" w:lastColumn="0" w:noHBand="0" w:noVBand="1"/>
      </w:tblPr>
      <w:tblGrid>
        <w:gridCol w:w="1615"/>
        <w:gridCol w:w="2700"/>
        <w:gridCol w:w="2610"/>
        <w:gridCol w:w="3330"/>
        <w:gridCol w:w="2160"/>
        <w:gridCol w:w="1980"/>
      </w:tblGrid>
      <w:tr w:rsidR="006E0DD8" w14:paraId="20411A7B" w14:textId="77777777" w:rsidTr="000C7737">
        <w:trPr>
          <w:trHeight w:val="350"/>
        </w:trPr>
        <w:tc>
          <w:tcPr>
            <w:tcW w:w="14395" w:type="dxa"/>
            <w:gridSpan w:val="6"/>
            <w:shd w:val="clear" w:color="auto" w:fill="95B3D7" w:themeFill="accent1" w:themeFillTint="99"/>
          </w:tcPr>
          <w:p w14:paraId="23C38E91" w14:textId="77777777" w:rsidR="006E0DD8" w:rsidRDefault="006E0DD8" w:rsidP="000C7737">
            <w:pPr>
              <w:pStyle w:val="Default"/>
              <w:rPr>
                <w:b/>
                <w:u w:val="single"/>
              </w:rPr>
            </w:pPr>
            <w:r>
              <w:rPr>
                <w:b/>
                <w:u w:val="single"/>
              </w:rPr>
              <w:t>FIDS on the Order and Ordering Agency’s Performance Transactions</w:t>
            </w:r>
          </w:p>
        </w:tc>
      </w:tr>
      <w:tr w:rsidR="006E0DD8" w14:paraId="59AB24DC" w14:textId="77777777" w:rsidTr="00AE20FD">
        <w:trPr>
          <w:trHeight w:val="350"/>
        </w:trPr>
        <w:tc>
          <w:tcPr>
            <w:tcW w:w="6925" w:type="dxa"/>
            <w:gridSpan w:val="3"/>
            <w:shd w:val="clear" w:color="auto" w:fill="95B3D7" w:themeFill="accent1" w:themeFillTint="99"/>
            <w:vAlign w:val="center"/>
          </w:tcPr>
          <w:p w14:paraId="7CA1B74C" w14:textId="77777777" w:rsidR="006E0DD8" w:rsidRPr="00DE5F7C" w:rsidRDefault="006E0DD8" w:rsidP="000C7737">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6301DDE9" w14:textId="77777777" w:rsidR="006E0DD8" w:rsidRPr="00DE5F7C" w:rsidRDefault="006E0DD8" w:rsidP="000C7737">
            <w:pPr>
              <w:pStyle w:val="Default"/>
              <w:jc w:val="center"/>
              <w:rPr>
                <w:b/>
                <w:sz w:val="18"/>
                <w:szCs w:val="18"/>
                <w:u w:val="single"/>
              </w:rPr>
            </w:pPr>
            <w:r w:rsidRPr="00DE5F7C">
              <w:rPr>
                <w:b/>
                <w:sz w:val="18"/>
                <w:szCs w:val="18"/>
                <w:u w:val="single"/>
              </w:rPr>
              <w:t>PERFORMANCE</w:t>
            </w:r>
          </w:p>
        </w:tc>
      </w:tr>
      <w:tr w:rsidR="00BE2A94" w14:paraId="133C4C97" w14:textId="77777777" w:rsidTr="00AE20FD">
        <w:trPr>
          <w:trHeight w:val="528"/>
        </w:trPr>
        <w:tc>
          <w:tcPr>
            <w:tcW w:w="1615" w:type="dxa"/>
            <w:shd w:val="clear" w:color="auto" w:fill="DBE5F1" w:themeFill="accent1" w:themeFillTint="33"/>
            <w:vAlign w:val="center"/>
          </w:tcPr>
          <w:p w14:paraId="15B1F75F" w14:textId="77777777" w:rsidR="006E0DD8" w:rsidRPr="00601B7A" w:rsidRDefault="006E0DD8" w:rsidP="000C7737">
            <w:pPr>
              <w:pStyle w:val="Default"/>
              <w:jc w:val="center"/>
              <w:rPr>
                <w:b/>
                <w:sz w:val="18"/>
                <w:szCs w:val="18"/>
                <w:u w:val="single"/>
              </w:rPr>
            </w:pPr>
            <w:r w:rsidRPr="00601B7A">
              <w:rPr>
                <w:b/>
                <w:sz w:val="18"/>
                <w:szCs w:val="18"/>
                <w:u w:val="single"/>
              </w:rPr>
              <w:t>FOB POINT</w:t>
            </w:r>
          </w:p>
        </w:tc>
        <w:tc>
          <w:tcPr>
            <w:tcW w:w="2700" w:type="dxa"/>
            <w:shd w:val="clear" w:color="auto" w:fill="DBE5F1" w:themeFill="accent1" w:themeFillTint="33"/>
            <w:vAlign w:val="center"/>
          </w:tcPr>
          <w:p w14:paraId="676BBD1E" w14:textId="77777777" w:rsidR="006E0DD8" w:rsidRPr="00601B7A" w:rsidRDefault="006E0DD8" w:rsidP="000C7737">
            <w:pPr>
              <w:pStyle w:val="Default"/>
              <w:jc w:val="center"/>
              <w:rPr>
                <w:b/>
                <w:sz w:val="18"/>
                <w:szCs w:val="18"/>
                <w:u w:val="single"/>
              </w:rPr>
            </w:pPr>
            <w:r>
              <w:rPr>
                <w:b/>
                <w:sz w:val="18"/>
                <w:szCs w:val="18"/>
                <w:u w:val="single"/>
              </w:rPr>
              <w:t>CAPITALIZATION  INDICATOR</w:t>
            </w:r>
          </w:p>
        </w:tc>
        <w:tc>
          <w:tcPr>
            <w:tcW w:w="2610" w:type="dxa"/>
            <w:shd w:val="clear" w:color="auto" w:fill="DBE5F1" w:themeFill="accent1" w:themeFillTint="33"/>
            <w:vAlign w:val="center"/>
          </w:tcPr>
          <w:p w14:paraId="2B431E49" w14:textId="77777777" w:rsidR="006E0DD8" w:rsidRPr="00601B7A" w:rsidRDefault="006E0DD8" w:rsidP="000C7737">
            <w:pPr>
              <w:pStyle w:val="Default"/>
              <w:jc w:val="center"/>
              <w:rPr>
                <w:b/>
                <w:sz w:val="18"/>
                <w:szCs w:val="18"/>
                <w:u w:val="single"/>
              </w:rPr>
            </w:pPr>
            <w:r>
              <w:rPr>
                <w:b/>
                <w:sz w:val="18"/>
                <w:szCs w:val="18"/>
                <w:u w:val="single"/>
              </w:rPr>
              <w:t>ASSISTED ACQUISITION  INDICATOR</w:t>
            </w:r>
          </w:p>
        </w:tc>
        <w:tc>
          <w:tcPr>
            <w:tcW w:w="3330" w:type="dxa"/>
            <w:shd w:val="clear" w:color="auto" w:fill="DBE5F1" w:themeFill="accent1" w:themeFillTint="33"/>
            <w:vAlign w:val="center"/>
          </w:tcPr>
          <w:p w14:paraId="48EDB00F" w14:textId="77777777" w:rsidR="006E0DD8" w:rsidRPr="00A766CB" w:rsidRDefault="006E0DD8" w:rsidP="000C7737">
            <w:pPr>
              <w:pStyle w:val="Default"/>
              <w:jc w:val="center"/>
              <w:rPr>
                <w:b/>
                <w:sz w:val="18"/>
                <w:szCs w:val="18"/>
                <w:u w:val="single"/>
              </w:rPr>
            </w:pPr>
            <w:r w:rsidRPr="00A766CB">
              <w:rPr>
                <w:b/>
                <w:sz w:val="18"/>
                <w:szCs w:val="18"/>
                <w:u w:val="single"/>
              </w:rPr>
              <w:t>PERFORMANCE TYPE</w:t>
            </w:r>
          </w:p>
        </w:tc>
        <w:tc>
          <w:tcPr>
            <w:tcW w:w="2160" w:type="dxa"/>
            <w:shd w:val="clear" w:color="auto" w:fill="DBE5F1" w:themeFill="accent1" w:themeFillTint="33"/>
            <w:vAlign w:val="center"/>
          </w:tcPr>
          <w:p w14:paraId="61880B9C" w14:textId="77777777" w:rsidR="006E0DD8" w:rsidRPr="00A766CB" w:rsidRDefault="006E0DD8" w:rsidP="000C7737">
            <w:pPr>
              <w:pStyle w:val="Default"/>
              <w:jc w:val="center"/>
              <w:rPr>
                <w:b/>
                <w:sz w:val="18"/>
                <w:szCs w:val="18"/>
                <w:u w:val="single"/>
              </w:rPr>
            </w:pPr>
            <w:r w:rsidRPr="00A766CB">
              <w:rPr>
                <w:b/>
                <w:sz w:val="18"/>
                <w:szCs w:val="18"/>
                <w:u w:val="single"/>
              </w:rPr>
              <w:t>PERFORMANCE DATE</w:t>
            </w:r>
          </w:p>
        </w:tc>
        <w:tc>
          <w:tcPr>
            <w:tcW w:w="1980" w:type="dxa"/>
            <w:shd w:val="clear" w:color="auto" w:fill="DBE5F1" w:themeFill="accent1" w:themeFillTint="33"/>
            <w:vAlign w:val="center"/>
          </w:tcPr>
          <w:p w14:paraId="3B32498C" w14:textId="499DB7C5" w:rsidR="006E0DD8" w:rsidRPr="00A766CB" w:rsidRDefault="00E9298E" w:rsidP="000C7737">
            <w:pPr>
              <w:pStyle w:val="Default"/>
              <w:jc w:val="center"/>
              <w:rPr>
                <w:b/>
                <w:sz w:val="18"/>
                <w:szCs w:val="18"/>
                <w:u w:val="single"/>
              </w:rPr>
            </w:pPr>
            <w:r w:rsidRPr="00E9298E">
              <w:rPr>
                <w:b/>
                <w:sz w:val="18"/>
                <w:szCs w:val="18"/>
                <w:u w:val="single"/>
              </w:rPr>
              <w:t xml:space="preserve">ACCOMPLISHED </w:t>
            </w:r>
            <w:r w:rsidR="006E0DD8" w:rsidRPr="00A766CB">
              <w:rPr>
                <w:b/>
                <w:sz w:val="18"/>
                <w:szCs w:val="18"/>
                <w:u w:val="single"/>
              </w:rPr>
              <w:t>DATE</w:t>
            </w:r>
          </w:p>
        </w:tc>
      </w:tr>
      <w:tr w:rsidR="00BE2A94" w14:paraId="425D707E" w14:textId="77777777" w:rsidTr="00AE20FD">
        <w:trPr>
          <w:trHeight w:val="273"/>
        </w:trPr>
        <w:tc>
          <w:tcPr>
            <w:tcW w:w="1615" w:type="dxa"/>
            <w:vAlign w:val="center"/>
          </w:tcPr>
          <w:p w14:paraId="0B52F056" w14:textId="77777777" w:rsidR="006E0DD8" w:rsidRPr="00601B7A" w:rsidRDefault="006E0DD8" w:rsidP="000C7737">
            <w:pPr>
              <w:pStyle w:val="Default"/>
              <w:jc w:val="center"/>
              <w:rPr>
                <w:b/>
                <w:sz w:val="18"/>
                <w:szCs w:val="18"/>
              </w:rPr>
            </w:pPr>
            <w:r>
              <w:rPr>
                <w:b/>
                <w:sz w:val="18"/>
                <w:szCs w:val="18"/>
              </w:rPr>
              <w:t>DESTINATION</w:t>
            </w:r>
          </w:p>
        </w:tc>
        <w:tc>
          <w:tcPr>
            <w:tcW w:w="2700" w:type="dxa"/>
            <w:vAlign w:val="center"/>
          </w:tcPr>
          <w:p w14:paraId="07DABE8E" w14:textId="77777777" w:rsidR="006E0DD8" w:rsidRPr="00601B7A" w:rsidRDefault="006E0DD8" w:rsidP="000C7737">
            <w:pPr>
              <w:pStyle w:val="Default"/>
              <w:jc w:val="center"/>
              <w:rPr>
                <w:b/>
                <w:sz w:val="18"/>
                <w:szCs w:val="18"/>
              </w:rPr>
            </w:pPr>
            <w:r w:rsidRPr="00601B7A">
              <w:rPr>
                <w:b/>
                <w:sz w:val="18"/>
                <w:szCs w:val="18"/>
              </w:rPr>
              <w:t>FALSE</w:t>
            </w:r>
          </w:p>
        </w:tc>
        <w:tc>
          <w:tcPr>
            <w:tcW w:w="2610" w:type="dxa"/>
            <w:vAlign w:val="center"/>
          </w:tcPr>
          <w:p w14:paraId="6DCD009C" w14:textId="77777777" w:rsidR="006E0DD8" w:rsidRPr="00601B7A" w:rsidRDefault="006E0DD8" w:rsidP="000C7737">
            <w:pPr>
              <w:pStyle w:val="Default"/>
              <w:jc w:val="center"/>
              <w:rPr>
                <w:b/>
                <w:sz w:val="18"/>
                <w:szCs w:val="18"/>
              </w:rPr>
            </w:pPr>
            <w:r>
              <w:rPr>
                <w:b/>
                <w:sz w:val="18"/>
                <w:szCs w:val="18"/>
              </w:rPr>
              <w:t>NO</w:t>
            </w:r>
          </w:p>
        </w:tc>
        <w:tc>
          <w:tcPr>
            <w:tcW w:w="3330" w:type="dxa"/>
            <w:vAlign w:val="center"/>
          </w:tcPr>
          <w:p w14:paraId="6C9D5542" w14:textId="77777777" w:rsidR="006E0DD8" w:rsidRPr="00ED49A9" w:rsidRDefault="006E0DD8" w:rsidP="000C7737">
            <w:pPr>
              <w:pStyle w:val="Default"/>
              <w:jc w:val="center"/>
              <w:rPr>
                <w:b/>
                <w:sz w:val="18"/>
                <w:szCs w:val="18"/>
              </w:rPr>
            </w:pPr>
            <w:r>
              <w:rPr>
                <w:b/>
                <w:sz w:val="18"/>
                <w:szCs w:val="18"/>
              </w:rPr>
              <w:t>RECEIVED/ACCEPTED</w:t>
            </w:r>
          </w:p>
        </w:tc>
        <w:tc>
          <w:tcPr>
            <w:tcW w:w="2160" w:type="dxa"/>
            <w:vAlign w:val="center"/>
          </w:tcPr>
          <w:p w14:paraId="6ADCB717" w14:textId="49EA6328" w:rsidR="006E0DD8" w:rsidRPr="00ED49A9" w:rsidRDefault="006E0DD8" w:rsidP="00233F5F">
            <w:pPr>
              <w:pStyle w:val="Default"/>
              <w:jc w:val="center"/>
              <w:rPr>
                <w:b/>
                <w:sz w:val="18"/>
                <w:szCs w:val="18"/>
              </w:rPr>
            </w:pPr>
            <w:r>
              <w:rPr>
                <w:b/>
                <w:sz w:val="18"/>
                <w:szCs w:val="18"/>
              </w:rPr>
              <w:t>09/</w:t>
            </w:r>
            <w:r w:rsidR="00233F5F">
              <w:rPr>
                <w:b/>
                <w:sz w:val="18"/>
                <w:szCs w:val="18"/>
              </w:rPr>
              <w:t>30</w:t>
            </w:r>
            <w:r>
              <w:rPr>
                <w:b/>
                <w:sz w:val="18"/>
                <w:szCs w:val="18"/>
              </w:rPr>
              <w:t>/2018</w:t>
            </w:r>
          </w:p>
        </w:tc>
        <w:tc>
          <w:tcPr>
            <w:tcW w:w="1980" w:type="dxa"/>
            <w:vAlign w:val="center"/>
          </w:tcPr>
          <w:p w14:paraId="3068DFC6" w14:textId="49591F5C" w:rsidR="006E0DD8" w:rsidRPr="00ED49A9" w:rsidRDefault="006E0DD8" w:rsidP="000C7737">
            <w:pPr>
              <w:pStyle w:val="Default"/>
              <w:jc w:val="center"/>
              <w:rPr>
                <w:b/>
                <w:sz w:val="18"/>
                <w:szCs w:val="18"/>
              </w:rPr>
            </w:pPr>
            <w:r>
              <w:rPr>
                <w:b/>
                <w:sz w:val="18"/>
                <w:szCs w:val="18"/>
              </w:rPr>
              <w:t>10/0</w:t>
            </w:r>
            <w:r w:rsidR="000E48BF">
              <w:rPr>
                <w:b/>
                <w:sz w:val="18"/>
                <w:szCs w:val="18"/>
              </w:rPr>
              <w:t>7</w:t>
            </w:r>
            <w:r>
              <w:rPr>
                <w:b/>
                <w:sz w:val="18"/>
                <w:szCs w:val="18"/>
              </w:rPr>
              <w:t>/2018</w:t>
            </w:r>
          </w:p>
        </w:tc>
      </w:tr>
    </w:tbl>
    <w:p w14:paraId="15B16925" w14:textId="77777777" w:rsidR="006E0DD8" w:rsidRPr="00035C08" w:rsidRDefault="006E0DD8" w:rsidP="006E0DD8">
      <w:pPr>
        <w:spacing w:after="0"/>
        <w:rPr>
          <w:sz w:val="16"/>
        </w:rPr>
      </w:pPr>
    </w:p>
    <w:tbl>
      <w:tblPr>
        <w:tblStyle w:val="TableGrid"/>
        <w:tblW w:w="14395" w:type="dxa"/>
        <w:tblLook w:val="04A0" w:firstRow="1" w:lastRow="0" w:firstColumn="1" w:lastColumn="0" w:noHBand="0" w:noVBand="1"/>
      </w:tblPr>
      <w:tblGrid>
        <w:gridCol w:w="5665"/>
        <w:gridCol w:w="1260"/>
        <w:gridCol w:w="6210"/>
        <w:gridCol w:w="1260"/>
      </w:tblGrid>
      <w:tr w:rsidR="006E0DD8" w14:paraId="6A2E214F" w14:textId="77777777" w:rsidTr="000D435E">
        <w:tc>
          <w:tcPr>
            <w:tcW w:w="5665" w:type="dxa"/>
            <w:shd w:val="clear" w:color="auto" w:fill="DBE5F1" w:themeFill="accent1" w:themeFillTint="33"/>
          </w:tcPr>
          <w:p w14:paraId="521B5BF9" w14:textId="77777777" w:rsidR="006E0DD8" w:rsidRDefault="006E0DD8" w:rsidP="000C7737">
            <w:pPr>
              <w:pStyle w:val="Default"/>
              <w:jc w:val="center"/>
              <w:rPr>
                <w:b/>
              </w:rPr>
            </w:pPr>
            <w:r>
              <w:rPr>
                <w:b/>
              </w:rPr>
              <w:t>ORDERING AGENCY</w:t>
            </w:r>
          </w:p>
        </w:tc>
        <w:tc>
          <w:tcPr>
            <w:tcW w:w="1260" w:type="dxa"/>
            <w:shd w:val="clear" w:color="auto" w:fill="DBE5F1" w:themeFill="accent1" w:themeFillTint="33"/>
          </w:tcPr>
          <w:p w14:paraId="7EA44DBF" w14:textId="77777777" w:rsidR="006E0DD8" w:rsidRDefault="006E0DD8" w:rsidP="000C7737">
            <w:pPr>
              <w:pStyle w:val="Default"/>
              <w:jc w:val="center"/>
              <w:rPr>
                <w:b/>
              </w:rPr>
            </w:pPr>
            <w:r>
              <w:rPr>
                <w:b/>
              </w:rPr>
              <w:t>TC</w:t>
            </w:r>
          </w:p>
        </w:tc>
        <w:tc>
          <w:tcPr>
            <w:tcW w:w="6210" w:type="dxa"/>
            <w:shd w:val="clear" w:color="auto" w:fill="DBE5F1" w:themeFill="accent1" w:themeFillTint="33"/>
          </w:tcPr>
          <w:p w14:paraId="0047A6FB" w14:textId="77777777" w:rsidR="006E0DD8" w:rsidRDefault="006E0DD8" w:rsidP="000C7737">
            <w:pPr>
              <w:pStyle w:val="Default"/>
              <w:jc w:val="center"/>
              <w:rPr>
                <w:b/>
              </w:rPr>
            </w:pPr>
            <w:r>
              <w:rPr>
                <w:b/>
              </w:rPr>
              <w:t>PERFORMING AGENCY</w:t>
            </w:r>
          </w:p>
        </w:tc>
        <w:tc>
          <w:tcPr>
            <w:tcW w:w="1260" w:type="dxa"/>
            <w:shd w:val="clear" w:color="auto" w:fill="DBE5F1" w:themeFill="accent1" w:themeFillTint="33"/>
          </w:tcPr>
          <w:p w14:paraId="57DD91C5" w14:textId="77777777" w:rsidR="006E0DD8" w:rsidRDefault="006E0DD8" w:rsidP="000C7737">
            <w:pPr>
              <w:pStyle w:val="Default"/>
              <w:jc w:val="center"/>
              <w:rPr>
                <w:b/>
              </w:rPr>
            </w:pPr>
            <w:r>
              <w:rPr>
                <w:b/>
              </w:rPr>
              <w:t>TC</w:t>
            </w:r>
          </w:p>
        </w:tc>
      </w:tr>
      <w:tr w:rsidR="006E0DD8" w14:paraId="31DE4308" w14:textId="77777777" w:rsidTr="000D435E">
        <w:tc>
          <w:tcPr>
            <w:tcW w:w="5665" w:type="dxa"/>
          </w:tcPr>
          <w:p w14:paraId="06C0CDC3" w14:textId="77777777" w:rsidR="006E0DD8" w:rsidRDefault="006E0DD8" w:rsidP="000C7737">
            <w:pPr>
              <w:pStyle w:val="Default"/>
              <w:rPr>
                <w:b/>
              </w:rPr>
            </w:pPr>
            <w:r w:rsidRPr="0013010A">
              <w:rPr>
                <w:b/>
              </w:rPr>
              <w:t>211000 Accounts Payable</w:t>
            </w:r>
            <w:r>
              <w:rPr>
                <w:b/>
              </w:rPr>
              <w:t xml:space="preserve"> (RC 22)</w:t>
            </w:r>
          </w:p>
        </w:tc>
        <w:tc>
          <w:tcPr>
            <w:tcW w:w="1260" w:type="dxa"/>
            <w:vMerge w:val="restart"/>
            <w:vAlign w:val="center"/>
          </w:tcPr>
          <w:p w14:paraId="2DA26132" w14:textId="77777777" w:rsidR="006E0DD8" w:rsidRDefault="006E0DD8" w:rsidP="000C7737">
            <w:pPr>
              <w:pStyle w:val="Default"/>
              <w:jc w:val="center"/>
              <w:rPr>
                <w:b/>
              </w:rPr>
            </w:pPr>
            <w:r>
              <w:rPr>
                <w:b/>
              </w:rPr>
              <w:t>B110</w:t>
            </w:r>
          </w:p>
        </w:tc>
        <w:tc>
          <w:tcPr>
            <w:tcW w:w="6210" w:type="dxa"/>
          </w:tcPr>
          <w:p w14:paraId="49778D36" w14:textId="77777777" w:rsidR="006E0DD8" w:rsidRDefault="006E0DD8" w:rsidP="000C7737">
            <w:pPr>
              <w:pStyle w:val="Default"/>
              <w:rPr>
                <w:b/>
              </w:rPr>
            </w:pPr>
            <w:r w:rsidRPr="0013010A">
              <w:rPr>
                <w:b/>
              </w:rPr>
              <w:t>101000 Fund Balance with Treasury</w:t>
            </w:r>
          </w:p>
        </w:tc>
        <w:tc>
          <w:tcPr>
            <w:tcW w:w="1260" w:type="dxa"/>
            <w:vMerge w:val="restart"/>
            <w:vAlign w:val="center"/>
          </w:tcPr>
          <w:p w14:paraId="0A71267D" w14:textId="77777777" w:rsidR="006E0DD8" w:rsidRDefault="006E0DD8" w:rsidP="000C7737">
            <w:pPr>
              <w:pStyle w:val="Default"/>
              <w:jc w:val="center"/>
              <w:rPr>
                <w:b/>
              </w:rPr>
            </w:pPr>
            <w:r>
              <w:rPr>
                <w:b/>
              </w:rPr>
              <w:t>C186</w:t>
            </w:r>
          </w:p>
        </w:tc>
      </w:tr>
      <w:tr w:rsidR="006E0DD8" w14:paraId="72DC757B" w14:textId="77777777" w:rsidTr="000D435E">
        <w:tc>
          <w:tcPr>
            <w:tcW w:w="5665" w:type="dxa"/>
          </w:tcPr>
          <w:p w14:paraId="36BE5788" w14:textId="77777777" w:rsidR="006E0DD8" w:rsidRDefault="006E0DD8" w:rsidP="000C7737">
            <w:pPr>
              <w:pStyle w:val="Default"/>
              <w:ind w:left="432"/>
              <w:rPr>
                <w:b/>
              </w:rPr>
            </w:pPr>
            <w:r>
              <w:rPr>
                <w:b/>
              </w:rPr>
              <w:t xml:space="preserve">          </w:t>
            </w:r>
            <w:r w:rsidRPr="0013010A">
              <w:rPr>
                <w:b/>
              </w:rPr>
              <w:t>101000 Fund Balance with Treasury</w:t>
            </w:r>
          </w:p>
        </w:tc>
        <w:tc>
          <w:tcPr>
            <w:tcW w:w="1260" w:type="dxa"/>
            <w:vMerge/>
          </w:tcPr>
          <w:p w14:paraId="3F30DD24" w14:textId="77777777" w:rsidR="006E0DD8" w:rsidRDefault="006E0DD8" w:rsidP="000C7737">
            <w:pPr>
              <w:pStyle w:val="Default"/>
              <w:rPr>
                <w:b/>
              </w:rPr>
            </w:pPr>
          </w:p>
        </w:tc>
        <w:tc>
          <w:tcPr>
            <w:tcW w:w="6210" w:type="dxa"/>
          </w:tcPr>
          <w:p w14:paraId="50A074A9" w14:textId="77777777" w:rsidR="006E0DD8" w:rsidRDefault="006E0DD8" w:rsidP="000C7737">
            <w:pPr>
              <w:pStyle w:val="Default"/>
              <w:ind w:left="432"/>
              <w:rPr>
                <w:b/>
              </w:rPr>
            </w:pPr>
            <w:r>
              <w:rPr>
                <w:b/>
              </w:rPr>
              <w:t xml:space="preserve">          </w:t>
            </w:r>
            <w:r w:rsidRPr="0013010A">
              <w:rPr>
                <w:b/>
              </w:rPr>
              <w:t>131000 Accounts Receivable</w:t>
            </w:r>
            <w:r>
              <w:rPr>
                <w:b/>
              </w:rPr>
              <w:t xml:space="preserve"> (RC 22)</w:t>
            </w:r>
          </w:p>
        </w:tc>
        <w:tc>
          <w:tcPr>
            <w:tcW w:w="1260" w:type="dxa"/>
            <w:vMerge/>
          </w:tcPr>
          <w:p w14:paraId="36A85548" w14:textId="77777777" w:rsidR="006E0DD8" w:rsidRDefault="006E0DD8" w:rsidP="000C7737">
            <w:pPr>
              <w:pStyle w:val="Default"/>
              <w:rPr>
                <w:b/>
              </w:rPr>
            </w:pPr>
          </w:p>
        </w:tc>
      </w:tr>
      <w:tr w:rsidR="006E0DD8" w14:paraId="43DE127B" w14:textId="77777777" w:rsidTr="000D435E">
        <w:tc>
          <w:tcPr>
            <w:tcW w:w="6925" w:type="dxa"/>
            <w:gridSpan w:val="2"/>
          </w:tcPr>
          <w:p w14:paraId="0E93F715" w14:textId="1616082E" w:rsidR="006E0DD8" w:rsidRPr="00E908DE" w:rsidRDefault="00E9298E" w:rsidP="00395387">
            <w:pPr>
              <w:pStyle w:val="Default"/>
              <w:rPr>
                <w:b/>
                <w:sz w:val="20"/>
                <w:szCs w:val="20"/>
              </w:rPr>
            </w:pPr>
            <w:r w:rsidRPr="00E9298E">
              <w:rPr>
                <w:b/>
                <w:sz w:val="20"/>
                <w:szCs w:val="20"/>
              </w:rPr>
              <w:t xml:space="preserve">ACCOMPLISHED </w:t>
            </w:r>
            <w:r w:rsidR="006E0DD8" w:rsidRPr="008C443F">
              <w:rPr>
                <w:b/>
                <w:sz w:val="20"/>
                <w:szCs w:val="20"/>
              </w:rPr>
              <w:t>DATE</w:t>
            </w:r>
            <w:r w:rsidR="006E0DD8">
              <w:rPr>
                <w:b/>
                <w:sz w:val="20"/>
                <w:szCs w:val="20"/>
              </w:rPr>
              <w:t xml:space="preserve">: </w:t>
            </w:r>
            <w:r w:rsidR="006E0DD8" w:rsidRPr="008C443F">
              <w:rPr>
                <w:b/>
                <w:sz w:val="20"/>
                <w:szCs w:val="20"/>
              </w:rPr>
              <w:t>10/0</w:t>
            </w:r>
            <w:r w:rsidR="00395387">
              <w:rPr>
                <w:b/>
                <w:sz w:val="20"/>
                <w:szCs w:val="20"/>
              </w:rPr>
              <w:t>7</w:t>
            </w:r>
            <w:r w:rsidR="006E0DD8" w:rsidRPr="008C443F">
              <w:rPr>
                <w:b/>
                <w:sz w:val="20"/>
                <w:szCs w:val="20"/>
              </w:rPr>
              <w:t>/2018</w:t>
            </w:r>
          </w:p>
        </w:tc>
        <w:tc>
          <w:tcPr>
            <w:tcW w:w="7470" w:type="dxa"/>
            <w:gridSpan w:val="2"/>
          </w:tcPr>
          <w:p w14:paraId="5D7A9CCB" w14:textId="24F9BE98" w:rsidR="006E0DD8" w:rsidRPr="00E908DE" w:rsidRDefault="00E9298E" w:rsidP="00395387">
            <w:pPr>
              <w:pStyle w:val="Default"/>
              <w:rPr>
                <w:b/>
                <w:sz w:val="20"/>
                <w:szCs w:val="20"/>
              </w:rPr>
            </w:pPr>
            <w:r w:rsidRPr="00E9298E">
              <w:rPr>
                <w:b/>
                <w:sz w:val="20"/>
                <w:szCs w:val="20"/>
              </w:rPr>
              <w:t xml:space="preserve">ACCOMPLISHED </w:t>
            </w:r>
            <w:r w:rsidR="006E0DD8" w:rsidRPr="008C443F">
              <w:rPr>
                <w:b/>
                <w:sz w:val="20"/>
                <w:szCs w:val="20"/>
              </w:rPr>
              <w:t>DATE</w:t>
            </w:r>
            <w:r w:rsidR="006E0DD8">
              <w:rPr>
                <w:b/>
                <w:sz w:val="20"/>
                <w:szCs w:val="20"/>
              </w:rPr>
              <w:t xml:space="preserve">: </w:t>
            </w:r>
            <w:r w:rsidR="006E0DD8" w:rsidRPr="008C443F">
              <w:rPr>
                <w:b/>
                <w:sz w:val="20"/>
                <w:szCs w:val="20"/>
              </w:rPr>
              <w:t>10/0</w:t>
            </w:r>
            <w:r w:rsidR="00395387">
              <w:rPr>
                <w:b/>
                <w:sz w:val="20"/>
                <w:szCs w:val="20"/>
              </w:rPr>
              <w:t>7</w:t>
            </w:r>
            <w:r w:rsidR="006E0DD8" w:rsidRPr="008C443F">
              <w:rPr>
                <w:b/>
                <w:sz w:val="20"/>
                <w:szCs w:val="20"/>
              </w:rPr>
              <w:t>/2018</w:t>
            </w:r>
          </w:p>
        </w:tc>
      </w:tr>
      <w:tr w:rsidR="006E0DD8" w14:paraId="5CBFAC8B" w14:textId="77777777" w:rsidTr="000D435E">
        <w:trPr>
          <w:trHeight w:val="512"/>
        </w:trPr>
        <w:tc>
          <w:tcPr>
            <w:tcW w:w="6925" w:type="dxa"/>
            <w:gridSpan w:val="2"/>
          </w:tcPr>
          <w:p w14:paraId="3977C064" w14:textId="04A87B21" w:rsidR="006E0DD8" w:rsidRPr="00E00B70" w:rsidRDefault="006E0DD8" w:rsidP="000C7737">
            <w:pPr>
              <w:pStyle w:val="Default"/>
              <w:rPr>
                <w:sz w:val="20"/>
                <w:szCs w:val="20"/>
              </w:rPr>
            </w:pPr>
            <w:r w:rsidRPr="00E00B70">
              <w:rPr>
                <w:sz w:val="20"/>
                <w:szCs w:val="20"/>
              </w:rPr>
              <w:t>To record a confirmed disburseme</w:t>
            </w:r>
            <w:r w:rsidR="00E24FA3">
              <w:rPr>
                <w:sz w:val="20"/>
                <w:szCs w:val="20"/>
              </w:rPr>
              <w:t>nt schedule previously accrued.</w:t>
            </w:r>
          </w:p>
        </w:tc>
        <w:tc>
          <w:tcPr>
            <w:tcW w:w="7470" w:type="dxa"/>
            <w:gridSpan w:val="2"/>
          </w:tcPr>
          <w:p w14:paraId="421C8FA6" w14:textId="77777777" w:rsidR="006E0DD8" w:rsidRPr="00E00B70" w:rsidRDefault="006E0DD8" w:rsidP="000C7737">
            <w:pPr>
              <w:pStyle w:val="Default"/>
              <w:rPr>
                <w:sz w:val="20"/>
                <w:szCs w:val="20"/>
              </w:rPr>
            </w:pPr>
            <w:r w:rsidRPr="00E00B70">
              <w:rPr>
                <w:sz w:val="20"/>
                <w:szCs w:val="20"/>
              </w:rPr>
              <w:t>To record the collection of receivables in the performing agency for reimbursable services.</w:t>
            </w:r>
          </w:p>
        </w:tc>
      </w:tr>
    </w:tbl>
    <w:p w14:paraId="21C39A20" w14:textId="3D9A26A5" w:rsidR="007D4939" w:rsidRDefault="007D4939" w:rsidP="006A0AC6">
      <w:pPr>
        <w:pStyle w:val="Default"/>
        <w:rPr>
          <w:rFonts w:asciiTheme="minorHAnsi" w:hAnsiTheme="minorHAnsi" w:cstheme="minorBidi"/>
          <w:color w:val="auto"/>
          <w:sz w:val="22"/>
          <w:szCs w:val="22"/>
        </w:rPr>
      </w:pPr>
    </w:p>
    <w:p w14:paraId="5DC95232" w14:textId="43A7CD65" w:rsidR="007D4939" w:rsidRDefault="007D4939" w:rsidP="006A0AC6">
      <w:pPr>
        <w:pStyle w:val="Default"/>
        <w:rPr>
          <w:rFonts w:asciiTheme="minorHAnsi" w:hAnsiTheme="minorHAnsi" w:cstheme="minorBidi"/>
          <w:color w:val="auto"/>
          <w:sz w:val="22"/>
          <w:szCs w:val="22"/>
        </w:rPr>
      </w:pPr>
    </w:p>
    <w:p w14:paraId="7FEF5507" w14:textId="2DFF276F" w:rsidR="00F95B18" w:rsidRDefault="006A0AC6" w:rsidP="006A0AC6">
      <w:pPr>
        <w:pStyle w:val="Default"/>
        <w:rPr>
          <w:b/>
          <w:u w:val="single"/>
        </w:rPr>
      </w:pPr>
      <w:r>
        <w:rPr>
          <w:b/>
          <w:u w:val="single"/>
        </w:rPr>
        <w:lastRenderedPageBreak/>
        <w:t>Capital Asset Buy/Sell</w:t>
      </w:r>
      <w:r w:rsidR="00393814">
        <w:rPr>
          <w:rStyle w:val="FootnoteReference"/>
          <w:b/>
          <w:u w:val="single"/>
        </w:rPr>
        <w:footnoteReference w:id="3"/>
      </w:r>
      <w:r w:rsidRPr="002D5195">
        <w:rPr>
          <w:b/>
          <w:u w:val="single"/>
        </w:rPr>
        <w:t>:</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F95B18" w14:paraId="6B93DB52" w14:textId="77777777" w:rsidTr="00F95B18">
        <w:trPr>
          <w:trHeight w:val="350"/>
        </w:trPr>
        <w:tc>
          <w:tcPr>
            <w:tcW w:w="14393" w:type="dxa"/>
            <w:gridSpan w:val="6"/>
            <w:shd w:val="clear" w:color="auto" w:fill="95B3D7" w:themeFill="accent1" w:themeFillTint="99"/>
          </w:tcPr>
          <w:p w14:paraId="0A68A523" w14:textId="59676ED5" w:rsidR="00F95B18" w:rsidRDefault="00F95B18" w:rsidP="00745B0B">
            <w:pPr>
              <w:pStyle w:val="Default"/>
              <w:rPr>
                <w:b/>
                <w:u w:val="single"/>
              </w:rPr>
            </w:pPr>
            <w:r>
              <w:rPr>
                <w:b/>
                <w:u w:val="single"/>
              </w:rPr>
              <w:t xml:space="preserve">FIDS on the Order and </w:t>
            </w:r>
            <w:r w:rsidR="00745B0B">
              <w:rPr>
                <w:b/>
                <w:u w:val="single"/>
              </w:rPr>
              <w:t xml:space="preserve">Performing </w:t>
            </w:r>
            <w:r>
              <w:rPr>
                <w:b/>
                <w:u w:val="single"/>
              </w:rPr>
              <w:t>Agency’s Performance Transactions</w:t>
            </w:r>
          </w:p>
        </w:tc>
      </w:tr>
      <w:tr w:rsidR="00F95B18" w14:paraId="2CA7EE24" w14:textId="77777777" w:rsidTr="0047155A">
        <w:trPr>
          <w:trHeight w:val="288"/>
        </w:trPr>
        <w:tc>
          <w:tcPr>
            <w:tcW w:w="6925" w:type="dxa"/>
            <w:gridSpan w:val="3"/>
            <w:shd w:val="clear" w:color="auto" w:fill="DBE5F1" w:themeFill="accent1" w:themeFillTint="33"/>
            <w:vAlign w:val="center"/>
          </w:tcPr>
          <w:p w14:paraId="2251CE0E" w14:textId="77777777" w:rsidR="00F95B18" w:rsidRDefault="00F95B18" w:rsidP="00F95B18">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375AACE7" w14:textId="77777777" w:rsidR="00F95B18" w:rsidRDefault="00F95B18" w:rsidP="00F95B18">
            <w:pPr>
              <w:pStyle w:val="Default"/>
              <w:jc w:val="center"/>
              <w:rPr>
                <w:b/>
                <w:sz w:val="18"/>
                <w:szCs w:val="18"/>
                <w:u w:val="single"/>
              </w:rPr>
            </w:pPr>
            <w:r>
              <w:rPr>
                <w:b/>
                <w:sz w:val="18"/>
                <w:szCs w:val="18"/>
                <w:u w:val="single"/>
              </w:rPr>
              <w:t>PERFORMANCE</w:t>
            </w:r>
          </w:p>
        </w:tc>
      </w:tr>
      <w:tr w:rsidR="00591A82" w14:paraId="4D586116" w14:textId="77777777" w:rsidTr="0047155A">
        <w:trPr>
          <w:trHeight w:val="432"/>
        </w:trPr>
        <w:tc>
          <w:tcPr>
            <w:tcW w:w="1670" w:type="dxa"/>
            <w:shd w:val="clear" w:color="auto" w:fill="DBE5F1" w:themeFill="accent1" w:themeFillTint="33"/>
            <w:vAlign w:val="center"/>
          </w:tcPr>
          <w:p w14:paraId="416794D9" w14:textId="77777777" w:rsidR="00591A82" w:rsidRPr="00BC47D2" w:rsidRDefault="00591A82" w:rsidP="00591A82">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3DC62465" w14:textId="77777777" w:rsidR="00591A82" w:rsidRPr="00BC47D2" w:rsidRDefault="00591A82" w:rsidP="00591A82">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756F0F2E" w14:textId="55D21CCD" w:rsidR="00591A82" w:rsidRPr="00BC47D2" w:rsidRDefault="00591A82" w:rsidP="00591A82">
            <w:pPr>
              <w:pStyle w:val="Default"/>
              <w:jc w:val="center"/>
              <w:rPr>
                <w:b/>
                <w:sz w:val="18"/>
                <w:szCs w:val="18"/>
                <w:u w:val="single"/>
              </w:rPr>
            </w:pPr>
            <w:r>
              <w:rPr>
                <w:b/>
                <w:sz w:val="18"/>
                <w:szCs w:val="18"/>
                <w:u w:val="single"/>
              </w:rPr>
              <w:t>ASSISTED ACQUISITION  INDICATOR</w:t>
            </w:r>
          </w:p>
        </w:tc>
        <w:tc>
          <w:tcPr>
            <w:tcW w:w="3333" w:type="dxa"/>
            <w:shd w:val="clear" w:color="auto" w:fill="DBE5F1" w:themeFill="accent1" w:themeFillTint="33"/>
            <w:vAlign w:val="center"/>
          </w:tcPr>
          <w:p w14:paraId="40A64568" w14:textId="77777777" w:rsidR="00591A82" w:rsidRPr="00BC47D2" w:rsidRDefault="00591A82" w:rsidP="00591A82">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45C17DA0" w14:textId="77777777" w:rsidR="00591A82" w:rsidRPr="00BC47D2" w:rsidRDefault="00591A82" w:rsidP="00591A82">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2AFD2A9C" w14:textId="326B2109" w:rsidR="00591A82" w:rsidRDefault="00E9298E" w:rsidP="00591A82">
            <w:pPr>
              <w:pStyle w:val="Default"/>
              <w:jc w:val="center"/>
              <w:rPr>
                <w:b/>
                <w:sz w:val="18"/>
                <w:szCs w:val="18"/>
              </w:rPr>
            </w:pPr>
            <w:r w:rsidRPr="00E9298E">
              <w:rPr>
                <w:b/>
                <w:sz w:val="18"/>
                <w:szCs w:val="18"/>
                <w:u w:val="single"/>
              </w:rPr>
              <w:t xml:space="preserve">ACCOMPLISHED </w:t>
            </w:r>
            <w:r w:rsidR="00591A82">
              <w:rPr>
                <w:b/>
                <w:sz w:val="18"/>
                <w:szCs w:val="18"/>
                <w:u w:val="single"/>
              </w:rPr>
              <w:t>DATE</w:t>
            </w:r>
          </w:p>
        </w:tc>
      </w:tr>
      <w:tr w:rsidR="00591A82" w14:paraId="6CB5974B" w14:textId="77777777" w:rsidTr="0047155A">
        <w:trPr>
          <w:trHeight w:val="273"/>
        </w:trPr>
        <w:tc>
          <w:tcPr>
            <w:tcW w:w="1670" w:type="dxa"/>
            <w:vAlign w:val="center"/>
          </w:tcPr>
          <w:p w14:paraId="52916E98" w14:textId="77777777" w:rsidR="00591A82" w:rsidRPr="00BC47D2" w:rsidRDefault="00591A82" w:rsidP="00591A82">
            <w:pPr>
              <w:pStyle w:val="Default"/>
              <w:jc w:val="center"/>
              <w:rPr>
                <w:b/>
                <w:sz w:val="18"/>
                <w:szCs w:val="18"/>
              </w:rPr>
            </w:pPr>
            <w:r>
              <w:rPr>
                <w:b/>
                <w:sz w:val="18"/>
                <w:szCs w:val="18"/>
              </w:rPr>
              <w:t>DESTINATION</w:t>
            </w:r>
          </w:p>
        </w:tc>
        <w:tc>
          <w:tcPr>
            <w:tcW w:w="2627" w:type="dxa"/>
            <w:vAlign w:val="center"/>
          </w:tcPr>
          <w:p w14:paraId="304CA2BF" w14:textId="77777777" w:rsidR="00591A82" w:rsidRPr="00BC47D2" w:rsidRDefault="00591A82" w:rsidP="00591A82">
            <w:pPr>
              <w:pStyle w:val="Default"/>
              <w:jc w:val="center"/>
              <w:rPr>
                <w:b/>
                <w:sz w:val="18"/>
                <w:szCs w:val="18"/>
              </w:rPr>
            </w:pPr>
            <w:r>
              <w:rPr>
                <w:b/>
                <w:sz w:val="18"/>
                <w:szCs w:val="18"/>
              </w:rPr>
              <w:t>TRUE</w:t>
            </w:r>
          </w:p>
        </w:tc>
        <w:tc>
          <w:tcPr>
            <w:tcW w:w="2628" w:type="dxa"/>
            <w:vAlign w:val="center"/>
          </w:tcPr>
          <w:p w14:paraId="070C57F3" w14:textId="39D78209" w:rsidR="00591A82" w:rsidRPr="00BC47D2" w:rsidRDefault="00591A82" w:rsidP="00591A82">
            <w:pPr>
              <w:pStyle w:val="Default"/>
              <w:jc w:val="center"/>
              <w:rPr>
                <w:b/>
                <w:sz w:val="18"/>
                <w:szCs w:val="18"/>
              </w:rPr>
            </w:pPr>
            <w:r>
              <w:rPr>
                <w:b/>
                <w:sz w:val="18"/>
                <w:szCs w:val="18"/>
              </w:rPr>
              <w:t>NO</w:t>
            </w:r>
          </w:p>
        </w:tc>
        <w:tc>
          <w:tcPr>
            <w:tcW w:w="3333" w:type="dxa"/>
            <w:vAlign w:val="center"/>
          </w:tcPr>
          <w:p w14:paraId="7F96C197" w14:textId="6061C92F" w:rsidR="00591A82" w:rsidRPr="00BC47D2" w:rsidRDefault="004B5D06" w:rsidP="00591A82">
            <w:pPr>
              <w:pStyle w:val="Default"/>
              <w:jc w:val="center"/>
              <w:rPr>
                <w:b/>
                <w:sz w:val="18"/>
                <w:szCs w:val="18"/>
              </w:rPr>
            </w:pPr>
            <w:r>
              <w:rPr>
                <w:b/>
                <w:sz w:val="18"/>
                <w:szCs w:val="18"/>
              </w:rPr>
              <w:t>DELIVERED/PERFORMED</w:t>
            </w:r>
          </w:p>
        </w:tc>
        <w:tc>
          <w:tcPr>
            <w:tcW w:w="2131" w:type="dxa"/>
            <w:vAlign w:val="center"/>
          </w:tcPr>
          <w:p w14:paraId="558DC686" w14:textId="1AE92E78" w:rsidR="00591A82" w:rsidRPr="00BC47D2" w:rsidRDefault="00591A82" w:rsidP="00591A82">
            <w:pPr>
              <w:pStyle w:val="Default"/>
              <w:jc w:val="center"/>
              <w:rPr>
                <w:b/>
                <w:sz w:val="18"/>
                <w:szCs w:val="18"/>
              </w:rPr>
            </w:pPr>
            <w:r>
              <w:rPr>
                <w:b/>
                <w:sz w:val="18"/>
                <w:szCs w:val="18"/>
              </w:rPr>
              <w:t>09/</w:t>
            </w:r>
            <w:r w:rsidR="00807755">
              <w:rPr>
                <w:b/>
                <w:sz w:val="18"/>
                <w:szCs w:val="18"/>
              </w:rPr>
              <w:t>3</w:t>
            </w:r>
            <w:r>
              <w:rPr>
                <w:b/>
                <w:sz w:val="18"/>
                <w:szCs w:val="18"/>
              </w:rPr>
              <w:t xml:space="preserve">0/2018 </w:t>
            </w:r>
          </w:p>
        </w:tc>
        <w:tc>
          <w:tcPr>
            <w:tcW w:w="2004" w:type="dxa"/>
            <w:vAlign w:val="center"/>
          </w:tcPr>
          <w:p w14:paraId="3B05E882" w14:textId="042BD07D" w:rsidR="00591A82" w:rsidRDefault="00591A82" w:rsidP="00D1399B">
            <w:pPr>
              <w:pStyle w:val="Default"/>
              <w:jc w:val="center"/>
              <w:rPr>
                <w:b/>
                <w:sz w:val="18"/>
                <w:szCs w:val="18"/>
                <w:u w:val="single"/>
              </w:rPr>
            </w:pPr>
            <w:r>
              <w:rPr>
                <w:b/>
                <w:sz w:val="18"/>
                <w:szCs w:val="18"/>
              </w:rPr>
              <w:t>10/0</w:t>
            </w:r>
            <w:r w:rsidR="00D1399B">
              <w:rPr>
                <w:b/>
                <w:sz w:val="18"/>
                <w:szCs w:val="18"/>
              </w:rPr>
              <w:t>7</w:t>
            </w:r>
            <w:r>
              <w:rPr>
                <w:b/>
                <w:sz w:val="18"/>
                <w:szCs w:val="18"/>
              </w:rPr>
              <w:t xml:space="preserve">/2018 </w:t>
            </w:r>
          </w:p>
        </w:tc>
      </w:tr>
    </w:tbl>
    <w:p w14:paraId="1AB80DEA" w14:textId="369B0D55" w:rsidR="006A0AC6" w:rsidRPr="00D3734B" w:rsidRDefault="006A0AC6" w:rsidP="006A0AC6">
      <w:pPr>
        <w:pStyle w:val="Default"/>
        <w:rPr>
          <w:b/>
          <w:sz w:val="16"/>
          <w:szCs w:val="16"/>
          <w:u w:val="single"/>
        </w:rPr>
      </w:pPr>
    </w:p>
    <w:tbl>
      <w:tblPr>
        <w:tblStyle w:val="TableGrid"/>
        <w:tblW w:w="14395" w:type="dxa"/>
        <w:tblLook w:val="04A0" w:firstRow="1" w:lastRow="0" w:firstColumn="1" w:lastColumn="0" w:noHBand="0" w:noVBand="1"/>
      </w:tblPr>
      <w:tblGrid>
        <w:gridCol w:w="5748"/>
        <w:gridCol w:w="1169"/>
        <w:gridCol w:w="5948"/>
        <w:gridCol w:w="1530"/>
      </w:tblGrid>
      <w:tr w:rsidR="006A0AC6" w14:paraId="66C85BE5" w14:textId="77777777" w:rsidTr="00712689">
        <w:tc>
          <w:tcPr>
            <w:tcW w:w="5748" w:type="dxa"/>
            <w:shd w:val="clear" w:color="auto" w:fill="DBE5F1" w:themeFill="accent1" w:themeFillTint="33"/>
          </w:tcPr>
          <w:p w14:paraId="21FA7F82" w14:textId="77777777" w:rsidR="006A0AC6" w:rsidRDefault="006A0AC6" w:rsidP="00712689">
            <w:pPr>
              <w:pStyle w:val="Default"/>
              <w:jc w:val="center"/>
              <w:rPr>
                <w:b/>
              </w:rPr>
            </w:pPr>
            <w:r>
              <w:rPr>
                <w:b/>
              </w:rPr>
              <w:t>ORDERING AGENCY</w:t>
            </w:r>
          </w:p>
        </w:tc>
        <w:tc>
          <w:tcPr>
            <w:tcW w:w="1169" w:type="dxa"/>
            <w:shd w:val="clear" w:color="auto" w:fill="DBE5F1" w:themeFill="accent1" w:themeFillTint="33"/>
          </w:tcPr>
          <w:p w14:paraId="21FA6C3B" w14:textId="77777777" w:rsidR="006A0AC6" w:rsidRDefault="006A0AC6" w:rsidP="00712689">
            <w:pPr>
              <w:pStyle w:val="Default"/>
              <w:jc w:val="center"/>
              <w:rPr>
                <w:b/>
              </w:rPr>
            </w:pPr>
            <w:r>
              <w:rPr>
                <w:b/>
              </w:rPr>
              <w:t>TC</w:t>
            </w:r>
          </w:p>
        </w:tc>
        <w:tc>
          <w:tcPr>
            <w:tcW w:w="5948" w:type="dxa"/>
            <w:shd w:val="clear" w:color="auto" w:fill="DBE5F1" w:themeFill="accent1" w:themeFillTint="33"/>
          </w:tcPr>
          <w:p w14:paraId="1F16CA49" w14:textId="77777777" w:rsidR="006A0AC6" w:rsidRDefault="006A0AC6" w:rsidP="00712689">
            <w:pPr>
              <w:pStyle w:val="Default"/>
              <w:jc w:val="center"/>
              <w:rPr>
                <w:b/>
              </w:rPr>
            </w:pPr>
            <w:r>
              <w:rPr>
                <w:b/>
              </w:rPr>
              <w:t>PERFORMING AGENCY</w:t>
            </w:r>
          </w:p>
        </w:tc>
        <w:tc>
          <w:tcPr>
            <w:tcW w:w="1530" w:type="dxa"/>
            <w:shd w:val="clear" w:color="auto" w:fill="DBE5F1" w:themeFill="accent1" w:themeFillTint="33"/>
          </w:tcPr>
          <w:p w14:paraId="485B047F" w14:textId="77777777" w:rsidR="006A0AC6" w:rsidRDefault="006A0AC6" w:rsidP="00712689">
            <w:pPr>
              <w:pStyle w:val="Default"/>
              <w:jc w:val="center"/>
              <w:rPr>
                <w:b/>
              </w:rPr>
            </w:pPr>
            <w:r>
              <w:rPr>
                <w:b/>
              </w:rPr>
              <w:t>TC</w:t>
            </w:r>
          </w:p>
        </w:tc>
      </w:tr>
      <w:tr w:rsidR="006A0AC6" w14:paraId="6574AB01" w14:textId="77777777" w:rsidTr="00712689">
        <w:tc>
          <w:tcPr>
            <w:tcW w:w="5748" w:type="dxa"/>
          </w:tcPr>
          <w:p w14:paraId="2F7A3F47" w14:textId="77777777" w:rsidR="006A0AC6" w:rsidRDefault="006A0AC6" w:rsidP="00712689">
            <w:pPr>
              <w:pStyle w:val="Default"/>
              <w:rPr>
                <w:b/>
              </w:rPr>
            </w:pPr>
            <w:r>
              <w:rPr>
                <w:b/>
              </w:rPr>
              <w:t>175000 Equipment</w:t>
            </w:r>
          </w:p>
        </w:tc>
        <w:tc>
          <w:tcPr>
            <w:tcW w:w="1169" w:type="dxa"/>
            <w:vMerge w:val="restart"/>
            <w:vAlign w:val="center"/>
          </w:tcPr>
          <w:p w14:paraId="7FDA4D86" w14:textId="77777777" w:rsidR="006A0AC6" w:rsidRDefault="006A0AC6" w:rsidP="00712689">
            <w:pPr>
              <w:pStyle w:val="Default"/>
              <w:jc w:val="center"/>
              <w:rPr>
                <w:b/>
              </w:rPr>
            </w:pPr>
            <w:r>
              <w:rPr>
                <w:b/>
              </w:rPr>
              <w:t>B402</w:t>
            </w:r>
          </w:p>
        </w:tc>
        <w:tc>
          <w:tcPr>
            <w:tcW w:w="5948" w:type="dxa"/>
          </w:tcPr>
          <w:p w14:paraId="74DCF980" w14:textId="77777777" w:rsidR="006A0AC6" w:rsidRDefault="006A0AC6" w:rsidP="00712689">
            <w:pPr>
              <w:pStyle w:val="Default"/>
              <w:rPr>
                <w:b/>
              </w:rPr>
            </w:pPr>
            <w:r>
              <w:rPr>
                <w:b/>
              </w:rPr>
              <w:t>131000 Accounts Receivable (RC 22)</w:t>
            </w:r>
          </w:p>
        </w:tc>
        <w:tc>
          <w:tcPr>
            <w:tcW w:w="1530" w:type="dxa"/>
            <w:vMerge w:val="restart"/>
            <w:vAlign w:val="center"/>
          </w:tcPr>
          <w:p w14:paraId="5C5C8C06" w14:textId="77777777" w:rsidR="006A0AC6" w:rsidRDefault="006A0AC6" w:rsidP="00712689">
            <w:pPr>
              <w:pStyle w:val="Default"/>
              <w:jc w:val="center"/>
              <w:rPr>
                <w:b/>
              </w:rPr>
            </w:pPr>
            <w:r>
              <w:rPr>
                <w:b/>
              </w:rPr>
              <w:t>A714</w:t>
            </w:r>
          </w:p>
        </w:tc>
      </w:tr>
      <w:tr w:rsidR="006A0AC6" w14:paraId="4D2E56EC" w14:textId="77777777" w:rsidTr="00712689">
        <w:tc>
          <w:tcPr>
            <w:tcW w:w="5748" w:type="dxa"/>
          </w:tcPr>
          <w:p w14:paraId="47D1239F" w14:textId="77777777" w:rsidR="006A0AC6" w:rsidRDefault="006A0AC6" w:rsidP="00712689">
            <w:pPr>
              <w:pStyle w:val="Default"/>
              <w:rPr>
                <w:b/>
              </w:rPr>
            </w:pPr>
            <w:r>
              <w:rPr>
                <w:b/>
              </w:rPr>
              <w:t xml:space="preserve">          211000 Accounts Payable (RC 22) </w:t>
            </w:r>
          </w:p>
        </w:tc>
        <w:tc>
          <w:tcPr>
            <w:tcW w:w="1169" w:type="dxa"/>
            <w:vMerge/>
          </w:tcPr>
          <w:p w14:paraId="3D5077EF" w14:textId="77777777" w:rsidR="006A0AC6" w:rsidRDefault="006A0AC6" w:rsidP="00712689">
            <w:pPr>
              <w:pStyle w:val="Default"/>
              <w:rPr>
                <w:b/>
              </w:rPr>
            </w:pPr>
          </w:p>
        </w:tc>
        <w:tc>
          <w:tcPr>
            <w:tcW w:w="5948" w:type="dxa"/>
          </w:tcPr>
          <w:p w14:paraId="5315D840" w14:textId="77777777" w:rsidR="006A0AC6" w:rsidRDefault="006A0AC6" w:rsidP="00712689">
            <w:pPr>
              <w:pStyle w:val="Default"/>
              <w:rPr>
                <w:b/>
              </w:rPr>
            </w:pPr>
            <w:r>
              <w:rPr>
                <w:b/>
              </w:rPr>
              <w:t xml:space="preserve">          510000 </w:t>
            </w:r>
            <w:r w:rsidRPr="00642DBD">
              <w:rPr>
                <w:b/>
              </w:rPr>
              <w:t xml:space="preserve">Revenue From Goods Sold </w:t>
            </w:r>
            <w:r>
              <w:rPr>
                <w:b/>
              </w:rPr>
              <w:t>(RC 24)</w:t>
            </w:r>
          </w:p>
        </w:tc>
        <w:tc>
          <w:tcPr>
            <w:tcW w:w="1530" w:type="dxa"/>
            <w:vMerge/>
          </w:tcPr>
          <w:p w14:paraId="0815F395" w14:textId="77777777" w:rsidR="006A0AC6" w:rsidRDefault="006A0AC6" w:rsidP="00712689">
            <w:pPr>
              <w:pStyle w:val="Default"/>
              <w:rPr>
                <w:b/>
              </w:rPr>
            </w:pPr>
          </w:p>
        </w:tc>
      </w:tr>
      <w:tr w:rsidR="007212A4" w14:paraId="7FA5911D" w14:textId="77777777" w:rsidTr="00F95B18">
        <w:tc>
          <w:tcPr>
            <w:tcW w:w="6917" w:type="dxa"/>
            <w:gridSpan w:val="2"/>
            <w:vAlign w:val="center"/>
          </w:tcPr>
          <w:p w14:paraId="1C659D70" w14:textId="19F04949"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c>
          <w:tcPr>
            <w:tcW w:w="7478" w:type="dxa"/>
            <w:gridSpan w:val="2"/>
            <w:vAlign w:val="center"/>
          </w:tcPr>
          <w:p w14:paraId="4D603A33" w14:textId="20E0973A"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r>
      <w:tr w:rsidR="006A0AC6" w14:paraId="1BBFC89C" w14:textId="77777777" w:rsidTr="00712689">
        <w:tc>
          <w:tcPr>
            <w:tcW w:w="6917" w:type="dxa"/>
            <w:gridSpan w:val="2"/>
          </w:tcPr>
          <w:p w14:paraId="0DBD01FF" w14:textId="77777777" w:rsidR="006A0AC6" w:rsidRPr="00E00B70" w:rsidRDefault="006A0AC6" w:rsidP="00712689">
            <w:pPr>
              <w:pStyle w:val="Default"/>
              <w:rPr>
                <w:sz w:val="20"/>
                <w:szCs w:val="20"/>
              </w:rPr>
            </w:pPr>
            <w:r w:rsidRPr="00E00B70">
              <w:rPr>
                <w:sz w:val="20"/>
                <w:szCs w:val="20"/>
              </w:rPr>
              <w:t>(Assumes a title has been passed when the goods are received.) TC B402 can include Supplies, Inventory, Materials, Land, Equipment, Buildings, PPE, or Costs.  However, additional memo entries are required for Capital Assets.</w:t>
            </w:r>
          </w:p>
        </w:tc>
        <w:tc>
          <w:tcPr>
            <w:tcW w:w="7478" w:type="dxa"/>
            <w:gridSpan w:val="2"/>
          </w:tcPr>
          <w:p w14:paraId="27023BE0" w14:textId="77777777" w:rsidR="006A0AC6" w:rsidRPr="00E00B70" w:rsidRDefault="006A0AC6" w:rsidP="00712689">
            <w:pPr>
              <w:pStyle w:val="Default"/>
              <w:rPr>
                <w:sz w:val="20"/>
                <w:szCs w:val="20"/>
              </w:rPr>
            </w:pPr>
            <w:r w:rsidRPr="00E00B70">
              <w:rPr>
                <w:sz w:val="20"/>
                <w:szCs w:val="20"/>
              </w:rPr>
              <w:t>TC A714 includes revenue accounts for both goods and services; no additional distinction is necessary.  A714 can include Supplies, Inventory, Materials, Land, Equipment, Buildings, PPE, or Costs.  However, additional memo entries are required for Capital Assets.</w:t>
            </w:r>
            <w:r w:rsidRPr="00E00B70">
              <w:rPr>
                <w:b/>
                <w:sz w:val="20"/>
                <w:szCs w:val="20"/>
              </w:rPr>
              <w:t xml:space="preserve"> </w:t>
            </w:r>
          </w:p>
        </w:tc>
      </w:tr>
      <w:tr w:rsidR="006A0AC6" w14:paraId="2BAED707" w14:textId="77777777" w:rsidTr="008C443F">
        <w:tc>
          <w:tcPr>
            <w:tcW w:w="14395" w:type="dxa"/>
            <w:gridSpan w:val="4"/>
            <w:shd w:val="clear" w:color="auto" w:fill="DBE5F1" w:themeFill="accent1" w:themeFillTint="33"/>
          </w:tcPr>
          <w:p w14:paraId="6AF748C0" w14:textId="77777777" w:rsidR="006A0AC6" w:rsidRPr="00A21BD0" w:rsidRDefault="006A0AC6" w:rsidP="00712689">
            <w:pPr>
              <w:pStyle w:val="Default"/>
              <w:jc w:val="center"/>
              <w:rPr>
                <w:b/>
                <w:sz w:val="16"/>
                <w:szCs w:val="16"/>
              </w:rPr>
            </w:pPr>
          </w:p>
        </w:tc>
      </w:tr>
      <w:tr w:rsidR="006A0AC6" w14:paraId="4A9B18B7" w14:textId="77777777" w:rsidTr="00712689">
        <w:tc>
          <w:tcPr>
            <w:tcW w:w="5748" w:type="dxa"/>
          </w:tcPr>
          <w:p w14:paraId="6D7BE2F5" w14:textId="77777777" w:rsidR="006A0AC6" w:rsidRPr="00405356" w:rsidRDefault="006A0AC6" w:rsidP="00712689">
            <w:pPr>
              <w:pStyle w:val="Default"/>
              <w:rPr>
                <w:b/>
              </w:rPr>
            </w:pPr>
            <w:r>
              <w:rPr>
                <w:b/>
              </w:rPr>
              <w:t>8802</w:t>
            </w:r>
            <w:r w:rsidRPr="003538B1">
              <w:rPr>
                <w:b/>
              </w:rPr>
              <w:t xml:space="preserve">00 </w:t>
            </w:r>
            <w:r>
              <w:rPr>
                <w:b/>
              </w:rPr>
              <w:t>Purchases of Property, Plant, &amp;</w:t>
            </w:r>
          </w:p>
          <w:p w14:paraId="44BED2C8" w14:textId="77777777" w:rsidR="006A0AC6" w:rsidRDefault="006A0AC6" w:rsidP="00712689">
            <w:pPr>
              <w:pStyle w:val="Default"/>
              <w:rPr>
                <w:b/>
              </w:rPr>
            </w:pPr>
            <w:r w:rsidRPr="00405356">
              <w:rPr>
                <w:b/>
              </w:rPr>
              <w:t>Equipment</w:t>
            </w:r>
            <w:r>
              <w:rPr>
                <w:b/>
              </w:rPr>
              <w:t xml:space="preserve"> (RC 24)</w:t>
            </w:r>
          </w:p>
        </w:tc>
        <w:tc>
          <w:tcPr>
            <w:tcW w:w="1169" w:type="dxa"/>
            <w:vMerge w:val="restart"/>
            <w:vAlign w:val="center"/>
          </w:tcPr>
          <w:p w14:paraId="67A90D35" w14:textId="77777777" w:rsidR="006A0AC6" w:rsidRDefault="006A0AC6" w:rsidP="00712689">
            <w:pPr>
              <w:pStyle w:val="Default"/>
              <w:jc w:val="center"/>
              <w:rPr>
                <w:b/>
              </w:rPr>
            </w:pPr>
            <w:r>
              <w:rPr>
                <w:b/>
              </w:rPr>
              <w:t>G120</w:t>
            </w:r>
          </w:p>
        </w:tc>
        <w:tc>
          <w:tcPr>
            <w:tcW w:w="5948" w:type="dxa"/>
          </w:tcPr>
          <w:p w14:paraId="5B6CA031" w14:textId="77777777" w:rsidR="006A0AC6" w:rsidRDefault="006A0AC6" w:rsidP="00712689">
            <w:pPr>
              <w:pStyle w:val="Default"/>
              <w:rPr>
                <w:b/>
              </w:rPr>
            </w:pPr>
            <w:r w:rsidRPr="00AC083F">
              <w:rPr>
                <w:b/>
              </w:rPr>
              <w:t>650000 Cost of Goods Sold</w:t>
            </w:r>
            <w:r>
              <w:rPr>
                <w:b/>
              </w:rPr>
              <w:t xml:space="preserve"> (RC 24)</w:t>
            </w:r>
          </w:p>
        </w:tc>
        <w:tc>
          <w:tcPr>
            <w:tcW w:w="1530" w:type="dxa"/>
            <w:vMerge w:val="restart"/>
            <w:vAlign w:val="center"/>
          </w:tcPr>
          <w:p w14:paraId="714A4DE4" w14:textId="77777777" w:rsidR="006A0AC6" w:rsidRDefault="006A0AC6" w:rsidP="00712689">
            <w:pPr>
              <w:pStyle w:val="Default"/>
              <w:jc w:val="center"/>
              <w:rPr>
                <w:b/>
              </w:rPr>
            </w:pPr>
            <w:r>
              <w:rPr>
                <w:b/>
              </w:rPr>
              <w:t>E408</w:t>
            </w:r>
          </w:p>
        </w:tc>
      </w:tr>
      <w:tr w:rsidR="006A0AC6" w14:paraId="2E939969" w14:textId="77777777" w:rsidTr="00712689">
        <w:trPr>
          <w:trHeight w:val="152"/>
        </w:trPr>
        <w:tc>
          <w:tcPr>
            <w:tcW w:w="5748" w:type="dxa"/>
          </w:tcPr>
          <w:p w14:paraId="3B100C1B" w14:textId="77777777" w:rsidR="006A0AC6" w:rsidRDefault="006A0AC6" w:rsidP="00712689">
            <w:pPr>
              <w:pStyle w:val="Default"/>
              <w:rPr>
                <w:b/>
              </w:rPr>
            </w:pPr>
            <w:r>
              <w:rPr>
                <w:b/>
              </w:rPr>
              <w:t xml:space="preserve">          880100 </w:t>
            </w:r>
            <w:r w:rsidRPr="00453C77">
              <w:rPr>
                <w:b/>
              </w:rPr>
              <w:t>Offset for Purchases of Assets</w:t>
            </w:r>
            <w:r>
              <w:rPr>
                <w:b/>
              </w:rPr>
              <w:t xml:space="preserve"> (RC 24)</w:t>
            </w:r>
          </w:p>
        </w:tc>
        <w:tc>
          <w:tcPr>
            <w:tcW w:w="1169" w:type="dxa"/>
            <w:vMerge/>
          </w:tcPr>
          <w:p w14:paraId="71AD49AA" w14:textId="77777777" w:rsidR="006A0AC6" w:rsidRDefault="006A0AC6" w:rsidP="00712689">
            <w:pPr>
              <w:pStyle w:val="Default"/>
              <w:rPr>
                <w:b/>
              </w:rPr>
            </w:pPr>
          </w:p>
        </w:tc>
        <w:tc>
          <w:tcPr>
            <w:tcW w:w="5948" w:type="dxa"/>
          </w:tcPr>
          <w:p w14:paraId="1FEFE124" w14:textId="77777777" w:rsidR="006A0AC6" w:rsidRDefault="006A0AC6" w:rsidP="00712689">
            <w:pPr>
              <w:pStyle w:val="Default"/>
              <w:rPr>
                <w:b/>
              </w:rPr>
            </w:pPr>
            <w:r>
              <w:rPr>
                <w:sz w:val="20"/>
                <w:szCs w:val="20"/>
              </w:rPr>
              <w:t xml:space="preserve">          </w:t>
            </w:r>
            <w:r w:rsidRPr="00BE6070">
              <w:rPr>
                <w:b/>
              </w:rPr>
              <w:t>152100 Inventory Purchased for Resale</w:t>
            </w:r>
          </w:p>
        </w:tc>
        <w:tc>
          <w:tcPr>
            <w:tcW w:w="1530" w:type="dxa"/>
            <w:vMerge/>
          </w:tcPr>
          <w:p w14:paraId="509CE896" w14:textId="77777777" w:rsidR="006A0AC6" w:rsidRDefault="006A0AC6" w:rsidP="00712689">
            <w:pPr>
              <w:pStyle w:val="Default"/>
              <w:rPr>
                <w:b/>
              </w:rPr>
            </w:pPr>
          </w:p>
        </w:tc>
      </w:tr>
      <w:tr w:rsidR="007212A4" w14:paraId="0E90BE21" w14:textId="77777777" w:rsidTr="00F95B18">
        <w:trPr>
          <w:trHeight w:val="152"/>
        </w:trPr>
        <w:tc>
          <w:tcPr>
            <w:tcW w:w="6917" w:type="dxa"/>
            <w:gridSpan w:val="2"/>
            <w:vAlign w:val="center"/>
          </w:tcPr>
          <w:p w14:paraId="61D5EAE0" w14:textId="0E928EC5"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c>
          <w:tcPr>
            <w:tcW w:w="7478" w:type="dxa"/>
            <w:gridSpan w:val="2"/>
            <w:vAlign w:val="center"/>
          </w:tcPr>
          <w:p w14:paraId="35621372" w14:textId="003AFE81" w:rsidR="007212A4" w:rsidRPr="007212A4" w:rsidRDefault="007212A4" w:rsidP="007212A4">
            <w:pPr>
              <w:pStyle w:val="Default"/>
              <w:rPr>
                <w:sz w:val="20"/>
                <w:szCs w:val="20"/>
              </w:rPr>
            </w:pPr>
            <w:r w:rsidRPr="00A21BD0">
              <w:rPr>
                <w:b/>
                <w:sz w:val="20"/>
                <w:szCs w:val="20"/>
              </w:rPr>
              <w:t>PERFORMANCE DATE</w:t>
            </w:r>
            <w:r>
              <w:rPr>
                <w:sz w:val="20"/>
                <w:szCs w:val="20"/>
              </w:rPr>
              <w:t xml:space="preserve">: </w:t>
            </w:r>
            <w:r w:rsidRPr="00A21BD0">
              <w:rPr>
                <w:b/>
                <w:sz w:val="20"/>
                <w:szCs w:val="20"/>
              </w:rPr>
              <w:t>09/</w:t>
            </w:r>
            <w:r w:rsidR="0082190B">
              <w:rPr>
                <w:b/>
                <w:sz w:val="20"/>
                <w:szCs w:val="20"/>
              </w:rPr>
              <w:t>3</w:t>
            </w:r>
            <w:r w:rsidRPr="00A21BD0">
              <w:rPr>
                <w:b/>
                <w:sz w:val="20"/>
                <w:szCs w:val="20"/>
              </w:rPr>
              <w:t>0/2018</w:t>
            </w:r>
          </w:p>
        </w:tc>
      </w:tr>
      <w:tr w:rsidR="006A0AC6" w14:paraId="43FA5194" w14:textId="77777777" w:rsidTr="00C77316">
        <w:trPr>
          <w:trHeight w:val="305"/>
        </w:trPr>
        <w:tc>
          <w:tcPr>
            <w:tcW w:w="6917" w:type="dxa"/>
            <w:gridSpan w:val="2"/>
          </w:tcPr>
          <w:p w14:paraId="61DAB6ED" w14:textId="77777777" w:rsidR="006A0AC6" w:rsidRPr="00E00B70" w:rsidRDefault="006A0AC6" w:rsidP="00712689">
            <w:pPr>
              <w:pStyle w:val="Default"/>
              <w:rPr>
                <w:sz w:val="20"/>
                <w:szCs w:val="20"/>
              </w:rPr>
            </w:pPr>
            <w:r w:rsidRPr="00E00B70">
              <w:rPr>
                <w:sz w:val="20"/>
                <w:szCs w:val="20"/>
              </w:rPr>
              <w:t>To record activity for current-year purchases of inventory and related property.</w:t>
            </w:r>
          </w:p>
        </w:tc>
        <w:tc>
          <w:tcPr>
            <w:tcW w:w="7478" w:type="dxa"/>
            <w:gridSpan w:val="2"/>
          </w:tcPr>
          <w:p w14:paraId="1EA8921E" w14:textId="77777777" w:rsidR="006A0AC6" w:rsidRPr="00E00B70" w:rsidRDefault="006A0AC6" w:rsidP="00712689">
            <w:pPr>
              <w:pStyle w:val="Default"/>
              <w:rPr>
                <w:sz w:val="20"/>
                <w:szCs w:val="20"/>
              </w:rPr>
            </w:pPr>
            <w:r w:rsidRPr="00E00B70">
              <w:rPr>
                <w:sz w:val="20"/>
                <w:szCs w:val="20"/>
              </w:rPr>
              <w:t>To record cost of goods sold.</w:t>
            </w:r>
          </w:p>
        </w:tc>
      </w:tr>
    </w:tbl>
    <w:p w14:paraId="51990112" w14:textId="56563166" w:rsidR="00D3734B" w:rsidRDefault="00D3734B" w:rsidP="00D3734B">
      <w:pPr>
        <w:pStyle w:val="Default"/>
        <w:rPr>
          <w:rFonts w:asciiTheme="minorHAnsi" w:hAnsiTheme="minorHAnsi" w:cstheme="minorBidi"/>
          <w:color w:val="auto"/>
          <w:sz w:val="22"/>
          <w:szCs w:val="22"/>
        </w:rPr>
      </w:pPr>
    </w:p>
    <w:tbl>
      <w:tblPr>
        <w:tblStyle w:val="TableGrid"/>
        <w:tblpPr w:leftFromText="180" w:rightFromText="180" w:vertAnchor="text" w:horzAnchor="margin" w:tblpY="146"/>
        <w:tblW w:w="14395" w:type="dxa"/>
        <w:tblLook w:val="04A0" w:firstRow="1" w:lastRow="0" w:firstColumn="1" w:lastColumn="0" w:noHBand="0" w:noVBand="1"/>
      </w:tblPr>
      <w:tblGrid>
        <w:gridCol w:w="1615"/>
        <w:gridCol w:w="2700"/>
        <w:gridCol w:w="2610"/>
        <w:gridCol w:w="3330"/>
        <w:gridCol w:w="2160"/>
        <w:gridCol w:w="1980"/>
      </w:tblGrid>
      <w:tr w:rsidR="00D3734B" w14:paraId="07D4B878" w14:textId="77777777" w:rsidTr="000C7737">
        <w:trPr>
          <w:trHeight w:val="350"/>
        </w:trPr>
        <w:tc>
          <w:tcPr>
            <w:tcW w:w="14395" w:type="dxa"/>
            <w:gridSpan w:val="6"/>
            <w:shd w:val="clear" w:color="auto" w:fill="95B3D7" w:themeFill="accent1" w:themeFillTint="99"/>
          </w:tcPr>
          <w:p w14:paraId="75CB003A" w14:textId="77777777" w:rsidR="00D3734B" w:rsidRDefault="00D3734B" w:rsidP="000C7737">
            <w:pPr>
              <w:pStyle w:val="Default"/>
              <w:rPr>
                <w:b/>
                <w:u w:val="single"/>
              </w:rPr>
            </w:pPr>
            <w:r>
              <w:rPr>
                <w:b/>
                <w:u w:val="single"/>
              </w:rPr>
              <w:t>FIDS on the Order and Ordering Agency’s Performance Transactions</w:t>
            </w:r>
          </w:p>
        </w:tc>
      </w:tr>
      <w:tr w:rsidR="00D3734B" w14:paraId="3769DF53" w14:textId="77777777" w:rsidTr="00AE20FD">
        <w:trPr>
          <w:trHeight w:val="350"/>
        </w:trPr>
        <w:tc>
          <w:tcPr>
            <w:tcW w:w="6925" w:type="dxa"/>
            <w:gridSpan w:val="3"/>
            <w:shd w:val="clear" w:color="auto" w:fill="95B3D7" w:themeFill="accent1" w:themeFillTint="99"/>
            <w:vAlign w:val="center"/>
          </w:tcPr>
          <w:p w14:paraId="06B58FC4" w14:textId="77777777" w:rsidR="00D3734B" w:rsidRPr="00DE5F7C" w:rsidRDefault="00D3734B" w:rsidP="000C7737">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7E590035" w14:textId="77777777" w:rsidR="00D3734B" w:rsidRPr="00DE5F7C" w:rsidRDefault="00D3734B" w:rsidP="000C7737">
            <w:pPr>
              <w:pStyle w:val="Default"/>
              <w:jc w:val="center"/>
              <w:rPr>
                <w:b/>
                <w:sz w:val="18"/>
                <w:szCs w:val="18"/>
                <w:u w:val="single"/>
              </w:rPr>
            </w:pPr>
            <w:r w:rsidRPr="00DE5F7C">
              <w:rPr>
                <w:b/>
                <w:sz w:val="18"/>
                <w:szCs w:val="18"/>
                <w:u w:val="single"/>
              </w:rPr>
              <w:t>PERFORMANCE</w:t>
            </w:r>
          </w:p>
        </w:tc>
      </w:tr>
      <w:tr w:rsidR="00D3734B" w14:paraId="7174338C" w14:textId="77777777" w:rsidTr="00AE20FD">
        <w:trPr>
          <w:trHeight w:val="528"/>
        </w:trPr>
        <w:tc>
          <w:tcPr>
            <w:tcW w:w="1615" w:type="dxa"/>
            <w:shd w:val="clear" w:color="auto" w:fill="DBE5F1" w:themeFill="accent1" w:themeFillTint="33"/>
            <w:vAlign w:val="center"/>
          </w:tcPr>
          <w:p w14:paraId="73A9468B" w14:textId="77777777" w:rsidR="00D3734B" w:rsidRPr="00601B7A" w:rsidRDefault="00D3734B" w:rsidP="000C7737">
            <w:pPr>
              <w:pStyle w:val="Default"/>
              <w:jc w:val="center"/>
              <w:rPr>
                <w:b/>
                <w:sz w:val="18"/>
                <w:szCs w:val="18"/>
                <w:u w:val="single"/>
              </w:rPr>
            </w:pPr>
            <w:r w:rsidRPr="00601B7A">
              <w:rPr>
                <w:b/>
                <w:sz w:val="18"/>
                <w:szCs w:val="18"/>
                <w:u w:val="single"/>
              </w:rPr>
              <w:t>FOB POINT</w:t>
            </w:r>
          </w:p>
        </w:tc>
        <w:tc>
          <w:tcPr>
            <w:tcW w:w="2700" w:type="dxa"/>
            <w:shd w:val="clear" w:color="auto" w:fill="DBE5F1" w:themeFill="accent1" w:themeFillTint="33"/>
            <w:vAlign w:val="center"/>
          </w:tcPr>
          <w:p w14:paraId="40044911" w14:textId="77777777" w:rsidR="00D3734B" w:rsidRPr="00601B7A" w:rsidRDefault="00D3734B" w:rsidP="000C7737">
            <w:pPr>
              <w:pStyle w:val="Default"/>
              <w:jc w:val="center"/>
              <w:rPr>
                <w:b/>
                <w:sz w:val="18"/>
                <w:szCs w:val="18"/>
                <w:u w:val="single"/>
              </w:rPr>
            </w:pPr>
            <w:r>
              <w:rPr>
                <w:b/>
                <w:sz w:val="18"/>
                <w:szCs w:val="18"/>
                <w:u w:val="single"/>
              </w:rPr>
              <w:t>CAPITALIZATION  INDICATOR</w:t>
            </w:r>
          </w:p>
        </w:tc>
        <w:tc>
          <w:tcPr>
            <w:tcW w:w="2610" w:type="dxa"/>
            <w:shd w:val="clear" w:color="auto" w:fill="DBE5F1" w:themeFill="accent1" w:themeFillTint="33"/>
            <w:vAlign w:val="center"/>
          </w:tcPr>
          <w:p w14:paraId="7F73F3B4" w14:textId="77777777" w:rsidR="00D3734B" w:rsidRPr="00601B7A" w:rsidRDefault="00D3734B" w:rsidP="000C7737">
            <w:pPr>
              <w:pStyle w:val="Default"/>
              <w:jc w:val="center"/>
              <w:rPr>
                <w:b/>
                <w:sz w:val="18"/>
                <w:szCs w:val="18"/>
                <w:u w:val="single"/>
              </w:rPr>
            </w:pPr>
            <w:r>
              <w:rPr>
                <w:b/>
                <w:sz w:val="18"/>
                <w:szCs w:val="18"/>
                <w:u w:val="single"/>
              </w:rPr>
              <w:t>ASSISTED ACQUISITION  INDICATOR</w:t>
            </w:r>
          </w:p>
        </w:tc>
        <w:tc>
          <w:tcPr>
            <w:tcW w:w="3330" w:type="dxa"/>
            <w:shd w:val="clear" w:color="auto" w:fill="DBE5F1" w:themeFill="accent1" w:themeFillTint="33"/>
            <w:vAlign w:val="center"/>
          </w:tcPr>
          <w:p w14:paraId="1E593B20" w14:textId="77777777" w:rsidR="00D3734B" w:rsidRPr="00A766CB" w:rsidRDefault="00D3734B" w:rsidP="000C7737">
            <w:pPr>
              <w:pStyle w:val="Default"/>
              <w:jc w:val="center"/>
              <w:rPr>
                <w:b/>
                <w:sz w:val="18"/>
                <w:szCs w:val="18"/>
                <w:u w:val="single"/>
              </w:rPr>
            </w:pPr>
            <w:r w:rsidRPr="00A766CB">
              <w:rPr>
                <w:b/>
                <w:sz w:val="18"/>
                <w:szCs w:val="18"/>
                <w:u w:val="single"/>
              </w:rPr>
              <w:t>PERFORMANCE TYPE</w:t>
            </w:r>
          </w:p>
        </w:tc>
        <w:tc>
          <w:tcPr>
            <w:tcW w:w="2160" w:type="dxa"/>
            <w:shd w:val="clear" w:color="auto" w:fill="DBE5F1" w:themeFill="accent1" w:themeFillTint="33"/>
            <w:vAlign w:val="center"/>
          </w:tcPr>
          <w:p w14:paraId="603E027B" w14:textId="77777777" w:rsidR="00D3734B" w:rsidRPr="00A766CB" w:rsidRDefault="00D3734B" w:rsidP="000C7737">
            <w:pPr>
              <w:pStyle w:val="Default"/>
              <w:jc w:val="center"/>
              <w:rPr>
                <w:b/>
                <w:sz w:val="18"/>
                <w:szCs w:val="18"/>
                <w:u w:val="single"/>
              </w:rPr>
            </w:pPr>
            <w:r w:rsidRPr="00A766CB">
              <w:rPr>
                <w:b/>
                <w:sz w:val="18"/>
                <w:szCs w:val="18"/>
                <w:u w:val="single"/>
              </w:rPr>
              <w:t>PERFORMANCE DATE</w:t>
            </w:r>
          </w:p>
        </w:tc>
        <w:tc>
          <w:tcPr>
            <w:tcW w:w="1980" w:type="dxa"/>
            <w:shd w:val="clear" w:color="auto" w:fill="DBE5F1" w:themeFill="accent1" w:themeFillTint="33"/>
            <w:vAlign w:val="center"/>
          </w:tcPr>
          <w:p w14:paraId="45F209F1" w14:textId="04834A39" w:rsidR="00D3734B" w:rsidRPr="00A766CB" w:rsidRDefault="00E9298E" w:rsidP="000C7737">
            <w:pPr>
              <w:pStyle w:val="Default"/>
              <w:jc w:val="center"/>
              <w:rPr>
                <w:b/>
                <w:sz w:val="18"/>
                <w:szCs w:val="18"/>
                <w:u w:val="single"/>
              </w:rPr>
            </w:pPr>
            <w:r w:rsidRPr="00E9298E">
              <w:rPr>
                <w:b/>
                <w:sz w:val="18"/>
                <w:szCs w:val="18"/>
                <w:u w:val="single"/>
              </w:rPr>
              <w:t xml:space="preserve">ACCOMPLISHED </w:t>
            </w:r>
            <w:r w:rsidR="00D3734B" w:rsidRPr="00A766CB">
              <w:rPr>
                <w:b/>
                <w:sz w:val="18"/>
                <w:szCs w:val="18"/>
                <w:u w:val="single"/>
              </w:rPr>
              <w:t>DATE</w:t>
            </w:r>
          </w:p>
        </w:tc>
      </w:tr>
      <w:tr w:rsidR="00D3734B" w14:paraId="23E248AF" w14:textId="77777777" w:rsidTr="00AE20FD">
        <w:trPr>
          <w:trHeight w:val="273"/>
        </w:trPr>
        <w:tc>
          <w:tcPr>
            <w:tcW w:w="1615" w:type="dxa"/>
            <w:vAlign w:val="center"/>
          </w:tcPr>
          <w:p w14:paraId="11EA6943" w14:textId="77777777" w:rsidR="00D3734B" w:rsidRPr="00601B7A" w:rsidRDefault="00D3734B" w:rsidP="000C7737">
            <w:pPr>
              <w:pStyle w:val="Default"/>
              <w:jc w:val="center"/>
              <w:rPr>
                <w:b/>
                <w:sz w:val="18"/>
                <w:szCs w:val="18"/>
              </w:rPr>
            </w:pPr>
            <w:r>
              <w:rPr>
                <w:b/>
                <w:sz w:val="18"/>
                <w:szCs w:val="18"/>
              </w:rPr>
              <w:t>DESTINATION</w:t>
            </w:r>
          </w:p>
        </w:tc>
        <w:tc>
          <w:tcPr>
            <w:tcW w:w="2700" w:type="dxa"/>
            <w:vAlign w:val="center"/>
          </w:tcPr>
          <w:p w14:paraId="68D4FC4A" w14:textId="2CC34A6D" w:rsidR="00D3734B" w:rsidRPr="00601B7A" w:rsidRDefault="00F87FB5" w:rsidP="000C7737">
            <w:pPr>
              <w:pStyle w:val="Default"/>
              <w:jc w:val="center"/>
              <w:rPr>
                <w:b/>
                <w:sz w:val="18"/>
                <w:szCs w:val="18"/>
              </w:rPr>
            </w:pPr>
            <w:r>
              <w:rPr>
                <w:b/>
                <w:sz w:val="18"/>
                <w:szCs w:val="18"/>
              </w:rPr>
              <w:t>TRUE</w:t>
            </w:r>
          </w:p>
        </w:tc>
        <w:tc>
          <w:tcPr>
            <w:tcW w:w="2610" w:type="dxa"/>
            <w:vAlign w:val="center"/>
          </w:tcPr>
          <w:p w14:paraId="4DDF91A0" w14:textId="77777777" w:rsidR="00D3734B" w:rsidRPr="00601B7A" w:rsidRDefault="00D3734B" w:rsidP="000C7737">
            <w:pPr>
              <w:pStyle w:val="Default"/>
              <w:jc w:val="center"/>
              <w:rPr>
                <w:b/>
                <w:sz w:val="18"/>
                <w:szCs w:val="18"/>
              </w:rPr>
            </w:pPr>
            <w:r>
              <w:rPr>
                <w:b/>
                <w:sz w:val="18"/>
                <w:szCs w:val="18"/>
              </w:rPr>
              <w:t>NO</w:t>
            </w:r>
          </w:p>
        </w:tc>
        <w:tc>
          <w:tcPr>
            <w:tcW w:w="3330" w:type="dxa"/>
            <w:vAlign w:val="center"/>
          </w:tcPr>
          <w:p w14:paraId="14E292CD" w14:textId="77777777" w:rsidR="00D3734B" w:rsidRPr="00ED49A9" w:rsidRDefault="00D3734B" w:rsidP="000C7737">
            <w:pPr>
              <w:pStyle w:val="Default"/>
              <w:jc w:val="center"/>
              <w:rPr>
                <w:b/>
                <w:sz w:val="18"/>
                <w:szCs w:val="18"/>
              </w:rPr>
            </w:pPr>
            <w:r>
              <w:rPr>
                <w:b/>
                <w:sz w:val="18"/>
                <w:szCs w:val="18"/>
              </w:rPr>
              <w:t>RECEIVED/ACCEPTED</w:t>
            </w:r>
          </w:p>
        </w:tc>
        <w:tc>
          <w:tcPr>
            <w:tcW w:w="2160" w:type="dxa"/>
            <w:vAlign w:val="center"/>
          </w:tcPr>
          <w:p w14:paraId="5326769F" w14:textId="77777777" w:rsidR="00D3734B" w:rsidRPr="00ED49A9" w:rsidRDefault="00D3734B" w:rsidP="000C7737">
            <w:pPr>
              <w:pStyle w:val="Default"/>
              <w:jc w:val="center"/>
              <w:rPr>
                <w:b/>
                <w:sz w:val="18"/>
                <w:szCs w:val="18"/>
              </w:rPr>
            </w:pPr>
            <w:r>
              <w:rPr>
                <w:b/>
                <w:sz w:val="18"/>
                <w:szCs w:val="18"/>
              </w:rPr>
              <w:t>09/30/2018</w:t>
            </w:r>
          </w:p>
        </w:tc>
        <w:tc>
          <w:tcPr>
            <w:tcW w:w="1980" w:type="dxa"/>
            <w:vAlign w:val="center"/>
          </w:tcPr>
          <w:p w14:paraId="05A19BCA" w14:textId="0CD981E4" w:rsidR="00D3734B" w:rsidRPr="00ED49A9" w:rsidRDefault="00D3734B"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3B0B332C" w14:textId="77777777" w:rsidR="00D3734B" w:rsidRPr="00035C08" w:rsidRDefault="00D3734B" w:rsidP="00D3734B">
      <w:pPr>
        <w:spacing w:after="0"/>
        <w:rPr>
          <w:sz w:val="16"/>
        </w:rPr>
      </w:pPr>
    </w:p>
    <w:tbl>
      <w:tblPr>
        <w:tblStyle w:val="TableGrid"/>
        <w:tblW w:w="14395" w:type="dxa"/>
        <w:tblLook w:val="04A0" w:firstRow="1" w:lastRow="0" w:firstColumn="1" w:lastColumn="0" w:noHBand="0" w:noVBand="1"/>
      </w:tblPr>
      <w:tblGrid>
        <w:gridCol w:w="5755"/>
        <w:gridCol w:w="1170"/>
        <w:gridCol w:w="5940"/>
        <w:gridCol w:w="1530"/>
      </w:tblGrid>
      <w:tr w:rsidR="00D3734B" w14:paraId="767F1CD0" w14:textId="77777777" w:rsidTr="0082156E">
        <w:tc>
          <w:tcPr>
            <w:tcW w:w="5755" w:type="dxa"/>
            <w:shd w:val="clear" w:color="auto" w:fill="DBE5F1" w:themeFill="accent1" w:themeFillTint="33"/>
          </w:tcPr>
          <w:p w14:paraId="37B6F168" w14:textId="77777777" w:rsidR="00D3734B" w:rsidRDefault="00D3734B" w:rsidP="000C7737">
            <w:pPr>
              <w:pStyle w:val="Default"/>
              <w:jc w:val="center"/>
              <w:rPr>
                <w:b/>
              </w:rPr>
            </w:pPr>
            <w:r>
              <w:rPr>
                <w:b/>
              </w:rPr>
              <w:t>ORDERING AGENCY</w:t>
            </w:r>
          </w:p>
        </w:tc>
        <w:tc>
          <w:tcPr>
            <w:tcW w:w="1170" w:type="dxa"/>
            <w:shd w:val="clear" w:color="auto" w:fill="DBE5F1" w:themeFill="accent1" w:themeFillTint="33"/>
          </w:tcPr>
          <w:p w14:paraId="0057F522" w14:textId="77777777" w:rsidR="00D3734B" w:rsidRDefault="00D3734B" w:rsidP="000C7737">
            <w:pPr>
              <w:pStyle w:val="Default"/>
              <w:jc w:val="center"/>
              <w:rPr>
                <w:b/>
              </w:rPr>
            </w:pPr>
            <w:r>
              <w:rPr>
                <w:b/>
              </w:rPr>
              <w:t>TC</w:t>
            </w:r>
          </w:p>
        </w:tc>
        <w:tc>
          <w:tcPr>
            <w:tcW w:w="5940" w:type="dxa"/>
            <w:shd w:val="clear" w:color="auto" w:fill="DBE5F1" w:themeFill="accent1" w:themeFillTint="33"/>
          </w:tcPr>
          <w:p w14:paraId="4963BE5E" w14:textId="77777777" w:rsidR="00D3734B" w:rsidRDefault="00D3734B" w:rsidP="000C7737">
            <w:pPr>
              <w:pStyle w:val="Default"/>
              <w:jc w:val="center"/>
              <w:rPr>
                <w:b/>
              </w:rPr>
            </w:pPr>
            <w:r>
              <w:rPr>
                <w:b/>
              </w:rPr>
              <w:t>PERFORMING AGENCY</w:t>
            </w:r>
          </w:p>
        </w:tc>
        <w:tc>
          <w:tcPr>
            <w:tcW w:w="1530" w:type="dxa"/>
            <w:shd w:val="clear" w:color="auto" w:fill="DBE5F1" w:themeFill="accent1" w:themeFillTint="33"/>
          </w:tcPr>
          <w:p w14:paraId="128AEBA7" w14:textId="77777777" w:rsidR="00D3734B" w:rsidRDefault="00D3734B" w:rsidP="000C7737">
            <w:pPr>
              <w:pStyle w:val="Default"/>
              <w:jc w:val="center"/>
              <w:rPr>
                <w:b/>
              </w:rPr>
            </w:pPr>
            <w:r>
              <w:rPr>
                <w:b/>
              </w:rPr>
              <w:t>TC</w:t>
            </w:r>
          </w:p>
        </w:tc>
      </w:tr>
      <w:tr w:rsidR="00D3734B" w14:paraId="428286E1" w14:textId="77777777" w:rsidTr="0082156E">
        <w:tc>
          <w:tcPr>
            <w:tcW w:w="5755" w:type="dxa"/>
          </w:tcPr>
          <w:p w14:paraId="05814BC8" w14:textId="77777777" w:rsidR="00D3734B" w:rsidRDefault="00D3734B" w:rsidP="000C7737">
            <w:pPr>
              <w:pStyle w:val="Default"/>
              <w:rPr>
                <w:b/>
              </w:rPr>
            </w:pPr>
            <w:r w:rsidRPr="0013010A">
              <w:rPr>
                <w:b/>
              </w:rPr>
              <w:t>211000 Accounts Payable</w:t>
            </w:r>
            <w:r>
              <w:rPr>
                <w:b/>
              </w:rPr>
              <w:t xml:space="preserve"> (RC 22)</w:t>
            </w:r>
          </w:p>
        </w:tc>
        <w:tc>
          <w:tcPr>
            <w:tcW w:w="1170" w:type="dxa"/>
            <w:vMerge w:val="restart"/>
            <w:vAlign w:val="center"/>
          </w:tcPr>
          <w:p w14:paraId="4C44E0A4" w14:textId="77777777" w:rsidR="00D3734B" w:rsidRDefault="00D3734B" w:rsidP="000C7737">
            <w:pPr>
              <w:pStyle w:val="Default"/>
              <w:jc w:val="center"/>
              <w:rPr>
                <w:b/>
              </w:rPr>
            </w:pPr>
            <w:r>
              <w:rPr>
                <w:b/>
              </w:rPr>
              <w:t>B110</w:t>
            </w:r>
          </w:p>
        </w:tc>
        <w:tc>
          <w:tcPr>
            <w:tcW w:w="5940" w:type="dxa"/>
          </w:tcPr>
          <w:p w14:paraId="096ADB22" w14:textId="77777777" w:rsidR="00D3734B" w:rsidRDefault="00D3734B" w:rsidP="000C7737">
            <w:pPr>
              <w:pStyle w:val="Default"/>
              <w:rPr>
                <w:b/>
              </w:rPr>
            </w:pPr>
            <w:r w:rsidRPr="0013010A">
              <w:rPr>
                <w:b/>
              </w:rPr>
              <w:t>101000 Fund Balance with Treasury</w:t>
            </w:r>
          </w:p>
        </w:tc>
        <w:tc>
          <w:tcPr>
            <w:tcW w:w="1530" w:type="dxa"/>
            <w:vMerge w:val="restart"/>
            <w:vAlign w:val="center"/>
          </w:tcPr>
          <w:p w14:paraId="63655BE0" w14:textId="77777777" w:rsidR="00D3734B" w:rsidRDefault="00D3734B" w:rsidP="000C7737">
            <w:pPr>
              <w:pStyle w:val="Default"/>
              <w:jc w:val="center"/>
              <w:rPr>
                <w:b/>
              </w:rPr>
            </w:pPr>
            <w:r>
              <w:rPr>
                <w:b/>
              </w:rPr>
              <w:t>C186</w:t>
            </w:r>
          </w:p>
        </w:tc>
      </w:tr>
      <w:tr w:rsidR="00D3734B" w14:paraId="15CE88FC" w14:textId="77777777" w:rsidTr="0082156E">
        <w:tc>
          <w:tcPr>
            <w:tcW w:w="5755" w:type="dxa"/>
          </w:tcPr>
          <w:p w14:paraId="247D2BCC" w14:textId="77777777" w:rsidR="00D3734B" w:rsidRDefault="00D3734B" w:rsidP="000C7737">
            <w:pPr>
              <w:pStyle w:val="Default"/>
              <w:ind w:left="432"/>
              <w:rPr>
                <w:b/>
              </w:rPr>
            </w:pPr>
            <w:r>
              <w:rPr>
                <w:b/>
              </w:rPr>
              <w:t xml:space="preserve">          </w:t>
            </w:r>
            <w:r w:rsidRPr="0013010A">
              <w:rPr>
                <w:b/>
              </w:rPr>
              <w:t>101000 Fund Balance with Treasury</w:t>
            </w:r>
          </w:p>
        </w:tc>
        <w:tc>
          <w:tcPr>
            <w:tcW w:w="1170" w:type="dxa"/>
            <w:vMerge/>
          </w:tcPr>
          <w:p w14:paraId="71060494" w14:textId="77777777" w:rsidR="00D3734B" w:rsidRDefault="00D3734B" w:rsidP="000C7737">
            <w:pPr>
              <w:pStyle w:val="Default"/>
              <w:rPr>
                <w:b/>
              </w:rPr>
            </w:pPr>
          </w:p>
        </w:tc>
        <w:tc>
          <w:tcPr>
            <w:tcW w:w="5940" w:type="dxa"/>
          </w:tcPr>
          <w:p w14:paraId="0EEA88F2" w14:textId="77777777" w:rsidR="00D3734B" w:rsidRDefault="00D3734B" w:rsidP="000C7737">
            <w:pPr>
              <w:pStyle w:val="Default"/>
              <w:ind w:left="432"/>
              <w:rPr>
                <w:b/>
              </w:rPr>
            </w:pPr>
            <w:r>
              <w:rPr>
                <w:b/>
              </w:rPr>
              <w:t xml:space="preserve">          </w:t>
            </w:r>
            <w:r w:rsidRPr="0013010A">
              <w:rPr>
                <w:b/>
              </w:rPr>
              <w:t>131000 Accounts Receivable</w:t>
            </w:r>
            <w:r>
              <w:rPr>
                <w:b/>
              </w:rPr>
              <w:t xml:space="preserve"> (RC 22)</w:t>
            </w:r>
          </w:p>
        </w:tc>
        <w:tc>
          <w:tcPr>
            <w:tcW w:w="1530" w:type="dxa"/>
            <w:vMerge/>
          </w:tcPr>
          <w:p w14:paraId="56946409" w14:textId="77777777" w:rsidR="00D3734B" w:rsidRDefault="00D3734B" w:rsidP="000C7737">
            <w:pPr>
              <w:pStyle w:val="Default"/>
              <w:rPr>
                <w:b/>
              </w:rPr>
            </w:pPr>
          </w:p>
        </w:tc>
      </w:tr>
      <w:tr w:rsidR="00D3734B" w14:paraId="1B4B9438" w14:textId="77777777" w:rsidTr="000C7737">
        <w:tc>
          <w:tcPr>
            <w:tcW w:w="6925" w:type="dxa"/>
            <w:gridSpan w:val="2"/>
          </w:tcPr>
          <w:p w14:paraId="2F69EB9D" w14:textId="436297E9" w:rsidR="00D3734B" w:rsidRPr="00E908DE" w:rsidRDefault="00E9298E" w:rsidP="00D1399B">
            <w:pPr>
              <w:pStyle w:val="Default"/>
              <w:rPr>
                <w:b/>
                <w:sz w:val="20"/>
                <w:szCs w:val="20"/>
              </w:rPr>
            </w:pPr>
            <w:r w:rsidRPr="00E9298E">
              <w:rPr>
                <w:b/>
                <w:sz w:val="20"/>
                <w:szCs w:val="20"/>
              </w:rPr>
              <w:t xml:space="preserve">ACCOMPLISHED </w:t>
            </w:r>
            <w:r w:rsidR="00D3734B" w:rsidRPr="008C443F">
              <w:rPr>
                <w:b/>
                <w:sz w:val="20"/>
                <w:szCs w:val="20"/>
              </w:rPr>
              <w:t>DATE</w:t>
            </w:r>
            <w:r w:rsidR="00D3734B">
              <w:rPr>
                <w:b/>
                <w:sz w:val="20"/>
                <w:szCs w:val="20"/>
              </w:rPr>
              <w:t xml:space="preserve">: </w:t>
            </w:r>
            <w:r w:rsidR="00D3734B" w:rsidRPr="008C443F">
              <w:rPr>
                <w:b/>
                <w:sz w:val="20"/>
                <w:szCs w:val="20"/>
              </w:rPr>
              <w:t>10/0</w:t>
            </w:r>
            <w:r w:rsidR="00D1399B">
              <w:rPr>
                <w:b/>
                <w:sz w:val="20"/>
                <w:szCs w:val="20"/>
              </w:rPr>
              <w:t>7</w:t>
            </w:r>
            <w:r w:rsidR="00D3734B" w:rsidRPr="008C443F">
              <w:rPr>
                <w:b/>
                <w:sz w:val="20"/>
                <w:szCs w:val="20"/>
              </w:rPr>
              <w:t>/2018</w:t>
            </w:r>
          </w:p>
        </w:tc>
        <w:tc>
          <w:tcPr>
            <w:tcW w:w="7470" w:type="dxa"/>
            <w:gridSpan w:val="2"/>
          </w:tcPr>
          <w:p w14:paraId="0D80A521" w14:textId="795BC7D2" w:rsidR="00D3734B" w:rsidRPr="00E908DE" w:rsidRDefault="00E9298E" w:rsidP="00D1399B">
            <w:pPr>
              <w:pStyle w:val="Default"/>
              <w:rPr>
                <w:b/>
                <w:sz w:val="20"/>
                <w:szCs w:val="20"/>
              </w:rPr>
            </w:pPr>
            <w:r w:rsidRPr="00E9298E">
              <w:rPr>
                <w:b/>
                <w:sz w:val="20"/>
                <w:szCs w:val="20"/>
              </w:rPr>
              <w:t xml:space="preserve">ACCOMPLISHED </w:t>
            </w:r>
            <w:r w:rsidR="00D3734B" w:rsidRPr="008C443F">
              <w:rPr>
                <w:b/>
                <w:sz w:val="20"/>
                <w:szCs w:val="20"/>
              </w:rPr>
              <w:t>DATE</w:t>
            </w:r>
            <w:r w:rsidR="00D3734B">
              <w:rPr>
                <w:b/>
                <w:sz w:val="20"/>
                <w:szCs w:val="20"/>
              </w:rPr>
              <w:t xml:space="preserve">: </w:t>
            </w:r>
            <w:r w:rsidR="00D3734B" w:rsidRPr="008C443F">
              <w:rPr>
                <w:b/>
                <w:sz w:val="20"/>
                <w:szCs w:val="20"/>
              </w:rPr>
              <w:t>10/0</w:t>
            </w:r>
            <w:r w:rsidR="00D1399B">
              <w:rPr>
                <w:b/>
                <w:sz w:val="20"/>
                <w:szCs w:val="20"/>
              </w:rPr>
              <w:t>7</w:t>
            </w:r>
            <w:r w:rsidR="00D3734B" w:rsidRPr="008C443F">
              <w:rPr>
                <w:b/>
                <w:sz w:val="20"/>
                <w:szCs w:val="20"/>
              </w:rPr>
              <w:t>/2018</w:t>
            </w:r>
          </w:p>
        </w:tc>
      </w:tr>
      <w:tr w:rsidR="00D3734B" w14:paraId="2157BDD8" w14:textId="77777777" w:rsidTr="000C7737">
        <w:trPr>
          <w:trHeight w:val="512"/>
        </w:trPr>
        <w:tc>
          <w:tcPr>
            <w:tcW w:w="6925" w:type="dxa"/>
            <w:gridSpan w:val="2"/>
          </w:tcPr>
          <w:p w14:paraId="3D81E8C8" w14:textId="77777777" w:rsidR="00D3734B" w:rsidRPr="00E00B70" w:rsidRDefault="00D3734B" w:rsidP="000C7737">
            <w:pPr>
              <w:pStyle w:val="Default"/>
              <w:rPr>
                <w:sz w:val="20"/>
                <w:szCs w:val="20"/>
              </w:rPr>
            </w:pPr>
            <w:r w:rsidRPr="00E00B70">
              <w:rPr>
                <w:sz w:val="20"/>
                <w:szCs w:val="20"/>
              </w:rPr>
              <w:t>To record a confirmed disburseme</w:t>
            </w:r>
            <w:r>
              <w:rPr>
                <w:sz w:val="20"/>
                <w:szCs w:val="20"/>
              </w:rPr>
              <w:t>nt schedule previously accrued.</w:t>
            </w:r>
          </w:p>
        </w:tc>
        <w:tc>
          <w:tcPr>
            <w:tcW w:w="7470" w:type="dxa"/>
            <w:gridSpan w:val="2"/>
          </w:tcPr>
          <w:p w14:paraId="3BCC2297" w14:textId="77777777" w:rsidR="00D3734B" w:rsidRPr="00E00B70" w:rsidRDefault="00D3734B" w:rsidP="000C7737">
            <w:pPr>
              <w:pStyle w:val="Default"/>
              <w:rPr>
                <w:sz w:val="20"/>
                <w:szCs w:val="20"/>
              </w:rPr>
            </w:pPr>
            <w:r w:rsidRPr="00E00B70">
              <w:rPr>
                <w:sz w:val="20"/>
                <w:szCs w:val="20"/>
              </w:rPr>
              <w:t>To record the collection of receivables in the performing agency for reimbursable services.</w:t>
            </w:r>
          </w:p>
        </w:tc>
      </w:tr>
    </w:tbl>
    <w:p w14:paraId="2B475EDA" w14:textId="484FE55A" w:rsidR="000F0057" w:rsidRPr="0047155A" w:rsidRDefault="000F0057">
      <w:pPr>
        <w:pStyle w:val="Default"/>
        <w:rPr>
          <w:b/>
          <w:i/>
          <w:u w:val="single"/>
        </w:rPr>
      </w:pPr>
      <w:r w:rsidRPr="0047155A">
        <w:rPr>
          <w:b/>
          <w:u w:val="single"/>
        </w:rPr>
        <w:lastRenderedPageBreak/>
        <w:t>Assisted Acquisition</w:t>
      </w:r>
      <w:r w:rsidR="006032FF">
        <w:rPr>
          <w:rStyle w:val="FootnoteReference"/>
          <w:b/>
          <w:u w:val="single"/>
        </w:rPr>
        <w:footnoteReference w:id="4"/>
      </w:r>
      <w:r w:rsidRPr="0047155A">
        <w:rPr>
          <w:b/>
          <w:u w:val="single"/>
        </w:rPr>
        <w:t xml:space="preserve">:  </w:t>
      </w:r>
      <w:r w:rsidRPr="00C12155">
        <w:rPr>
          <w:sz w:val="20"/>
          <w:szCs w:val="20"/>
          <w:u w:val="single"/>
        </w:rPr>
        <w:t xml:space="preserve">G-Invoicing only will capture the transactions between/to FPAs, not activities with a non-federal third party.  </w:t>
      </w:r>
      <w:r w:rsidRPr="00C12155">
        <w:rPr>
          <w:i/>
          <w:sz w:val="20"/>
          <w:szCs w:val="20"/>
          <w:u w:val="single"/>
        </w:rPr>
        <w:t xml:space="preserve">The Assisted Acquisition functionality </w:t>
      </w:r>
      <w:r w:rsidR="00C12155">
        <w:rPr>
          <w:i/>
          <w:sz w:val="20"/>
          <w:szCs w:val="20"/>
          <w:u w:val="single"/>
        </w:rPr>
        <w:t>is</w:t>
      </w:r>
      <w:r w:rsidRPr="00C12155">
        <w:rPr>
          <w:i/>
          <w:sz w:val="20"/>
          <w:szCs w:val="20"/>
          <w:u w:val="single"/>
        </w:rPr>
        <w:t xml:space="preserve"> currently in the development stage; Tentative information surrounding assisted acquisitions is subject to change based on future development requirements.</w:t>
      </w: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520"/>
        <w:gridCol w:w="2468"/>
        <w:gridCol w:w="2572"/>
        <w:gridCol w:w="2610"/>
        <w:gridCol w:w="2340"/>
      </w:tblGrid>
      <w:tr w:rsidR="000F0057" w14:paraId="1A2BE223" w14:textId="77777777" w:rsidTr="000F0057">
        <w:trPr>
          <w:trHeight w:val="350"/>
        </w:trPr>
        <w:tc>
          <w:tcPr>
            <w:tcW w:w="14395" w:type="dxa"/>
            <w:gridSpan w:val="6"/>
            <w:shd w:val="clear" w:color="auto" w:fill="95B3D7" w:themeFill="accent1" w:themeFillTint="99"/>
          </w:tcPr>
          <w:p w14:paraId="1600077C" w14:textId="7E25E575" w:rsidR="000F0057" w:rsidRDefault="000F0057" w:rsidP="00BE4161">
            <w:pPr>
              <w:pStyle w:val="Default"/>
              <w:rPr>
                <w:b/>
                <w:u w:val="single"/>
              </w:rPr>
            </w:pPr>
            <w:r>
              <w:rPr>
                <w:b/>
                <w:u w:val="single"/>
              </w:rPr>
              <w:t xml:space="preserve">FIDS on the Order and </w:t>
            </w:r>
            <w:r w:rsidR="00BE4161">
              <w:rPr>
                <w:b/>
                <w:u w:val="single"/>
              </w:rPr>
              <w:t>Performing</w:t>
            </w:r>
            <w:r>
              <w:rPr>
                <w:b/>
                <w:u w:val="single"/>
              </w:rPr>
              <w:t xml:space="preserve"> Agency’s Performance Transactions</w:t>
            </w:r>
          </w:p>
        </w:tc>
      </w:tr>
      <w:tr w:rsidR="000F0057" w14:paraId="38DC24C2" w14:textId="77777777" w:rsidTr="0047155A">
        <w:trPr>
          <w:trHeight w:val="288"/>
        </w:trPr>
        <w:tc>
          <w:tcPr>
            <w:tcW w:w="6873" w:type="dxa"/>
            <w:gridSpan w:val="3"/>
            <w:shd w:val="clear" w:color="auto" w:fill="DBE5F1" w:themeFill="accent1" w:themeFillTint="33"/>
            <w:vAlign w:val="center"/>
          </w:tcPr>
          <w:p w14:paraId="0175980A" w14:textId="63F81CA7" w:rsidR="000F0057" w:rsidRDefault="000F0057" w:rsidP="000F0057">
            <w:pPr>
              <w:pStyle w:val="Default"/>
              <w:jc w:val="center"/>
              <w:rPr>
                <w:b/>
                <w:sz w:val="18"/>
                <w:szCs w:val="18"/>
                <w:u w:val="single"/>
              </w:rPr>
            </w:pPr>
            <w:r>
              <w:rPr>
                <w:b/>
                <w:sz w:val="18"/>
                <w:szCs w:val="18"/>
                <w:u w:val="single"/>
              </w:rPr>
              <w:t>ORDER</w:t>
            </w:r>
          </w:p>
        </w:tc>
        <w:tc>
          <w:tcPr>
            <w:tcW w:w="7522" w:type="dxa"/>
            <w:gridSpan w:val="3"/>
            <w:shd w:val="clear" w:color="auto" w:fill="DBE5F1" w:themeFill="accent1" w:themeFillTint="33"/>
            <w:vAlign w:val="center"/>
          </w:tcPr>
          <w:p w14:paraId="2C0437C4" w14:textId="77777777" w:rsidR="000F0057" w:rsidRDefault="000F0057" w:rsidP="000F0057">
            <w:pPr>
              <w:pStyle w:val="Default"/>
              <w:jc w:val="center"/>
              <w:rPr>
                <w:b/>
                <w:sz w:val="18"/>
                <w:szCs w:val="18"/>
                <w:u w:val="single"/>
              </w:rPr>
            </w:pPr>
            <w:r>
              <w:rPr>
                <w:b/>
                <w:sz w:val="18"/>
                <w:szCs w:val="18"/>
                <w:u w:val="single"/>
              </w:rPr>
              <w:t>PERFORMANCE</w:t>
            </w:r>
          </w:p>
        </w:tc>
      </w:tr>
      <w:tr w:rsidR="000F0057" w14:paraId="35E95562" w14:textId="77777777" w:rsidTr="0047155A">
        <w:trPr>
          <w:trHeight w:val="432"/>
        </w:trPr>
        <w:tc>
          <w:tcPr>
            <w:tcW w:w="1885" w:type="dxa"/>
            <w:shd w:val="clear" w:color="auto" w:fill="DBE5F1" w:themeFill="accent1" w:themeFillTint="33"/>
            <w:vAlign w:val="center"/>
          </w:tcPr>
          <w:p w14:paraId="707AF60C" w14:textId="77777777" w:rsidR="000F0057" w:rsidRPr="00BC47D2" w:rsidRDefault="000F0057" w:rsidP="000F0057">
            <w:pPr>
              <w:pStyle w:val="Default"/>
              <w:jc w:val="center"/>
              <w:rPr>
                <w:b/>
                <w:sz w:val="18"/>
                <w:szCs w:val="18"/>
                <w:u w:val="single"/>
              </w:rPr>
            </w:pPr>
            <w:r w:rsidRPr="00BC47D2">
              <w:rPr>
                <w:b/>
                <w:sz w:val="18"/>
                <w:szCs w:val="18"/>
                <w:u w:val="single"/>
              </w:rPr>
              <w:t>FOB POINT</w:t>
            </w:r>
          </w:p>
        </w:tc>
        <w:tc>
          <w:tcPr>
            <w:tcW w:w="2520" w:type="dxa"/>
            <w:shd w:val="clear" w:color="auto" w:fill="DBE5F1" w:themeFill="accent1" w:themeFillTint="33"/>
            <w:vAlign w:val="center"/>
          </w:tcPr>
          <w:p w14:paraId="383E26D1" w14:textId="77777777" w:rsidR="000F0057" w:rsidRPr="00BC47D2" w:rsidRDefault="000F0057" w:rsidP="000F0057">
            <w:pPr>
              <w:pStyle w:val="Default"/>
              <w:jc w:val="center"/>
              <w:rPr>
                <w:b/>
                <w:sz w:val="18"/>
                <w:szCs w:val="18"/>
                <w:u w:val="single"/>
              </w:rPr>
            </w:pPr>
            <w:r>
              <w:rPr>
                <w:b/>
                <w:sz w:val="18"/>
                <w:szCs w:val="18"/>
                <w:u w:val="single"/>
              </w:rPr>
              <w:t>ASSISTED ACQUISITION  INDICATOR</w:t>
            </w:r>
          </w:p>
        </w:tc>
        <w:tc>
          <w:tcPr>
            <w:tcW w:w="2468" w:type="dxa"/>
            <w:shd w:val="clear" w:color="auto" w:fill="DBE5F1" w:themeFill="accent1" w:themeFillTint="33"/>
          </w:tcPr>
          <w:p w14:paraId="4363EE87" w14:textId="77777777" w:rsidR="000F0057" w:rsidRDefault="000F0057" w:rsidP="000F0057">
            <w:pPr>
              <w:pStyle w:val="Default"/>
              <w:jc w:val="center"/>
              <w:rPr>
                <w:b/>
                <w:sz w:val="18"/>
                <w:szCs w:val="18"/>
                <w:u w:val="single"/>
              </w:rPr>
            </w:pPr>
            <w:r>
              <w:rPr>
                <w:b/>
                <w:sz w:val="18"/>
                <w:szCs w:val="18"/>
                <w:u w:val="single"/>
              </w:rPr>
              <w:t>CAPITALIZATION INDICATOR</w:t>
            </w:r>
          </w:p>
        </w:tc>
        <w:tc>
          <w:tcPr>
            <w:tcW w:w="2572" w:type="dxa"/>
            <w:shd w:val="clear" w:color="auto" w:fill="DBE5F1" w:themeFill="accent1" w:themeFillTint="33"/>
            <w:vAlign w:val="center"/>
          </w:tcPr>
          <w:p w14:paraId="1EB3502B" w14:textId="77777777" w:rsidR="000F0057" w:rsidRPr="00BC47D2" w:rsidRDefault="000F0057" w:rsidP="000F0057">
            <w:pPr>
              <w:pStyle w:val="Default"/>
              <w:jc w:val="center"/>
              <w:rPr>
                <w:b/>
                <w:sz w:val="18"/>
                <w:szCs w:val="18"/>
                <w:u w:val="single"/>
              </w:rPr>
            </w:pPr>
            <w:r w:rsidRPr="00BC47D2">
              <w:rPr>
                <w:b/>
                <w:sz w:val="18"/>
                <w:szCs w:val="18"/>
                <w:u w:val="single"/>
              </w:rPr>
              <w:t>PERFORMANCE TYPE</w:t>
            </w:r>
          </w:p>
        </w:tc>
        <w:tc>
          <w:tcPr>
            <w:tcW w:w="2610" w:type="dxa"/>
            <w:shd w:val="clear" w:color="auto" w:fill="DBE5F1" w:themeFill="accent1" w:themeFillTint="33"/>
            <w:vAlign w:val="center"/>
          </w:tcPr>
          <w:p w14:paraId="60173E16" w14:textId="77777777" w:rsidR="000F0057" w:rsidRPr="00BC47D2" w:rsidRDefault="000F0057" w:rsidP="000F0057">
            <w:pPr>
              <w:pStyle w:val="Default"/>
              <w:jc w:val="center"/>
              <w:rPr>
                <w:b/>
                <w:sz w:val="18"/>
                <w:szCs w:val="18"/>
                <w:u w:val="single"/>
              </w:rPr>
            </w:pPr>
            <w:r>
              <w:rPr>
                <w:b/>
                <w:sz w:val="18"/>
                <w:szCs w:val="18"/>
                <w:u w:val="single"/>
              </w:rPr>
              <w:t>PERFORMANCE DATE</w:t>
            </w:r>
          </w:p>
        </w:tc>
        <w:tc>
          <w:tcPr>
            <w:tcW w:w="2340" w:type="dxa"/>
            <w:shd w:val="clear" w:color="auto" w:fill="DBE5F1" w:themeFill="accent1" w:themeFillTint="33"/>
            <w:vAlign w:val="center"/>
          </w:tcPr>
          <w:p w14:paraId="76B5C23B" w14:textId="2A452DF4" w:rsidR="000F0057" w:rsidRDefault="00E9298E" w:rsidP="000F0057">
            <w:pPr>
              <w:pStyle w:val="Default"/>
              <w:jc w:val="center"/>
              <w:rPr>
                <w:b/>
                <w:sz w:val="18"/>
                <w:szCs w:val="18"/>
              </w:rPr>
            </w:pPr>
            <w:r w:rsidRPr="00E9298E">
              <w:rPr>
                <w:b/>
                <w:sz w:val="18"/>
                <w:szCs w:val="18"/>
                <w:u w:val="single"/>
              </w:rPr>
              <w:t xml:space="preserve">ACCOMPLISHED </w:t>
            </w:r>
            <w:r w:rsidR="000F0057">
              <w:rPr>
                <w:b/>
                <w:sz w:val="18"/>
                <w:szCs w:val="18"/>
                <w:u w:val="single"/>
              </w:rPr>
              <w:t>DATE</w:t>
            </w:r>
          </w:p>
        </w:tc>
      </w:tr>
      <w:tr w:rsidR="000F0057" w14:paraId="5E8832C0" w14:textId="77777777" w:rsidTr="0047155A">
        <w:trPr>
          <w:trHeight w:val="273"/>
        </w:trPr>
        <w:tc>
          <w:tcPr>
            <w:tcW w:w="1885" w:type="dxa"/>
            <w:vAlign w:val="center"/>
          </w:tcPr>
          <w:p w14:paraId="537D657F" w14:textId="4F0EC9AA" w:rsidR="000F0057" w:rsidRPr="00BC47D2" w:rsidRDefault="000F0057" w:rsidP="000F0057">
            <w:pPr>
              <w:pStyle w:val="Default"/>
              <w:jc w:val="center"/>
              <w:rPr>
                <w:b/>
                <w:sz w:val="18"/>
                <w:szCs w:val="18"/>
              </w:rPr>
            </w:pPr>
            <w:r>
              <w:rPr>
                <w:b/>
                <w:sz w:val="18"/>
                <w:szCs w:val="18"/>
              </w:rPr>
              <w:t>DESTINATION</w:t>
            </w:r>
          </w:p>
        </w:tc>
        <w:tc>
          <w:tcPr>
            <w:tcW w:w="2520" w:type="dxa"/>
            <w:vAlign w:val="center"/>
          </w:tcPr>
          <w:p w14:paraId="0CAB8B43" w14:textId="77777777" w:rsidR="000F0057" w:rsidRPr="00BC47D2" w:rsidRDefault="000F0057" w:rsidP="000F0057">
            <w:pPr>
              <w:pStyle w:val="Default"/>
              <w:jc w:val="center"/>
              <w:rPr>
                <w:b/>
                <w:sz w:val="18"/>
                <w:szCs w:val="18"/>
              </w:rPr>
            </w:pPr>
            <w:r>
              <w:rPr>
                <w:b/>
                <w:sz w:val="18"/>
                <w:szCs w:val="18"/>
              </w:rPr>
              <w:t>YES</w:t>
            </w:r>
          </w:p>
        </w:tc>
        <w:tc>
          <w:tcPr>
            <w:tcW w:w="2468" w:type="dxa"/>
          </w:tcPr>
          <w:p w14:paraId="2C0A3FD0" w14:textId="77777777" w:rsidR="000F0057" w:rsidRDefault="000F0057" w:rsidP="000F0057">
            <w:pPr>
              <w:pStyle w:val="Default"/>
              <w:jc w:val="center"/>
              <w:rPr>
                <w:b/>
                <w:sz w:val="18"/>
                <w:szCs w:val="18"/>
              </w:rPr>
            </w:pPr>
            <w:r>
              <w:rPr>
                <w:b/>
                <w:sz w:val="18"/>
                <w:szCs w:val="18"/>
              </w:rPr>
              <w:t>TRUE</w:t>
            </w:r>
          </w:p>
        </w:tc>
        <w:tc>
          <w:tcPr>
            <w:tcW w:w="2572" w:type="dxa"/>
            <w:vAlign w:val="center"/>
          </w:tcPr>
          <w:p w14:paraId="28B4259A" w14:textId="6B1E10FF" w:rsidR="000F0057" w:rsidRPr="00BC47D2" w:rsidRDefault="000F0057" w:rsidP="000F0057">
            <w:pPr>
              <w:pStyle w:val="Default"/>
              <w:jc w:val="center"/>
              <w:rPr>
                <w:b/>
                <w:sz w:val="18"/>
                <w:szCs w:val="18"/>
              </w:rPr>
            </w:pPr>
            <w:r w:rsidRPr="00BC47D2">
              <w:rPr>
                <w:b/>
                <w:sz w:val="18"/>
                <w:szCs w:val="18"/>
              </w:rPr>
              <w:t>DELIVERED</w:t>
            </w:r>
            <w:r w:rsidR="00046A9A">
              <w:rPr>
                <w:b/>
                <w:sz w:val="18"/>
                <w:szCs w:val="18"/>
              </w:rPr>
              <w:t>/PERFORMED</w:t>
            </w:r>
          </w:p>
        </w:tc>
        <w:tc>
          <w:tcPr>
            <w:tcW w:w="2610" w:type="dxa"/>
            <w:vAlign w:val="center"/>
          </w:tcPr>
          <w:p w14:paraId="22133BCC" w14:textId="2D7E7B86" w:rsidR="000F0057" w:rsidRPr="00BC47D2" w:rsidRDefault="000F0057" w:rsidP="0047155A">
            <w:pPr>
              <w:pStyle w:val="Default"/>
              <w:jc w:val="center"/>
              <w:rPr>
                <w:b/>
                <w:sz w:val="18"/>
                <w:szCs w:val="18"/>
              </w:rPr>
            </w:pPr>
            <w:r>
              <w:rPr>
                <w:b/>
                <w:sz w:val="18"/>
                <w:szCs w:val="18"/>
              </w:rPr>
              <w:t xml:space="preserve">09/30/2018 </w:t>
            </w:r>
          </w:p>
        </w:tc>
        <w:tc>
          <w:tcPr>
            <w:tcW w:w="2340" w:type="dxa"/>
            <w:vAlign w:val="center"/>
          </w:tcPr>
          <w:p w14:paraId="56E9B316" w14:textId="6D5AB73D" w:rsidR="000F0057" w:rsidRDefault="000F0057" w:rsidP="00D1399B">
            <w:pPr>
              <w:pStyle w:val="Default"/>
              <w:jc w:val="center"/>
              <w:rPr>
                <w:b/>
                <w:sz w:val="18"/>
                <w:szCs w:val="18"/>
                <w:u w:val="single"/>
              </w:rPr>
            </w:pPr>
            <w:r>
              <w:rPr>
                <w:b/>
                <w:sz w:val="18"/>
                <w:szCs w:val="18"/>
              </w:rPr>
              <w:t>10/0</w:t>
            </w:r>
            <w:r w:rsidR="00D1399B">
              <w:rPr>
                <w:b/>
                <w:sz w:val="18"/>
                <w:szCs w:val="18"/>
              </w:rPr>
              <w:t>7</w:t>
            </w:r>
            <w:r>
              <w:rPr>
                <w:b/>
                <w:sz w:val="18"/>
                <w:szCs w:val="18"/>
              </w:rPr>
              <w:t xml:space="preserve">/2018 </w:t>
            </w:r>
          </w:p>
        </w:tc>
      </w:tr>
    </w:tbl>
    <w:p w14:paraId="3316CAAA" w14:textId="77777777" w:rsidR="000F0057" w:rsidRPr="00F57147" w:rsidRDefault="000F0057" w:rsidP="008C0A14">
      <w:pPr>
        <w:pStyle w:val="Default"/>
        <w:rPr>
          <w:b/>
          <w:sz w:val="16"/>
          <w:szCs w:val="16"/>
        </w:rPr>
      </w:pPr>
    </w:p>
    <w:tbl>
      <w:tblPr>
        <w:tblStyle w:val="TableGrid"/>
        <w:tblW w:w="14395" w:type="dxa"/>
        <w:tblLook w:val="04A0" w:firstRow="1" w:lastRow="0" w:firstColumn="1" w:lastColumn="0" w:noHBand="0" w:noVBand="1"/>
      </w:tblPr>
      <w:tblGrid>
        <w:gridCol w:w="5748"/>
        <w:gridCol w:w="1169"/>
        <w:gridCol w:w="5948"/>
        <w:gridCol w:w="1530"/>
      </w:tblGrid>
      <w:tr w:rsidR="008C0A14" w14:paraId="44FCF596" w14:textId="77777777" w:rsidTr="00612599">
        <w:tc>
          <w:tcPr>
            <w:tcW w:w="5748" w:type="dxa"/>
            <w:shd w:val="clear" w:color="auto" w:fill="DBE5F1" w:themeFill="accent1" w:themeFillTint="33"/>
          </w:tcPr>
          <w:p w14:paraId="0BE89B64" w14:textId="77777777" w:rsidR="008C0A14" w:rsidRDefault="008C0A14" w:rsidP="00612599">
            <w:pPr>
              <w:pStyle w:val="Default"/>
              <w:jc w:val="center"/>
              <w:rPr>
                <w:b/>
              </w:rPr>
            </w:pPr>
            <w:r>
              <w:rPr>
                <w:b/>
              </w:rPr>
              <w:t>ORDERING AGENCY</w:t>
            </w:r>
          </w:p>
        </w:tc>
        <w:tc>
          <w:tcPr>
            <w:tcW w:w="1169" w:type="dxa"/>
            <w:shd w:val="clear" w:color="auto" w:fill="DBE5F1" w:themeFill="accent1" w:themeFillTint="33"/>
          </w:tcPr>
          <w:p w14:paraId="759E04CC" w14:textId="77777777" w:rsidR="008C0A14" w:rsidRDefault="008C0A14" w:rsidP="00612599">
            <w:pPr>
              <w:pStyle w:val="Default"/>
              <w:jc w:val="center"/>
              <w:rPr>
                <w:b/>
              </w:rPr>
            </w:pPr>
            <w:r>
              <w:rPr>
                <w:b/>
              </w:rPr>
              <w:t>TC</w:t>
            </w:r>
          </w:p>
        </w:tc>
        <w:tc>
          <w:tcPr>
            <w:tcW w:w="5948" w:type="dxa"/>
            <w:shd w:val="clear" w:color="auto" w:fill="DBE5F1" w:themeFill="accent1" w:themeFillTint="33"/>
          </w:tcPr>
          <w:p w14:paraId="4A2AEC29" w14:textId="77777777" w:rsidR="008C0A14" w:rsidRDefault="008C0A14" w:rsidP="00612599">
            <w:pPr>
              <w:pStyle w:val="Default"/>
              <w:jc w:val="center"/>
              <w:rPr>
                <w:b/>
              </w:rPr>
            </w:pPr>
            <w:r>
              <w:rPr>
                <w:b/>
              </w:rPr>
              <w:t>PERFORMING AGENCY</w:t>
            </w:r>
          </w:p>
        </w:tc>
        <w:tc>
          <w:tcPr>
            <w:tcW w:w="1530" w:type="dxa"/>
            <w:shd w:val="clear" w:color="auto" w:fill="DBE5F1" w:themeFill="accent1" w:themeFillTint="33"/>
          </w:tcPr>
          <w:p w14:paraId="6BB2CA04" w14:textId="77777777" w:rsidR="008C0A14" w:rsidRDefault="008C0A14" w:rsidP="00612599">
            <w:pPr>
              <w:pStyle w:val="Default"/>
              <w:jc w:val="center"/>
              <w:rPr>
                <w:b/>
              </w:rPr>
            </w:pPr>
            <w:r>
              <w:rPr>
                <w:b/>
              </w:rPr>
              <w:t>TC</w:t>
            </w:r>
          </w:p>
        </w:tc>
      </w:tr>
      <w:tr w:rsidR="008C0A14" w14:paraId="5D79B2CC" w14:textId="77777777" w:rsidTr="00612599">
        <w:tc>
          <w:tcPr>
            <w:tcW w:w="5748" w:type="dxa"/>
          </w:tcPr>
          <w:p w14:paraId="37665854" w14:textId="77777777" w:rsidR="008C0A14" w:rsidRDefault="008C0A14" w:rsidP="00612599">
            <w:pPr>
              <w:pStyle w:val="Default"/>
              <w:rPr>
                <w:b/>
              </w:rPr>
            </w:pPr>
            <w:r>
              <w:rPr>
                <w:b/>
              </w:rPr>
              <w:t xml:space="preserve">610000 </w:t>
            </w:r>
            <w:r w:rsidRPr="00940A75">
              <w:rPr>
                <w:b/>
              </w:rPr>
              <w:t>Operating Expenses/Program Costs</w:t>
            </w:r>
            <w:r>
              <w:rPr>
                <w:b/>
              </w:rPr>
              <w:t xml:space="preserve"> (RC 24)</w:t>
            </w:r>
          </w:p>
        </w:tc>
        <w:tc>
          <w:tcPr>
            <w:tcW w:w="1169" w:type="dxa"/>
            <w:vMerge w:val="restart"/>
            <w:vAlign w:val="center"/>
          </w:tcPr>
          <w:p w14:paraId="6C576A60" w14:textId="77777777" w:rsidR="008C0A14" w:rsidRDefault="008C0A14" w:rsidP="00612599">
            <w:pPr>
              <w:pStyle w:val="Default"/>
              <w:jc w:val="center"/>
              <w:rPr>
                <w:b/>
              </w:rPr>
            </w:pPr>
            <w:r>
              <w:rPr>
                <w:b/>
              </w:rPr>
              <w:t>B402</w:t>
            </w:r>
          </w:p>
        </w:tc>
        <w:tc>
          <w:tcPr>
            <w:tcW w:w="5948" w:type="dxa"/>
          </w:tcPr>
          <w:p w14:paraId="7098D93C" w14:textId="77777777" w:rsidR="008C0A14" w:rsidRDefault="008C0A14" w:rsidP="00612599">
            <w:pPr>
              <w:pStyle w:val="Default"/>
              <w:rPr>
                <w:b/>
              </w:rPr>
            </w:pPr>
            <w:r>
              <w:rPr>
                <w:b/>
              </w:rPr>
              <w:t>131000 Accounts Receivable (RC 22)</w:t>
            </w:r>
          </w:p>
        </w:tc>
        <w:tc>
          <w:tcPr>
            <w:tcW w:w="1530" w:type="dxa"/>
            <w:vMerge w:val="restart"/>
            <w:vAlign w:val="center"/>
          </w:tcPr>
          <w:p w14:paraId="32D2D672" w14:textId="77777777" w:rsidR="008C0A14" w:rsidRDefault="008C0A14" w:rsidP="00612599">
            <w:pPr>
              <w:pStyle w:val="Default"/>
              <w:jc w:val="center"/>
              <w:rPr>
                <w:b/>
              </w:rPr>
            </w:pPr>
            <w:r>
              <w:rPr>
                <w:b/>
              </w:rPr>
              <w:t>A714</w:t>
            </w:r>
          </w:p>
        </w:tc>
      </w:tr>
      <w:tr w:rsidR="008C0A14" w14:paraId="73002CFF" w14:textId="77777777" w:rsidTr="00612599">
        <w:tc>
          <w:tcPr>
            <w:tcW w:w="5748" w:type="dxa"/>
          </w:tcPr>
          <w:p w14:paraId="20CD1EB8" w14:textId="77777777" w:rsidR="008C0A14" w:rsidRDefault="008C0A14" w:rsidP="00612599">
            <w:pPr>
              <w:pStyle w:val="Default"/>
              <w:rPr>
                <w:b/>
              </w:rPr>
            </w:pPr>
            <w:r>
              <w:rPr>
                <w:b/>
              </w:rPr>
              <w:t xml:space="preserve">          211000 Accounts Payable (RC 22) </w:t>
            </w:r>
          </w:p>
        </w:tc>
        <w:tc>
          <w:tcPr>
            <w:tcW w:w="1169" w:type="dxa"/>
            <w:vMerge/>
          </w:tcPr>
          <w:p w14:paraId="78202DD1" w14:textId="77777777" w:rsidR="008C0A14" w:rsidRDefault="008C0A14" w:rsidP="00612599">
            <w:pPr>
              <w:pStyle w:val="Default"/>
              <w:rPr>
                <w:b/>
              </w:rPr>
            </w:pPr>
          </w:p>
        </w:tc>
        <w:tc>
          <w:tcPr>
            <w:tcW w:w="5948" w:type="dxa"/>
          </w:tcPr>
          <w:p w14:paraId="058A94E1" w14:textId="77777777" w:rsidR="008C0A14" w:rsidRDefault="008C0A14" w:rsidP="00612599">
            <w:pPr>
              <w:pStyle w:val="Default"/>
              <w:rPr>
                <w:b/>
              </w:rPr>
            </w:pPr>
            <w:r>
              <w:rPr>
                <w:b/>
              </w:rPr>
              <w:t xml:space="preserve">          510000 </w:t>
            </w:r>
            <w:r w:rsidRPr="00642DBD">
              <w:rPr>
                <w:b/>
              </w:rPr>
              <w:t xml:space="preserve">Revenue From Goods Sold </w:t>
            </w:r>
            <w:r>
              <w:rPr>
                <w:b/>
              </w:rPr>
              <w:t>(RC 24)</w:t>
            </w:r>
          </w:p>
        </w:tc>
        <w:tc>
          <w:tcPr>
            <w:tcW w:w="1530" w:type="dxa"/>
            <w:vMerge/>
          </w:tcPr>
          <w:p w14:paraId="307E2939" w14:textId="77777777" w:rsidR="008C0A14" w:rsidRDefault="008C0A14" w:rsidP="00612599">
            <w:pPr>
              <w:pStyle w:val="Default"/>
              <w:rPr>
                <w:b/>
              </w:rPr>
            </w:pPr>
          </w:p>
        </w:tc>
      </w:tr>
      <w:tr w:rsidR="008C0A14" w14:paraId="14778DF4" w14:textId="77777777" w:rsidTr="00612599">
        <w:tc>
          <w:tcPr>
            <w:tcW w:w="6917" w:type="dxa"/>
            <w:gridSpan w:val="2"/>
            <w:vAlign w:val="center"/>
          </w:tcPr>
          <w:p w14:paraId="68CB22CD" w14:textId="161ABA7C"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Align w:val="center"/>
          </w:tcPr>
          <w:p w14:paraId="54030F87" w14:textId="24359980"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r>
      <w:tr w:rsidR="008C0A14" w14:paraId="4116D370" w14:textId="77777777" w:rsidTr="00885D5D">
        <w:trPr>
          <w:trHeight w:val="494"/>
        </w:trPr>
        <w:tc>
          <w:tcPr>
            <w:tcW w:w="6917" w:type="dxa"/>
            <w:gridSpan w:val="2"/>
          </w:tcPr>
          <w:p w14:paraId="498D904C" w14:textId="178EDA7E" w:rsidR="008C0A14" w:rsidRPr="00885D5D" w:rsidRDefault="008C0A14" w:rsidP="00885D5D">
            <w:pPr>
              <w:pStyle w:val="Default"/>
              <w:rPr>
                <w:sz w:val="18"/>
                <w:szCs w:val="18"/>
              </w:rPr>
            </w:pPr>
            <w:r w:rsidRPr="00885D5D">
              <w:rPr>
                <w:sz w:val="18"/>
                <w:szCs w:val="18"/>
              </w:rPr>
              <w:t>(Assumes a title has been passed when the goods are received.) TC B402 can include Supplies, Inventory, Materials, Land, Equipm</w:t>
            </w:r>
            <w:r w:rsidR="00885D5D">
              <w:rPr>
                <w:sz w:val="18"/>
                <w:szCs w:val="18"/>
              </w:rPr>
              <w:t>ent, Buildings, PPE, or Costs.</w:t>
            </w:r>
          </w:p>
        </w:tc>
        <w:tc>
          <w:tcPr>
            <w:tcW w:w="7478" w:type="dxa"/>
            <w:gridSpan w:val="2"/>
          </w:tcPr>
          <w:p w14:paraId="56E59876" w14:textId="7FCEEDB8" w:rsidR="008C0A14" w:rsidRPr="00885D5D" w:rsidRDefault="008C0A14" w:rsidP="00885D5D">
            <w:pPr>
              <w:pStyle w:val="Default"/>
              <w:rPr>
                <w:sz w:val="18"/>
                <w:szCs w:val="18"/>
              </w:rPr>
            </w:pPr>
            <w:r w:rsidRPr="00885D5D">
              <w:rPr>
                <w:sz w:val="18"/>
                <w:szCs w:val="18"/>
              </w:rPr>
              <w:t>TC A714 includes revenue accounts for b</w:t>
            </w:r>
            <w:r w:rsidR="00885D5D">
              <w:rPr>
                <w:sz w:val="18"/>
                <w:szCs w:val="18"/>
              </w:rPr>
              <w:t>oth goods and services.</w:t>
            </w:r>
            <w:r w:rsidRPr="00885D5D">
              <w:rPr>
                <w:sz w:val="18"/>
                <w:szCs w:val="18"/>
              </w:rPr>
              <w:t xml:space="preserve"> A714 can include Supplies, Inventory, Materials, Land, Equipment, Buildings, PPE, or Costs.  </w:t>
            </w:r>
          </w:p>
        </w:tc>
      </w:tr>
      <w:tr w:rsidR="008C0A14" w14:paraId="3DC5E4A7" w14:textId="77777777" w:rsidTr="00612599">
        <w:tc>
          <w:tcPr>
            <w:tcW w:w="14395" w:type="dxa"/>
            <w:gridSpan w:val="4"/>
            <w:shd w:val="clear" w:color="auto" w:fill="DBE5F1" w:themeFill="accent1" w:themeFillTint="33"/>
          </w:tcPr>
          <w:p w14:paraId="23BA5119" w14:textId="77777777" w:rsidR="008C0A14" w:rsidRPr="00A21BD0" w:rsidRDefault="008C0A14" w:rsidP="00612599">
            <w:pPr>
              <w:pStyle w:val="Default"/>
              <w:jc w:val="center"/>
              <w:rPr>
                <w:b/>
                <w:sz w:val="16"/>
                <w:szCs w:val="16"/>
              </w:rPr>
            </w:pPr>
          </w:p>
        </w:tc>
      </w:tr>
      <w:tr w:rsidR="008C0A14" w14:paraId="0FEE7069" w14:textId="77777777" w:rsidTr="00612599">
        <w:tc>
          <w:tcPr>
            <w:tcW w:w="5748" w:type="dxa"/>
          </w:tcPr>
          <w:p w14:paraId="6BE1B9D3" w14:textId="77777777" w:rsidR="008C0A14" w:rsidRDefault="008C0A14" w:rsidP="00612599">
            <w:pPr>
              <w:pStyle w:val="Default"/>
              <w:rPr>
                <w:b/>
              </w:rPr>
            </w:pPr>
            <w:r>
              <w:rPr>
                <w:b/>
              </w:rPr>
              <w:t xml:space="preserve">175000 </w:t>
            </w:r>
            <w:r w:rsidRPr="00490C18">
              <w:rPr>
                <w:b/>
              </w:rPr>
              <w:t>Equipment</w:t>
            </w:r>
          </w:p>
        </w:tc>
        <w:tc>
          <w:tcPr>
            <w:tcW w:w="1169" w:type="dxa"/>
            <w:vMerge w:val="restart"/>
            <w:vAlign w:val="center"/>
          </w:tcPr>
          <w:p w14:paraId="4DA2C7B7" w14:textId="77777777" w:rsidR="008C0A14" w:rsidRDefault="008C0A14" w:rsidP="00612599">
            <w:pPr>
              <w:pStyle w:val="Default"/>
              <w:jc w:val="center"/>
              <w:rPr>
                <w:b/>
              </w:rPr>
            </w:pPr>
            <w:r>
              <w:rPr>
                <w:b/>
              </w:rPr>
              <w:t>D514</w:t>
            </w:r>
          </w:p>
        </w:tc>
        <w:tc>
          <w:tcPr>
            <w:tcW w:w="7478" w:type="dxa"/>
            <w:gridSpan w:val="2"/>
            <w:vMerge w:val="restart"/>
          </w:tcPr>
          <w:p w14:paraId="78D49F41" w14:textId="77777777" w:rsidR="008C0A14" w:rsidRDefault="008C0A14" w:rsidP="00612599">
            <w:pPr>
              <w:pStyle w:val="Default"/>
              <w:jc w:val="center"/>
              <w:rPr>
                <w:b/>
              </w:rPr>
            </w:pPr>
          </w:p>
        </w:tc>
      </w:tr>
      <w:tr w:rsidR="008C0A14" w14:paraId="06E75285" w14:textId="77777777" w:rsidTr="00612599">
        <w:tc>
          <w:tcPr>
            <w:tcW w:w="5748" w:type="dxa"/>
          </w:tcPr>
          <w:p w14:paraId="495B1FEB" w14:textId="77777777" w:rsidR="008C0A14" w:rsidRDefault="008C0A14" w:rsidP="00612599">
            <w:pPr>
              <w:pStyle w:val="Default"/>
              <w:rPr>
                <w:b/>
              </w:rPr>
            </w:pPr>
            <w:r>
              <w:rPr>
                <w:b/>
              </w:rPr>
              <w:t xml:space="preserve">          661000 (N) Cost Capitalization </w:t>
            </w:r>
            <w:r w:rsidRPr="00490C18">
              <w:rPr>
                <w:b/>
              </w:rPr>
              <w:t>Offset</w:t>
            </w:r>
          </w:p>
        </w:tc>
        <w:tc>
          <w:tcPr>
            <w:tcW w:w="1169" w:type="dxa"/>
            <w:vMerge/>
            <w:vAlign w:val="center"/>
          </w:tcPr>
          <w:p w14:paraId="47E467EB" w14:textId="77777777" w:rsidR="008C0A14" w:rsidRDefault="008C0A14" w:rsidP="00612599">
            <w:pPr>
              <w:pStyle w:val="Default"/>
              <w:jc w:val="center"/>
              <w:rPr>
                <w:b/>
              </w:rPr>
            </w:pPr>
          </w:p>
        </w:tc>
        <w:tc>
          <w:tcPr>
            <w:tcW w:w="7478" w:type="dxa"/>
            <w:gridSpan w:val="2"/>
            <w:vMerge/>
          </w:tcPr>
          <w:p w14:paraId="20736B47" w14:textId="77777777" w:rsidR="008C0A14" w:rsidRDefault="008C0A14" w:rsidP="00612599">
            <w:pPr>
              <w:pStyle w:val="Default"/>
              <w:jc w:val="center"/>
              <w:rPr>
                <w:b/>
              </w:rPr>
            </w:pPr>
          </w:p>
        </w:tc>
      </w:tr>
      <w:tr w:rsidR="008C0A14" w14:paraId="6D584F8A" w14:textId="77777777" w:rsidTr="00612599">
        <w:tc>
          <w:tcPr>
            <w:tcW w:w="6917" w:type="dxa"/>
            <w:gridSpan w:val="2"/>
          </w:tcPr>
          <w:p w14:paraId="735575FB" w14:textId="0BAA9BED"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Merge/>
          </w:tcPr>
          <w:p w14:paraId="309C0AD5" w14:textId="77777777" w:rsidR="008C0A14" w:rsidRDefault="008C0A14" w:rsidP="00612599">
            <w:pPr>
              <w:pStyle w:val="Default"/>
              <w:jc w:val="center"/>
              <w:rPr>
                <w:b/>
              </w:rPr>
            </w:pPr>
          </w:p>
        </w:tc>
      </w:tr>
      <w:tr w:rsidR="008C0A14" w14:paraId="2A85BF70" w14:textId="77777777" w:rsidTr="00885D5D">
        <w:trPr>
          <w:trHeight w:val="278"/>
        </w:trPr>
        <w:tc>
          <w:tcPr>
            <w:tcW w:w="6917" w:type="dxa"/>
            <w:gridSpan w:val="2"/>
          </w:tcPr>
          <w:p w14:paraId="6FF049E1" w14:textId="77777777" w:rsidR="008C0A14" w:rsidRPr="00885D5D" w:rsidRDefault="008C0A14" w:rsidP="00612599">
            <w:pPr>
              <w:pStyle w:val="Default"/>
              <w:rPr>
                <w:b/>
                <w:sz w:val="18"/>
                <w:szCs w:val="18"/>
              </w:rPr>
            </w:pPr>
            <w:r w:rsidRPr="00885D5D">
              <w:rPr>
                <w:sz w:val="18"/>
                <w:szCs w:val="18"/>
              </w:rPr>
              <w:t>To record the reclassification of expenses to asset accounts.</w:t>
            </w:r>
          </w:p>
        </w:tc>
        <w:tc>
          <w:tcPr>
            <w:tcW w:w="7478" w:type="dxa"/>
            <w:gridSpan w:val="2"/>
            <w:vMerge/>
          </w:tcPr>
          <w:p w14:paraId="704F3A8A" w14:textId="77777777" w:rsidR="008C0A14" w:rsidRDefault="008C0A14" w:rsidP="00612599">
            <w:pPr>
              <w:pStyle w:val="Default"/>
              <w:jc w:val="center"/>
              <w:rPr>
                <w:b/>
              </w:rPr>
            </w:pPr>
          </w:p>
        </w:tc>
      </w:tr>
      <w:tr w:rsidR="008C0A14" w14:paraId="1D2C5A52" w14:textId="77777777" w:rsidTr="00612599">
        <w:tc>
          <w:tcPr>
            <w:tcW w:w="5748" w:type="dxa"/>
          </w:tcPr>
          <w:p w14:paraId="3DB53B76" w14:textId="77777777" w:rsidR="008C0A14" w:rsidRPr="00405356" w:rsidRDefault="008C0A14" w:rsidP="00612599">
            <w:pPr>
              <w:pStyle w:val="Default"/>
              <w:rPr>
                <w:b/>
              </w:rPr>
            </w:pPr>
            <w:r>
              <w:rPr>
                <w:b/>
              </w:rPr>
              <w:t>8802</w:t>
            </w:r>
            <w:r w:rsidRPr="003538B1">
              <w:rPr>
                <w:b/>
              </w:rPr>
              <w:t xml:space="preserve">00 </w:t>
            </w:r>
            <w:r>
              <w:rPr>
                <w:b/>
              </w:rPr>
              <w:t>Purchases of Property, Plant, &amp;</w:t>
            </w:r>
          </w:p>
          <w:p w14:paraId="6CB703B1" w14:textId="77777777" w:rsidR="008C0A14" w:rsidRDefault="008C0A14" w:rsidP="00612599">
            <w:pPr>
              <w:pStyle w:val="Default"/>
              <w:rPr>
                <w:b/>
              </w:rPr>
            </w:pPr>
            <w:r w:rsidRPr="00405356">
              <w:rPr>
                <w:b/>
              </w:rPr>
              <w:t>Equipment</w:t>
            </w:r>
            <w:r>
              <w:rPr>
                <w:b/>
              </w:rPr>
              <w:t xml:space="preserve"> (RC 24)</w:t>
            </w:r>
          </w:p>
        </w:tc>
        <w:tc>
          <w:tcPr>
            <w:tcW w:w="1169" w:type="dxa"/>
            <w:vMerge w:val="restart"/>
            <w:vAlign w:val="center"/>
          </w:tcPr>
          <w:p w14:paraId="441597BC" w14:textId="77777777" w:rsidR="008C0A14" w:rsidRDefault="008C0A14" w:rsidP="00612599">
            <w:pPr>
              <w:pStyle w:val="Default"/>
              <w:jc w:val="center"/>
              <w:rPr>
                <w:b/>
              </w:rPr>
            </w:pPr>
            <w:r>
              <w:rPr>
                <w:b/>
              </w:rPr>
              <w:t>G120</w:t>
            </w:r>
          </w:p>
        </w:tc>
        <w:tc>
          <w:tcPr>
            <w:tcW w:w="7478" w:type="dxa"/>
            <w:gridSpan w:val="2"/>
            <w:vMerge w:val="restart"/>
          </w:tcPr>
          <w:p w14:paraId="0B6AD9A6" w14:textId="77777777" w:rsidR="008C0A14" w:rsidRDefault="008C0A14" w:rsidP="00612599">
            <w:pPr>
              <w:pStyle w:val="Default"/>
              <w:jc w:val="center"/>
              <w:rPr>
                <w:b/>
              </w:rPr>
            </w:pPr>
          </w:p>
        </w:tc>
      </w:tr>
      <w:tr w:rsidR="008C0A14" w14:paraId="0D7BF3D7" w14:textId="77777777" w:rsidTr="00612599">
        <w:tc>
          <w:tcPr>
            <w:tcW w:w="5748" w:type="dxa"/>
          </w:tcPr>
          <w:p w14:paraId="4991CB4A" w14:textId="77777777" w:rsidR="008C0A14" w:rsidRDefault="008C0A14" w:rsidP="00612599">
            <w:pPr>
              <w:pStyle w:val="Default"/>
              <w:rPr>
                <w:b/>
              </w:rPr>
            </w:pPr>
            <w:r>
              <w:rPr>
                <w:b/>
              </w:rPr>
              <w:t xml:space="preserve">          880100 </w:t>
            </w:r>
            <w:r w:rsidRPr="00453C77">
              <w:rPr>
                <w:b/>
              </w:rPr>
              <w:t>Offset for Purchases of Assets</w:t>
            </w:r>
            <w:r>
              <w:rPr>
                <w:b/>
              </w:rPr>
              <w:t xml:space="preserve"> (RC 24)</w:t>
            </w:r>
          </w:p>
        </w:tc>
        <w:tc>
          <w:tcPr>
            <w:tcW w:w="1169" w:type="dxa"/>
            <w:vMerge/>
          </w:tcPr>
          <w:p w14:paraId="7930A501" w14:textId="77777777" w:rsidR="008C0A14" w:rsidRDefault="008C0A14" w:rsidP="00612599">
            <w:pPr>
              <w:pStyle w:val="Default"/>
              <w:rPr>
                <w:b/>
              </w:rPr>
            </w:pPr>
          </w:p>
        </w:tc>
        <w:tc>
          <w:tcPr>
            <w:tcW w:w="7478" w:type="dxa"/>
            <w:gridSpan w:val="2"/>
            <w:vMerge/>
          </w:tcPr>
          <w:p w14:paraId="5A37105F" w14:textId="77777777" w:rsidR="008C0A14" w:rsidRDefault="008C0A14" w:rsidP="00612599">
            <w:pPr>
              <w:pStyle w:val="Default"/>
              <w:rPr>
                <w:b/>
              </w:rPr>
            </w:pPr>
          </w:p>
        </w:tc>
      </w:tr>
      <w:tr w:rsidR="008C0A14" w14:paraId="4B656FDB" w14:textId="77777777" w:rsidTr="00612599">
        <w:tc>
          <w:tcPr>
            <w:tcW w:w="6917" w:type="dxa"/>
            <w:gridSpan w:val="2"/>
            <w:vAlign w:val="center"/>
          </w:tcPr>
          <w:p w14:paraId="67464516" w14:textId="23977D19"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Merge/>
            <w:vAlign w:val="center"/>
          </w:tcPr>
          <w:p w14:paraId="0DD54FDC" w14:textId="77777777" w:rsidR="008C0A14" w:rsidRDefault="008C0A14" w:rsidP="00612599">
            <w:pPr>
              <w:pStyle w:val="Default"/>
              <w:jc w:val="center"/>
              <w:rPr>
                <w:b/>
              </w:rPr>
            </w:pPr>
          </w:p>
        </w:tc>
      </w:tr>
      <w:tr w:rsidR="008C0A14" w:rsidRPr="00E00B70" w14:paraId="176EC2D7" w14:textId="77777777" w:rsidTr="00885D5D">
        <w:trPr>
          <w:trHeight w:val="287"/>
        </w:trPr>
        <w:tc>
          <w:tcPr>
            <w:tcW w:w="6917" w:type="dxa"/>
            <w:gridSpan w:val="2"/>
          </w:tcPr>
          <w:p w14:paraId="0D810299" w14:textId="77777777" w:rsidR="008C0A14" w:rsidRPr="00885D5D" w:rsidRDefault="008C0A14" w:rsidP="00612599">
            <w:pPr>
              <w:pStyle w:val="Default"/>
              <w:rPr>
                <w:sz w:val="18"/>
                <w:szCs w:val="18"/>
              </w:rPr>
            </w:pPr>
            <w:r w:rsidRPr="00885D5D">
              <w:rPr>
                <w:sz w:val="18"/>
                <w:szCs w:val="18"/>
              </w:rPr>
              <w:t>To record activity for current-year purchases of inventory and related property.</w:t>
            </w:r>
          </w:p>
        </w:tc>
        <w:tc>
          <w:tcPr>
            <w:tcW w:w="7478" w:type="dxa"/>
            <w:gridSpan w:val="2"/>
            <w:vMerge/>
          </w:tcPr>
          <w:p w14:paraId="294D597C" w14:textId="77777777" w:rsidR="008C0A14" w:rsidRPr="00E00B70" w:rsidRDefault="008C0A14" w:rsidP="00612599">
            <w:pPr>
              <w:pStyle w:val="Default"/>
              <w:rPr>
                <w:sz w:val="20"/>
                <w:szCs w:val="20"/>
              </w:rPr>
            </w:pPr>
          </w:p>
        </w:tc>
      </w:tr>
    </w:tbl>
    <w:tbl>
      <w:tblPr>
        <w:tblStyle w:val="TableGrid"/>
        <w:tblpPr w:leftFromText="180" w:rightFromText="180" w:vertAnchor="text" w:horzAnchor="margin" w:tblpY="146"/>
        <w:tblW w:w="14395" w:type="dxa"/>
        <w:tblLook w:val="04A0" w:firstRow="1" w:lastRow="0" w:firstColumn="1" w:lastColumn="0" w:noHBand="0" w:noVBand="1"/>
      </w:tblPr>
      <w:tblGrid>
        <w:gridCol w:w="1885"/>
        <w:gridCol w:w="2520"/>
        <w:gridCol w:w="2468"/>
        <w:gridCol w:w="2572"/>
        <w:gridCol w:w="2610"/>
        <w:gridCol w:w="2340"/>
      </w:tblGrid>
      <w:tr w:rsidR="00BE4161" w14:paraId="44F3277F" w14:textId="77777777" w:rsidTr="000C7737">
        <w:trPr>
          <w:trHeight w:val="350"/>
        </w:trPr>
        <w:tc>
          <w:tcPr>
            <w:tcW w:w="14395" w:type="dxa"/>
            <w:gridSpan w:val="6"/>
            <w:shd w:val="clear" w:color="auto" w:fill="95B3D7" w:themeFill="accent1" w:themeFillTint="99"/>
          </w:tcPr>
          <w:p w14:paraId="2E09B1B5" w14:textId="77777777" w:rsidR="00BE4161" w:rsidRDefault="00BE4161" w:rsidP="000C7737">
            <w:pPr>
              <w:pStyle w:val="Default"/>
              <w:rPr>
                <w:b/>
                <w:u w:val="single"/>
              </w:rPr>
            </w:pPr>
            <w:r>
              <w:rPr>
                <w:b/>
                <w:u w:val="single"/>
              </w:rPr>
              <w:t>FIDS on the Order and Ordering Agency’s Performance Transactions</w:t>
            </w:r>
          </w:p>
        </w:tc>
      </w:tr>
      <w:tr w:rsidR="00BE4161" w14:paraId="34A6586C" w14:textId="77777777" w:rsidTr="000C7737">
        <w:trPr>
          <w:trHeight w:val="288"/>
        </w:trPr>
        <w:tc>
          <w:tcPr>
            <w:tcW w:w="6873" w:type="dxa"/>
            <w:gridSpan w:val="3"/>
            <w:shd w:val="clear" w:color="auto" w:fill="DBE5F1" w:themeFill="accent1" w:themeFillTint="33"/>
            <w:vAlign w:val="center"/>
          </w:tcPr>
          <w:p w14:paraId="3F3F1C90" w14:textId="77777777" w:rsidR="00BE4161" w:rsidRDefault="00BE4161" w:rsidP="000C7737">
            <w:pPr>
              <w:pStyle w:val="Default"/>
              <w:jc w:val="center"/>
              <w:rPr>
                <w:b/>
                <w:sz w:val="18"/>
                <w:szCs w:val="18"/>
                <w:u w:val="single"/>
              </w:rPr>
            </w:pPr>
            <w:r>
              <w:rPr>
                <w:b/>
                <w:sz w:val="18"/>
                <w:szCs w:val="18"/>
                <w:u w:val="single"/>
              </w:rPr>
              <w:t>ORDER</w:t>
            </w:r>
          </w:p>
        </w:tc>
        <w:tc>
          <w:tcPr>
            <w:tcW w:w="7522" w:type="dxa"/>
            <w:gridSpan w:val="3"/>
            <w:shd w:val="clear" w:color="auto" w:fill="DBE5F1" w:themeFill="accent1" w:themeFillTint="33"/>
            <w:vAlign w:val="center"/>
          </w:tcPr>
          <w:p w14:paraId="73378997" w14:textId="77777777" w:rsidR="00BE4161" w:rsidRDefault="00BE4161" w:rsidP="000C7737">
            <w:pPr>
              <w:pStyle w:val="Default"/>
              <w:jc w:val="center"/>
              <w:rPr>
                <w:b/>
                <w:sz w:val="18"/>
                <w:szCs w:val="18"/>
                <w:u w:val="single"/>
              </w:rPr>
            </w:pPr>
            <w:r>
              <w:rPr>
                <w:b/>
                <w:sz w:val="18"/>
                <w:szCs w:val="18"/>
                <w:u w:val="single"/>
              </w:rPr>
              <w:t>PERFORMANCE</w:t>
            </w:r>
          </w:p>
        </w:tc>
      </w:tr>
      <w:tr w:rsidR="00BE4161" w14:paraId="1184FDCA" w14:textId="77777777" w:rsidTr="000C7737">
        <w:trPr>
          <w:trHeight w:val="432"/>
        </w:trPr>
        <w:tc>
          <w:tcPr>
            <w:tcW w:w="1885" w:type="dxa"/>
            <w:shd w:val="clear" w:color="auto" w:fill="DBE5F1" w:themeFill="accent1" w:themeFillTint="33"/>
            <w:vAlign w:val="center"/>
          </w:tcPr>
          <w:p w14:paraId="6C9AF6BB" w14:textId="77777777" w:rsidR="00BE4161" w:rsidRPr="00BC47D2" w:rsidRDefault="00BE4161" w:rsidP="000C7737">
            <w:pPr>
              <w:pStyle w:val="Default"/>
              <w:jc w:val="center"/>
              <w:rPr>
                <w:b/>
                <w:sz w:val="18"/>
                <w:szCs w:val="18"/>
                <w:u w:val="single"/>
              </w:rPr>
            </w:pPr>
            <w:r w:rsidRPr="00BC47D2">
              <w:rPr>
                <w:b/>
                <w:sz w:val="18"/>
                <w:szCs w:val="18"/>
                <w:u w:val="single"/>
              </w:rPr>
              <w:t>FOB POINT</w:t>
            </w:r>
          </w:p>
        </w:tc>
        <w:tc>
          <w:tcPr>
            <w:tcW w:w="2520" w:type="dxa"/>
            <w:shd w:val="clear" w:color="auto" w:fill="DBE5F1" w:themeFill="accent1" w:themeFillTint="33"/>
            <w:vAlign w:val="center"/>
          </w:tcPr>
          <w:p w14:paraId="0FF8596D" w14:textId="77777777" w:rsidR="00BE4161" w:rsidRPr="00BC47D2" w:rsidRDefault="00BE4161" w:rsidP="000C7737">
            <w:pPr>
              <w:pStyle w:val="Default"/>
              <w:jc w:val="center"/>
              <w:rPr>
                <w:b/>
                <w:sz w:val="18"/>
                <w:szCs w:val="18"/>
                <w:u w:val="single"/>
              </w:rPr>
            </w:pPr>
            <w:r>
              <w:rPr>
                <w:b/>
                <w:sz w:val="18"/>
                <w:szCs w:val="18"/>
                <w:u w:val="single"/>
              </w:rPr>
              <w:t>ASSISTED ACQUISITION  INDICATOR</w:t>
            </w:r>
          </w:p>
        </w:tc>
        <w:tc>
          <w:tcPr>
            <w:tcW w:w="2468" w:type="dxa"/>
            <w:shd w:val="clear" w:color="auto" w:fill="DBE5F1" w:themeFill="accent1" w:themeFillTint="33"/>
          </w:tcPr>
          <w:p w14:paraId="458B56E1" w14:textId="77777777" w:rsidR="00BE4161" w:rsidRDefault="00BE4161" w:rsidP="000C7737">
            <w:pPr>
              <w:pStyle w:val="Default"/>
              <w:jc w:val="center"/>
              <w:rPr>
                <w:b/>
                <w:sz w:val="18"/>
                <w:szCs w:val="18"/>
                <w:u w:val="single"/>
              </w:rPr>
            </w:pPr>
            <w:r>
              <w:rPr>
                <w:b/>
                <w:sz w:val="18"/>
                <w:szCs w:val="18"/>
                <w:u w:val="single"/>
              </w:rPr>
              <w:t>CAPITALIZATION INDICATOR</w:t>
            </w:r>
          </w:p>
        </w:tc>
        <w:tc>
          <w:tcPr>
            <w:tcW w:w="2572" w:type="dxa"/>
            <w:shd w:val="clear" w:color="auto" w:fill="DBE5F1" w:themeFill="accent1" w:themeFillTint="33"/>
            <w:vAlign w:val="center"/>
          </w:tcPr>
          <w:p w14:paraId="0D90DCFE" w14:textId="77777777" w:rsidR="00BE4161" w:rsidRPr="00BC47D2" w:rsidRDefault="00BE4161" w:rsidP="000C7737">
            <w:pPr>
              <w:pStyle w:val="Default"/>
              <w:jc w:val="center"/>
              <w:rPr>
                <w:b/>
                <w:sz w:val="18"/>
                <w:szCs w:val="18"/>
                <w:u w:val="single"/>
              </w:rPr>
            </w:pPr>
            <w:r w:rsidRPr="00BC47D2">
              <w:rPr>
                <w:b/>
                <w:sz w:val="18"/>
                <w:szCs w:val="18"/>
                <w:u w:val="single"/>
              </w:rPr>
              <w:t>PERFORMANCE TYPE</w:t>
            </w:r>
          </w:p>
        </w:tc>
        <w:tc>
          <w:tcPr>
            <w:tcW w:w="2610" w:type="dxa"/>
            <w:shd w:val="clear" w:color="auto" w:fill="DBE5F1" w:themeFill="accent1" w:themeFillTint="33"/>
            <w:vAlign w:val="center"/>
          </w:tcPr>
          <w:p w14:paraId="097ABB4B" w14:textId="77777777" w:rsidR="00BE4161" w:rsidRPr="00BC47D2" w:rsidRDefault="00BE4161" w:rsidP="000C7737">
            <w:pPr>
              <w:pStyle w:val="Default"/>
              <w:jc w:val="center"/>
              <w:rPr>
                <w:b/>
                <w:sz w:val="18"/>
                <w:szCs w:val="18"/>
                <w:u w:val="single"/>
              </w:rPr>
            </w:pPr>
            <w:r>
              <w:rPr>
                <w:b/>
                <w:sz w:val="18"/>
                <w:szCs w:val="18"/>
                <w:u w:val="single"/>
              </w:rPr>
              <w:t>PERFORMANCE DATE</w:t>
            </w:r>
          </w:p>
        </w:tc>
        <w:tc>
          <w:tcPr>
            <w:tcW w:w="2340" w:type="dxa"/>
            <w:shd w:val="clear" w:color="auto" w:fill="DBE5F1" w:themeFill="accent1" w:themeFillTint="33"/>
            <w:vAlign w:val="center"/>
          </w:tcPr>
          <w:p w14:paraId="446FD681" w14:textId="5CAB2A01" w:rsidR="00BE4161" w:rsidRDefault="00E9298E" w:rsidP="000C7737">
            <w:pPr>
              <w:pStyle w:val="Default"/>
              <w:jc w:val="center"/>
              <w:rPr>
                <w:b/>
                <w:sz w:val="18"/>
                <w:szCs w:val="18"/>
              </w:rPr>
            </w:pPr>
            <w:r w:rsidRPr="00E9298E">
              <w:rPr>
                <w:b/>
                <w:sz w:val="18"/>
                <w:szCs w:val="18"/>
                <w:u w:val="single"/>
              </w:rPr>
              <w:t xml:space="preserve">ACCOMPLISHED </w:t>
            </w:r>
            <w:r w:rsidR="00BE4161">
              <w:rPr>
                <w:b/>
                <w:sz w:val="18"/>
                <w:szCs w:val="18"/>
                <w:u w:val="single"/>
              </w:rPr>
              <w:t>DATE</w:t>
            </w:r>
          </w:p>
        </w:tc>
      </w:tr>
      <w:tr w:rsidR="00BE4161" w14:paraId="451F9088" w14:textId="77777777" w:rsidTr="000C7737">
        <w:trPr>
          <w:trHeight w:val="273"/>
        </w:trPr>
        <w:tc>
          <w:tcPr>
            <w:tcW w:w="1885" w:type="dxa"/>
            <w:vAlign w:val="center"/>
          </w:tcPr>
          <w:p w14:paraId="3608E994" w14:textId="77777777" w:rsidR="00BE4161" w:rsidRPr="00BC47D2" w:rsidRDefault="00BE4161" w:rsidP="000C7737">
            <w:pPr>
              <w:pStyle w:val="Default"/>
              <w:jc w:val="center"/>
              <w:rPr>
                <w:b/>
                <w:sz w:val="18"/>
                <w:szCs w:val="18"/>
              </w:rPr>
            </w:pPr>
            <w:r>
              <w:rPr>
                <w:b/>
                <w:sz w:val="18"/>
                <w:szCs w:val="18"/>
              </w:rPr>
              <w:t>DESTINATION</w:t>
            </w:r>
          </w:p>
        </w:tc>
        <w:tc>
          <w:tcPr>
            <w:tcW w:w="2520" w:type="dxa"/>
            <w:vAlign w:val="center"/>
          </w:tcPr>
          <w:p w14:paraId="0EF59947" w14:textId="77777777" w:rsidR="00BE4161" w:rsidRPr="00BC47D2" w:rsidRDefault="00BE4161" w:rsidP="000C7737">
            <w:pPr>
              <w:pStyle w:val="Default"/>
              <w:jc w:val="center"/>
              <w:rPr>
                <w:b/>
                <w:sz w:val="18"/>
                <w:szCs w:val="18"/>
              </w:rPr>
            </w:pPr>
            <w:r>
              <w:rPr>
                <w:b/>
                <w:sz w:val="18"/>
                <w:szCs w:val="18"/>
              </w:rPr>
              <w:t>YES</w:t>
            </w:r>
          </w:p>
        </w:tc>
        <w:tc>
          <w:tcPr>
            <w:tcW w:w="2468" w:type="dxa"/>
          </w:tcPr>
          <w:p w14:paraId="7F05E958" w14:textId="77777777" w:rsidR="00BE4161" w:rsidRDefault="00BE4161" w:rsidP="000C7737">
            <w:pPr>
              <w:pStyle w:val="Default"/>
              <w:jc w:val="center"/>
              <w:rPr>
                <w:b/>
                <w:sz w:val="18"/>
                <w:szCs w:val="18"/>
              </w:rPr>
            </w:pPr>
            <w:r>
              <w:rPr>
                <w:b/>
                <w:sz w:val="18"/>
                <w:szCs w:val="18"/>
              </w:rPr>
              <w:t>TRUE</w:t>
            </w:r>
          </w:p>
        </w:tc>
        <w:tc>
          <w:tcPr>
            <w:tcW w:w="2572" w:type="dxa"/>
            <w:vAlign w:val="center"/>
          </w:tcPr>
          <w:p w14:paraId="20D5C9C9" w14:textId="56645875" w:rsidR="00BE4161" w:rsidRPr="00BC47D2" w:rsidRDefault="00BE4161" w:rsidP="000C7737">
            <w:pPr>
              <w:pStyle w:val="Default"/>
              <w:jc w:val="center"/>
              <w:rPr>
                <w:b/>
                <w:sz w:val="18"/>
                <w:szCs w:val="18"/>
              </w:rPr>
            </w:pPr>
            <w:r>
              <w:rPr>
                <w:b/>
                <w:sz w:val="18"/>
                <w:szCs w:val="18"/>
              </w:rPr>
              <w:t>RECEIVED/ACCEPTED</w:t>
            </w:r>
          </w:p>
        </w:tc>
        <w:tc>
          <w:tcPr>
            <w:tcW w:w="2610" w:type="dxa"/>
            <w:vAlign w:val="center"/>
          </w:tcPr>
          <w:p w14:paraId="44AADE64" w14:textId="77777777" w:rsidR="00BE4161" w:rsidRPr="00BC47D2" w:rsidRDefault="00BE4161" w:rsidP="000C7737">
            <w:pPr>
              <w:pStyle w:val="Default"/>
              <w:jc w:val="center"/>
              <w:rPr>
                <w:b/>
                <w:sz w:val="18"/>
                <w:szCs w:val="18"/>
              </w:rPr>
            </w:pPr>
            <w:r>
              <w:rPr>
                <w:b/>
                <w:sz w:val="18"/>
                <w:szCs w:val="18"/>
              </w:rPr>
              <w:t xml:space="preserve">09/30/2018 </w:t>
            </w:r>
          </w:p>
        </w:tc>
        <w:tc>
          <w:tcPr>
            <w:tcW w:w="2340" w:type="dxa"/>
            <w:vAlign w:val="center"/>
          </w:tcPr>
          <w:p w14:paraId="6A2268E9" w14:textId="166E068A" w:rsidR="00BE4161" w:rsidRDefault="00BE4161" w:rsidP="00D1399B">
            <w:pPr>
              <w:pStyle w:val="Default"/>
              <w:jc w:val="center"/>
              <w:rPr>
                <w:b/>
                <w:sz w:val="18"/>
                <w:szCs w:val="18"/>
                <w:u w:val="single"/>
              </w:rPr>
            </w:pPr>
            <w:r>
              <w:rPr>
                <w:b/>
                <w:sz w:val="18"/>
                <w:szCs w:val="18"/>
              </w:rPr>
              <w:t>10/0</w:t>
            </w:r>
            <w:r w:rsidR="00D1399B">
              <w:rPr>
                <w:b/>
                <w:sz w:val="18"/>
                <w:szCs w:val="18"/>
              </w:rPr>
              <w:t>7</w:t>
            </w:r>
            <w:r>
              <w:rPr>
                <w:b/>
                <w:sz w:val="18"/>
                <w:szCs w:val="18"/>
              </w:rPr>
              <w:t xml:space="preserve">/2018 </w:t>
            </w:r>
          </w:p>
        </w:tc>
      </w:tr>
      <w:tr w:rsidR="002125E3" w14:paraId="6854885C" w14:textId="77777777" w:rsidTr="000C7737">
        <w:trPr>
          <w:trHeight w:val="135"/>
        </w:trPr>
        <w:tc>
          <w:tcPr>
            <w:tcW w:w="14395" w:type="dxa"/>
            <w:gridSpan w:val="6"/>
            <w:vAlign w:val="center"/>
          </w:tcPr>
          <w:p w14:paraId="01A66A9C" w14:textId="77777777" w:rsidR="002125E3" w:rsidRDefault="002125E3" w:rsidP="000C7737">
            <w:pPr>
              <w:pStyle w:val="Default"/>
              <w:jc w:val="center"/>
              <w:rPr>
                <w:b/>
                <w:sz w:val="18"/>
                <w:szCs w:val="18"/>
              </w:rPr>
            </w:pPr>
          </w:p>
        </w:tc>
      </w:tr>
    </w:tbl>
    <w:tbl>
      <w:tblPr>
        <w:tblStyle w:val="TableGrid"/>
        <w:tblW w:w="14395" w:type="dxa"/>
        <w:tblLayout w:type="fixed"/>
        <w:tblLook w:val="04A0" w:firstRow="1" w:lastRow="0" w:firstColumn="1" w:lastColumn="0" w:noHBand="0" w:noVBand="1"/>
      </w:tblPr>
      <w:tblGrid>
        <w:gridCol w:w="5755"/>
        <w:gridCol w:w="1080"/>
        <w:gridCol w:w="6030"/>
        <w:gridCol w:w="1530"/>
      </w:tblGrid>
      <w:tr w:rsidR="00BE4161" w14:paraId="0A267FE2" w14:textId="77777777" w:rsidTr="00885D5D">
        <w:tc>
          <w:tcPr>
            <w:tcW w:w="5755" w:type="dxa"/>
            <w:shd w:val="clear" w:color="auto" w:fill="DBE5F1" w:themeFill="accent1" w:themeFillTint="33"/>
          </w:tcPr>
          <w:p w14:paraId="2050EA8A" w14:textId="77777777" w:rsidR="00BE4161" w:rsidRDefault="00BE4161" w:rsidP="000C7737">
            <w:pPr>
              <w:pStyle w:val="Default"/>
              <w:jc w:val="center"/>
              <w:rPr>
                <w:b/>
              </w:rPr>
            </w:pPr>
            <w:r>
              <w:rPr>
                <w:b/>
              </w:rPr>
              <w:t>ORDERING AGENCY</w:t>
            </w:r>
          </w:p>
        </w:tc>
        <w:tc>
          <w:tcPr>
            <w:tcW w:w="1080" w:type="dxa"/>
            <w:shd w:val="clear" w:color="auto" w:fill="DBE5F1" w:themeFill="accent1" w:themeFillTint="33"/>
          </w:tcPr>
          <w:p w14:paraId="5B42646E" w14:textId="77777777" w:rsidR="00BE4161" w:rsidRDefault="00BE4161" w:rsidP="000C7737">
            <w:pPr>
              <w:pStyle w:val="Default"/>
              <w:jc w:val="center"/>
              <w:rPr>
                <w:b/>
              </w:rPr>
            </w:pPr>
            <w:r>
              <w:rPr>
                <w:b/>
              </w:rPr>
              <w:t>TC</w:t>
            </w:r>
          </w:p>
        </w:tc>
        <w:tc>
          <w:tcPr>
            <w:tcW w:w="6030" w:type="dxa"/>
            <w:shd w:val="clear" w:color="auto" w:fill="DBE5F1" w:themeFill="accent1" w:themeFillTint="33"/>
          </w:tcPr>
          <w:p w14:paraId="1D13C7EC" w14:textId="77777777" w:rsidR="00BE4161" w:rsidRDefault="00BE4161" w:rsidP="000C7737">
            <w:pPr>
              <w:pStyle w:val="Default"/>
              <w:jc w:val="center"/>
              <w:rPr>
                <w:b/>
              </w:rPr>
            </w:pPr>
            <w:r>
              <w:rPr>
                <w:b/>
              </w:rPr>
              <w:t>PERFORMING AGENCY</w:t>
            </w:r>
          </w:p>
        </w:tc>
        <w:tc>
          <w:tcPr>
            <w:tcW w:w="1530" w:type="dxa"/>
            <w:shd w:val="clear" w:color="auto" w:fill="DBE5F1" w:themeFill="accent1" w:themeFillTint="33"/>
          </w:tcPr>
          <w:p w14:paraId="1AE97B28" w14:textId="77777777" w:rsidR="00BE4161" w:rsidRDefault="00BE4161" w:rsidP="000C7737">
            <w:pPr>
              <w:pStyle w:val="Default"/>
              <w:jc w:val="center"/>
              <w:rPr>
                <w:b/>
              </w:rPr>
            </w:pPr>
            <w:r>
              <w:rPr>
                <w:b/>
              </w:rPr>
              <w:t>TC</w:t>
            </w:r>
          </w:p>
        </w:tc>
      </w:tr>
      <w:tr w:rsidR="00BE4161" w14:paraId="6B830598" w14:textId="77777777" w:rsidTr="00885D5D">
        <w:tc>
          <w:tcPr>
            <w:tcW w:w="5755" w:type="dxa"/>
          </w:tcPr>
          <w:p w14:paraId="0204A61F" w14:textId="77777777" w:rsidR="00BE4161" w:rsidRDefault="00BE4161" w:rsidP="000C7737">
            <w:pPr>
              <w:pStyle w:val="Default"/>
              <w:rPr>
                <w:b/>
              </w:rPr>
            </w:pPr>
            <w:r w:rsidRPr="0013010A">
              <w:rPr>
                <w:b/>
              </w:rPr>
              <w:t>211000 Accounts Payable</w:t>
            </w:r>
            <w:r>
              <w:rPr>
                <w:b/>
              </w:rPr>
              <w:t xml:space="preserve"> (RC 22)</w:t>
            </w:r>
          </w:p>
        </w:tc>
        <w:tc>
          <w:tcPr>
            <w:tcW w:w="1080" w:type="dxa"/>
            <w:vMerge w:val="restart"/>
            <w:vAlign w:val="center"/>
          </w:tcPr>
          <w:p w14:paraId="07659C67" w14:textId="77777777" w:rsidR="00BE4161" w:rsidRDefault="00BE4161" w:rsidP="000C7737">
            <w:pPr>
              <w:pStyle w:val="Default"/>
              <w:jc w:val="center"/>
              <w:rPr>
                <w:b/>
              </w:rPr>
            </w:pPr>
            <w:r>
              <w:rPr>
                <w:b/>
              </w:rPr>
              <w:t>B110</w:t>
            </w:r>
          </w:p>
        </w:tc>
        <w:tc>
          <w:tcPr>
            <w:tcW w:w="6030" w:type="dxa"/>
          </w:tcPr>
          <w:p w14:paraId="602DC42E" w14:textId="77777777" w:rsidR="00BE4161" w:rsidRDefault="00BE4161" w:rsidP="000C7737">
            <w:pPr>
              <w:pStyle w:val="Default"/>
              <w:rPr>
                <w:b/>
              </w:rPr>
            </w:pPr>
            <w:r w:rsidRPr="0013010A">
              <w:rPr>
                <w:b/>
              </w:rPr>
              <w:t>101000 Fund Balance with Treasury</w:t>
            </w:r>
          </w:p>
        </w:tc>
        <w:tc>
          <w:tcPr>
            <w:tcW w:w="1530" w:type="dxa"/>
            <w:vMerge w:val="restart"/>
            <w:vAlign w:val="center"/>
          </w:tcPr>
          <w:p w14:paraId="56CC0259" w14:textId="77777777" w:rsidR="00BE4161" w:rsidRDefault="00BE4161" w:rsidP="000C7737">
            <w:pPr>
              <w:pStyle w:val="Default"/>
              <w:jc w:val="center"/>
              <w:rPr>
                <w:b/>
              </w:rPr>
            </w:pPr>
            <w:r>
              <w:rPr>
                <w:b/>
              </w:rPr>
              <w:t>C186</w:t>
            </w:r>
          </w:p>
        </w:tc>
      </w:tr>
      <w:tr w:rsidR="00BE4161" w14:paraId="61A2B77F" w14:textId="77777777" w:rsidTr="00885D5D">
        <w:tc>
          <w:tcPr>
            <w:tcW w:w="5755" w:type="dxa"/>
          </w:tcPr>
          <w:p w14:paraId="1C7A7C53" w14:textId="77777777" w:rsidR="00BE4161" w:rsidRDefault="00BE4161" w:rsidP="000C7737">
            <w:pPr>
              <w:pStyle w:val="Default"/>
              <w:ind w:left="432"/>
              <w:rPr>
                <w:b/>
              </w:rPr>
            </w:pPr>
            <w:r>
              <w:rPr>
                <w:b/>
              </w:rPr>
              <w:t xml:space="preserve">          </w:t>
            </w:r>
            <w:r w:rsidRPr="0013010A">
              <w:rPr>
                <w:b/>
              </w:rPr>
              <w:t>101000 Fund Balance with Treasury</w:t>
            </w:r>
          </w:p>
        </w:tc>
        <w:tc>
          <w:tcPr>
            <w:tcW w:w="1080" w:type="dxa"/>
            <w:vMerge/>
          </w:tcPr>
          <w:p w14:paraId="22004968" w14:textId="77777777" w:rsidR="00BE4161" w:rsidRDefault="00BE4161" w:rsidP="000C7737">
            <w:pPr>
              <w:pStyle w:val="Default"/>
              <w:rPr>
                <w:b/>
              </w:rPr>
            </w:pPr>
          </w:p>
        </w:tc>
        <w:tc>
          <w:tcPr>
            <w:tcW w:w="6030" w:type="dxa"/>
          </w:tcPr>
          <w:p w14:paraId="000CD8AD" w14:textId="77777777" w:rsidR="00BE4161" w:rsidRDefault="00BE4161" w:rsidP="000C7737">
            <w:pPr>
              <w:pStyle w:val="Default"/>
              <w:ind w:left="432"/>
              <w:rPr>
                <w:b/>
              </w:rPr>
            </w:pPr>
            <w:r>
              <w:rPr>
                <w:b/>
              </w:rPr>
              <w:t xml:space="preserve">          </w:t>
            </w:r>
            <w:r w:rsidRPr="0013010A">
              <w:rPr>
                <w:b/>
              </w:rPr>
              <w:t>131000 Accounts Receivable</w:t>
            </w:r>
            <w:r>
              <w:rPr>
                <w:b/>
              </w:rPr>
              <w:t xml:space="preserve"> (RC 22)</w:t>
            </w:r>
          </w:p>
        </w:tc>
        <w:tc>
          <w:tcPr>
            <w:tcW w:w="1530" w:type="dxa"/>
            <w:vMerge/>
          </w:tcPr>
          <w:p w14:paraId="07E119AD" w14:textId="77777777" w:rsidR="00BE4161" w:rsidRDefault="00BE4161" w:rsidP="000C7737">
            <w:pPr>
              <w:pStyle w:val="Default"/>
              <w:rPr>
                <w:b/>
              </w:rPr>
            </w:pPr>
          </w:p>
        </w:tc>
      </w:tr>
      <w:tr w:rsidR="00BE4161" w:rsidRPr="00E908DE" w14:paraId="14B1DEB6" w14:textId="77777777" w:rsidTr="00885D5D">
        <w:tc>
          <w:tcPr>
            <w:tcW w:w="6835" w:type="dxa"/>
            <w:gridSpan w:val="2"/>
          </w:tcPr>
          <w:p w14:paraId="3A666CBB" w14:textId="4D4D28C1" w:rsidR="00BE4161" w:rsidRPr="00E908DE" w:rsidRDefault="00E9298E" w:rsidP="00D1399B">
            <w:pPr>
              <w:pStyle w:val="Default"/>
              <w:rPr>
                <w:b/>
                <w:sz w:val="20"/>
                <w:szCs w:val="20"/>
              </w:rPr>
            </w:pPr>
            <w:r w:rsidRPr="00E9298E">
              <w:rPr>
                <w:b/>
                <w:sz w:val="20"/>
                <w:szCs w:val="20"/>
              </w:rPr>
              <w:t xml:space="preserve">ACCOMPLISHED </w:t>
            </w:r>
            <w:r w:rsidR="00BE4161" w:rsidRPr="008C443F">
              <w:rPr>
                <w:b/>
                <w:sz w:val="20"/>
                <w:szCs w:val="20"/>
              </w:rPr>
              <w:t>DATE</w:t>
            </w:r>
            <w:r w:rsidR="00BE4161">
              <w:rPr>
                <w:b/>
                <w:sz w:val="20"/>
                <w:szCs w:val="20"/>
              </w:rPr>
              <w:t xml:space="preserve">: </w:t>
            </w:r>
            <w:r w:rsidR="00BE4161" w:rsidRPr="008C443F">
              <w:rPr>
                <w:b/>
                <w:sz w:val="20"/>
                <w:szCs w:val="20"/>
              </w:rPr>
              <w:t>10/0</w:t>
            </w:r>
            <w:r w:rsidR="00D1399B">
              <w:rPr>
                <w:b/>
                <w:sz w:val="20"/>
                <w:szCs w:val="20"/>
              </w:rPr>
              <w:t>7</w:t>
            </w:r>
            <w:r w:rsidR="00BE4161" w:rsidRPr="008C443F">
              <w:rPr>
                <w:b/>
                <w:sz w:val="20"/>
                <w:szCs w:val="20"/>
              </w:rPr>
              <w:t>/2018</w:t>
            </w:r>
          </w:p>
        </w:tc>
        <w:tc>
          <w:tcPr>
            <w:tcW w:w="7560" w:type="dxa"/>
            <w:gridSpan w:val="2"/>
          </w:tcPr>
          <w:p w14:paraId="06661149" w14:textId="20EB81AA" w:rsidR="00BE4161" w:rsidRPr="00E908DE" w:rsidRDefault="00E9298E" w:rsidP="00D1399B">
            <w:pPr>
              <w:pStyle w:val="Default"/>
              <w:rPr>
                <w:b/>
                <w:sz w:val="20"/>
                <w:szCs w:val="20"/>
              </w:rPr>
            </w:pPr>
            <w:r w:rsidRPr="00E9298E">
              <w:rPr>
                <w:b/>
                <w:sz w:val="20"/>
                <w:szCs w:val="20"/>
              </w:rPr>
              <w:t xml:space="preserve">ACCOMPLISHED </w:t>
            </w:r>
            <w:r w:rsidR="00BE4161" w:rsidRPr="008C443F">
              <w:rPr>
                <w:b/>
                <w:sz w:val="20"/>
                <w:szCs w:val="20"/>
              </w:rPr>
              <w:t>DATE</w:t>
            </w:r>
            <w:r w:rsidR="00BE4161">
              <w:rPr>
                <w:b/>
                <w:sz w:val="20"/>
                <w:szCs w:val="20"/>
              </w:rPr>
              <w:t xml:space="preserve">: </w:t>
            </w:r>
            <w:r w:rsidR="00BE4161" w:rsidRPr="008C443F">
              <w:rPr>
                <w:b/>
                <w:sz w:val="20"/>
                <w:szCs w:val="20"/>
              </w:rPr>
              <w:t>10/0</w:t>
            </w:r>
            <w:r w:rsidR="00D1399B">
              <w:rPr>
                <w:b/>
                <w:sz w:val="20"/>
                <w:szCs w:val="20"/>
              </w:rPr>
              <w:t>7</w:t>
            </w:r>
            <w:r w:rsidR="00BE4161" w:rsidRPr="008C443F">
              <w:rPr>
                <w:b/>
                <w:sz w:val="20"/>
                <w:szCs w:val="20"/>
              </w:rPr>
              <w:t>/2018</w:t>
            </w:r>
          </w:p>
        </w:tc>
      </w:tr>
      <w:tr w:rsidR="00BE4161" w:rsidRPr="00E00B70" w14:paraId="3AA7DDB0" w14:textId="77777777" w:rsidTr="00885D5D">
        <w:trPr>
          <w:trHeight w:val="278"/>
        </w:trPr>
        <w:tc>
          <w:tcPr>
            <w:tcW w:w="6835" w:type="dxa"/>
            <w:gridSpan w:val="2"/>
          </w:tcPr>
          <w:p w14:paraId="06B9A0A5" w14:textId="77777777" w:rsidR="00BE4161" w:rsidRPr="00885D5D" w:rsidRDefault="00BE4161" w:rsidP="000C7737">
            <w:pPr>
              <w:pStyle w:val="Default"/>
              <w:rPr>
                <w:sz w:val="18"/>
                <w:szCs w:val="18"/>
              </w:rPr>
            </w:pPr>
            <w:r w:rsidRPr="00885D5D">
              <w:rPr>
                <w:sz w:val="18"/>
                <w:szCs w:val="18"/>
              </w:rPr>
              <w:t>To record a confirmed disbursement schedule previously accrued.</w:t>
            </w:r>
          </w:p>
        </w:tc>
        <w:tc>
          <w:tcPr>
            <w:tcW w:w="7560" w:type="dxa"/>
            <w:gridSpan w:val="2"/>
          </w:tcPr>
          <w:p w14:paraId="1A549A15" w14:textId="77777777" w:rsidR="00BE4161" w:rsidRPr="00885D5D" w:rsidRDefault="00BE4161" w:rsidP="000C7737">
            <w:pPr>
              <w:pStyle w:val="Default"/>
              <w:rPr>
                <w:sz w:val="18"/>
                <w:szCs w:val="18"/>
              </w:rPr>
            </w:pPr>
            <w:r w:rsidRPr="00885D5D">
              <w:rPr>
                <w:sz w:val="18"/>
                <w:szCs w:val="18"/>
              </w:rPr>
              <w:t>To record the collection of receivables in the performing agency for reimbursable services.</w:t>
            </w:r>
          </w:p>
        </w:tc>
      </w:tr>
    </w:tbl>
    <w:p w14:paraId="0E4DDAA8" w14:textId="72508AFA" w:rsidR="000F0057" w:rsidRDefault="000F0057" w:rsidP="000F0057">
      <w:pPr>
        <w:pStyle w:val="Default"/>
      </w:pPr>
      <w:r w:rsidRPr="0047155A">
        <w:rPr>
          <w:b/>
          <w:u w:val="single"/>
        </w:rPr>
        <w:lastRenderedPageBreak/>
        <w:t>Reimbursable</w:t>
      </w:r>
      <w:r w:rsidRPr="0047155A">
        <w:rPr>
          <w:u w:val="single"/>
        </w:rPr>
        <w:t xml:space="preserve"> </w:t>
      </w:r>
      <w:r w:rsidRPr="0047155A">
        <w:rPr>
          <w:b/>
          <w:u w:val="single"/>
        </w:rPr>
        <w:t>Agreement with an Advance:</w:t>
      </w:r>
      <w:r w:rsidRPr="0047155A">
        <w:t xml:space="preserve">  </w:t>
      </w:r>
      <w:r w:rsidR="00F47303" w:rsidRPr="00107941">
        <w:rPr>
          <w:sz w:val="22"/>
          <w:szCs w:val="22"/>
        </w:rPr>
        <w:t xml:space="preserve">Either </w:t>
      </w:r>
      <w:r w:rsidRPr="00107941">
        <w:rPr>
          <w:sz w:val="22"/>
          <w:szCs w:val="22"/>
        </w:rPr>
        <w:t xml:space="preserve">the Ordering Agency </w:t>
      </w:r>
      <w:r w:rsidR="00F47303" w:rsidRPr="00107941">
        <w:rPr>
          <w:sz w:val="22"/>
          <w:szCs w:val="22"/>
        </w:rPr>
        <w:t xml:space="preserve">or Performing Agency </w:t>
      </w:r>
      <w:r w:rsidRPr="00107941">
        <w:rPr>
          <w:sz w:val="22"/>
          <w:szCs w:val="22"/>
        </w:rPr>
        <w:t xml:space="preserve">will be able to initiate the </w:t>
      </w:r>
      <w:r w:rsidR="00F47303" w:rsidRPr="00107941">
        <w:rPr>
          <w:sz w:val="22"/>
          <w:szCs w:val="22"/>
        </w:rPr>
        <w:t xml:space="preserve">Advance </w:t>
      </w:r>
      <w:r w:rsidRPr="00107941">
        <w:rPr>
          <w:sz w:val="22"/>
          <w:szCs w:val="22"/>
        </w:rPr>
        <w:t>Performance Transaction to generate an advance</w:t>
      </w:r>
      <w:r w:rsidR="00366534" w:rsidRPr="00107941">
        <w:rPr>
          <w:sz w:val="22"/>
          <w:szCs w:val="22"/>
        </w:rPr>
        <w:t xml:space="preserve"> payment</w:t>
      </w:r>
      <w:r w:rsidR="00755AB0" w:rsidRPr="00107941">
        <w:rPr>
          <w:sz w:val="22"/>
          <w:szCs w:val="22"/>
        </w:rPr>
        <w:t>/collection</w:t>
      </w:r>
      <w:r w:rsidR="00366534" w:rsidRPr="00107941">
        <w:rPr>
          <w:sz w:val="22"/>
          <w:szCs w:val="22"/>
        </w:rPr>
        <w:t xml:space="preserve"> of funds</w:t>
      </w:r>
      <w:r w:rsidR="00F47303" w:rsidRPr="00107941">
        <w:rPr>
          <w:sz w:val="22"/>
          <w:szCs w:val="22"/>
        </w:rPr>
        <w:t>,</w:t>
      </w:r>
      <w:r w:rsidRPr="00107941">
        <w:rPr>
          <w:sz w:val="22"/>
          <w:szCs w:val="22"/>
        </w:rPr>
        <w:t xml:space="preserve"> regardless of whether the FOB Point domain value is Source or Destination.</w:t>
      </w:r>
    </w:p>
    <w:p w14:paraId="5BCA0804" w14:textId="77777777" w:rsidR="000F0057" w:rsidRPr="00953F1E" w:rsidRDefault="000F0057" w:rsidP="000F0057">
      <w:pPr>
        <w:pStyle w:val="Default"/>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3184"/>
        <w:gridCol w:w="1766"/>
        <w:gridCol w:w="3164"/>
        <w:gridCol w:w="2096"/>
        <w:gridCol w:w="2300"/>
      </w:tblGrid>
      <w:tr w:rsidR="000F0057" w14:paraId="21A32641" w14:textId="77777777" w:rsidTr="000F0057">
        <w:trPr>
          <w:trHeight w:val="350"/>
        </w:trPr>
        <w:tc>
          <w:tcPr>
            <w:tcW w:w="14395" w:type="dxa"/>
            <w:gridSpan w:val="6"/>
            <w:shd w:val="clear" w:color="auto" w:fill="95B3D7" w:themeFill="accent1" w:themeFillTint="99"/>
          </w:tcPr>
          <w:p w14:paraId="70A26900" w14:textId="77777777" w:rsidR="000F0057" w:rsidRDefault="000F0057" w:rsidP="000F0057">
            <w:pPr>
              <w:pStyle w:val="Default"/>
              <w:rPr>
                <w:b/>
                <w:u w:val="single"/>
              </w:rPr>
            </w:pPr>
            <w:r>
              <w:rPr>
                <w:b/>
                <w:u w:val="single"/>
              </w:rPr>
              <w:t>FIDS on the Order and Ordering Agency’s Performance Transactions</w:t>
            </w:r>
          </w:p>
        </w:tc>
      </w:tr>
      <w:tr w:rsidR="000F0057" w14:paraId="29BC6259" w14:textId="77777777" w:rsidTr="00954650">
        <w:trPr>
          <w:trHeight w:val="350"/>
        </w:trPr>
        <w:tc>
          <w:tcPr>
            <w:tcW w:w="6835" w:type="dxa"/>
            <w:gridSpan w:val="3"/>
            <w:shd w:val="clear" w:color="auto" w:fill="95B3D7" w:themeFill="accent1" w:themeFillTint="99"/>
            <w:vAlign w:val="center"/>
          </w:tcPr>
          <w:p w14:paraId="0AFF4BD5" w14:textId="77777777" w:rsidR="000F0057" w:rsidRPr="00DE5F7C" w:rsidRDefault="000F0057" w:rsidP="000F0057">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F0CD10A" w14:textId="77777777" w:rsidR="000F0057" w:rsidRPr="00DE5F7C" w:rsidRDefault="000F0057" w:rsidP="000F0057">
            <w:pPr>
              <w:pStyle w:val="Default"/>
              <w:jc w:val="center"/>
              <w:rPr>
                <w:b/>
                <w:sz w:val="18"/>
                <w:szCs w:val="18"/>
                <w:u w:val="single"/>
              </w:rPr>
            </w:pPr>
            <w:r w:rsidRPr="00DE5F7C">
              <w:rPr>
                <w:b/>
                <w:sz w:val="18"/>
                <w:szCs w:val="18"/>
                <w:u w:val="single"/>
              </w:rPr>
              <w:t>PERFORMANCE</w:t>
            </w:r>
          </w:p>
        </w:tc>
      </w:tr>
      <w:tr w:rsidR="000F0057" w14:paraId="0B8033C1" w14:textId="77777777" w:rsidTr="00954650">
        <w:trPr>
          <w:trHeight w:val="528"/>
        </w:trPr>
        <w:tc>
          <w:tcPr>
            <w:tcW w:w="1885" w:type="dxa"/>
            <w:shd w:val="clear" w:color="auto" w:fill="DBE5F1" w:themeFill="accent1" w:themeFillTint="33"/>
            <w:vAlign w:val="center"/>
          </w:tcPr>
          <w:p w14:paraId="3B15B198" w14:textId="77777777" w:rsidR="000F0057" w:rsidRPr="00601B7A" w:rsidRDefault="000F0057" w:rsidP="000F0057">
            <w:pPr>
              <w:pStyle w:val="Default"/>
              <w:jc w:val="center"/>
              <w:rPr>
                <w:b/>
                <w:sz w:val="18"/>
                <w:szCs w:val="18"/>
                <w:u w:val="single"/>
              </w:rPr>
            </w:pPr>
            <w:r w:rsidRPr="00601B7A">
              <w:rPr>
                <w:b/>
                <w:sz w:val="18"/>
                <w:szCs w:val="18"/>
                <w:u w:val="single"/>
              </w:rPr>
              <w:t>FOB POINT</w:t>
            </w:r>
          </w:p>
        </w:tc>
        <w:tc>
          <w:tcPr>
            <w:tcW w:w="3184" w:type="dxa"/>
            <w:shd w:val="clear" w:color="auto" w:fill="DBE5F1" w:themeFill="accent1" w:themeFillTint="33"/>
            <w:vAlign w:val="center"/>
          </w:tcPr>
          <w:p w14:paraId="4A4AF613" w14:textId="77777777" w:rsidR="000F0057" w:rsidRPr="00601B7A" w:rsidRDefault="000F0057" w:rsidP="000F0057">
            <w:pPr>
              <w:pStyle w:val="Default"/>
              <w:jc w:val="center"/>
              <w:rPr>
                <w:b/>
                <w:sz w:val="18"/>
                <w:szCs w:val="18"/>
                <w:u w:val="single"/>
              </w:rPr>
            </w:pPr>
            <w:r>
              <w:rPr>
                <w:b/>
                <w:sz w:val="18"/>
                <w:szCs w:val="18"/>
                <w:u w:val="single"/>
              </w:rPr>
              <w:t>CAPITALIZATION  INDICATOR</w:t>
            </w:r>
          </w:p>
        </w:tc>
        <w:tc>
          <w:tcPr>
            <w:tcW w:w="1766" w:type="dxa"/>
            <w:shd w:val="clear" w:color="auto" w:fill="DBE5F1" w:themeFill="accent1" w:themeFillTint="33"/>
            <w:vAlign w:val="center"/>
          </w:tcPr>
          <w:p w14:paraId="38CF1949" w14:textId="77777777" w:rsidR="000F0057" w:rsidRPr="00601B7A" w:rsidRDefault="000F0057" w:rsidP="000F0057">
            <w:pPr>
              <w:pStyle w:val="Default"/>
              <w:jc w:val="center"/>
              <w:rPr>
                <w:b/>
                <w:sz w:val="18"/>
                <w:szCs w:val="18"/>
                <w:u w:val="single"/>
              </w:rPr>
            </w:pPr>
            <w:r>
              <w:rPr>
                <w:b/>
                <w:sz w:val="18"/>
                <w:szCs w:val="18"/>
                <w:u w:val="single"/>
              </w:rPr>
              <w:t>ASSISTED ACQUISITION  INDICATOR</w:t>
            </w:r>
          </w:p>
        </w:tc>
        <w:tc>
          <w:tcPr>
            <w:tcW w:w="3164" w:type="dxa"/>
            <w:shd w:val="clear" w:color="auto" w:fill="DBE5F1" w:themeFill="accent1" w:themeFillTint="33"/>
            <w:vAlign w:val="center"/>
          </w:tcPr>
          <w:p w14:paraId="7C09CBF3" w14:textId="77777777" w:rsidR="000F0057" w:rsidRPr="00A766CB" w:rsidRDefault="000F0057" w:rsidP="000F0057">
            <w:pPr>
              <w:pStyle w:val="Default"/>
              <w:jc w:val="center"/>
              <w:rPr>
                <w:b/>
                <w:sz w:val="18"/>
                <w:szCs w:val="18"/>
                <w:u w:val="single"/>
              </w:rPr>
            </w:pPr>
            <w:r w:rsidRPr="00A766CB">
              <w:rPr>
                <w:b/>
                <w:sz w:val="18"/>
                <w:szCs w:val="18"/>
                <w:u w:val="single"/>
              </w:rPr>
              <w:t>PERFORMANCE TYPE</w:t>
            </w:r>
          </w:p>
        </w:tc>
        <w:tc>
          <w:tcPr>
            <w:tcW w:w="2096" w:type="dxa"/>
            <w:shd w:val="clear" w:color="auto" w:fill="DBE5F1" w:themeFill="accent1" w:themeFillTint="33"/>
            <w:vAlign w:val="center"/>
          </w:tcPr>
          <w:p w14:paraId="1EE21F97" w14:textId="77777777" w:rsidR="000F0057" w:rsidRPr="00A766CB" w:rsidRDefault="000F0057" w:rsidP="000F0057">
            <w:pPr>
              <w:pStyle w:val="Default"/>
              <w:jc w:val="center"/>
              <w:rPr>
                <w:b/>
                <w:sz w:val="18"/>
                <w:szCs w:val="18"/>
                <w:u w:val="single"/>
              </w:rPr>
            </w:pPr>
            <w:r w:rsidRPr="00A766CB">
              <w:rPr>
                <w:b/>
                <w:sz w:val="18"/>
                <w:szCs w:val="18"/>
                <w:u w:val="single"/>
              </w:rPr>
              <w:t>PERFORMANCE DATE</w:t>
            </w:r>
          </w:p>
        </w:tc>
        <w:tc>
          <w:tcPr>
            <w:tcW w:w="2300" w:type="dxa"/>
            <w:shd w:val="clear" w:color="auto" w:fill="DBE5F1" w:themeFill="accent1" w:themeFillTint="33"/>
            <w:vAlign w:val="center"/>
          </w:tcPr>
          <w:p w14:paraId="63E2B680" w14:textId="2A119B3B" w:rsidR="000F0057" w:rsidRPr="00A766CB" w:rsidRDefault="00E9298E" w:rsidP="000F0057">
            <w:pPr>
              <w:pStyle w:val="Default"/>
              <w:jc w:val="center"/>
              <w:rPr>
                <w:b/>
                <w:sz w:val="18"/>
                <w:szCs w:val="18"/>
                <w:u w:val="single"/>
              </w:rPr>
            </w:pPr>
            <w:r w:rsidRPr="00E9298E">
              <w:rPr>
                <w:b/>
                <w:sz w:val="18"/>
                <w:szCs w:val="18"/>
                <w:u w:val="single"/>
              </w:rPr>
              <w:t xml:space="preserve">ACCOMPLISHED </w:t>
            </w:r>
            <w:r w:rsidR="000F0057" w:rsidRPr="00A766CB">
              <w:rPr>
                <w:b/>
                <w:sz w:val="18"/>
                <w:szCs w:val="18"/>
                <w:u w:val="single"/>
              </w:rPr>
              <w:t>DATE</w:t>
            </w:r>
          </w:p>
        </w:tc>
      </w:tr>
      <w:tr w:rsidR="000F0057" w14:paraId="6DBE14C7" w14:textId="77777777" w:rsidTr="00954650">
        <w:trPr>
          <w:trHeight w:val="273"/>
        </w:trPr>
        <w:tc>
          <w:tcPr>
            <w:tcW w:w="1885" w:type="dxa"/>
            <w:vAlign w:val="center"/>
          </w:tcPr>
          <w:p w14:paraId="504E3221" w14:textId="755A60E4" w:rsidR="000F0057" w:rsidRPr="00601B7A" w:rsidRDefault="000F0057" w:rsidP="000F0057">
            <w:pPr>
              <w:pStyle w:val="Default"/>
              <w:jc w:val="center"/>
              <w:rPr>
                <w:b/>
                <w:sz w:val="18"/>
                <w:szCs w:val="18"/>
              </w:rPr>
            </w:pPr>
            <w:r w:rsidRPr="00601B7A">
              <w:rPr>
                <w:b/>
                <w:sz w:val="18"/>
                <w:szCs w:val="18"/>
              </w:rPr>
              <w:t>SOURCE</w:t>
            </w:r>
            <w:r w:rsidR="00E31BFC">
              <w:rPr>
                <w:b/>
                <w:sz w:val="18"/>
                <w:szCs w:val="18"/>
              </w:rPr>
              <w:t xml:space="preserve"> or </w:t>
            </w:r>
            <w:r>
              <w:rPr>
                <w:b/>
                <w:sz w:val="18"/>
                <w:szCs w:val="18"/>
              </w:rPr>
              <w:t>DESTINATION</w:t>
            </w:r>
          </w:p>
        </w:tc>
        <w:tc>
          <w:tcPr>
            <w:tcW w:w="3184" w:type="dxa"/>
            <w:vAlign w:val="center"/>
          </w:tcPr>
          <w:p w14:paraId="62E5EC9C" w14:textId="77777777" w:rsidR="000F0057" w:rsidRPr="00601B7A" w:rsidRDefault="000F0057" w:rsidP="000F0057">
            <w:pPr>
              <w:pStyle w:val="Default"/>
              <w:jc w:val="center"/>
              <w:rPr>
                <w:b/>
                <w:sz w:val="18"/>
                <w:szCs w:val="18"/>
              </w:rPr>
            </w:pPr>
            <w:r w:rsidRPr="00601B7A">
              <w:rPr>
                <w:b/>
                <w:sz w:val="18"/>
                <w:szCs w:val="18"/>
              </w:rPr>
              <w:t>FALSE</w:t>
            </w:r>
          </w:p>
        </w:tc>
        <w:tc>
          <w:tcPr>
            <w:tcW w:w="1766" w:type="dxa"/>
            <w:vAlign w:val="center"/>
          </w:tcPr>
          <w:p w14:paraId="29B30799" w14:textId="77777777" w:rsidR="000F0057" w:rsidRPr="00601B7A" w:rsidRDefault="000F0057" w:rsidP="000F0057">
            <w:pPr>
              <w:pStyle w:val="Default"/>
              <w:jc w:val="center"/>
              <w:rPr>
                <w:b/>
                <w:sz w:val="18"/>
                <w:szCs w:val="18"/>
              </w:rPr>
            </w:pPr>
            <w:r>
              <w:rPr>
                <w:b/>
                <w:sz w:val="18"/>
                <w:szCs w:val="18"/>
              </w:rPr>
              <w:t>NO</w:t>
            </w:r>
          </w:p>
        </w:tc>
        <w:tc>
          <w:tcPr>
            <w:tcW w:w="3164" w:type="dxa"/>
            <w:vAlign w:val="center"/>
          </w:tcPr>
          <w:p w14:paraId="543733C6" w14:textId="77777777" w:rsidR="000F0057" w:rsidRPr="00ED49A9" w:rsidRDefault="000F0057" w:rsidP="000F0057">
            <w:pPr>
              <w:pStyle w:val="Default"/>
              <w:jc w:val="center"/>
              <w:rPr>
                <w:b/>
                <w:sz w:val="18"/>
                <w:szCs w:val="18"/>
              </w:rPr>
            </w:pPr>
            <w:r w:rsidRPr="00ED49A9">
              <w:rPr>
                <w:b/>
                <w:sz w:val="18"/>
                <w:szCs w:val="18"/>
              </w:rPr>
              <w:t>ADVANCE</w:t>
            </w:r>
          </w:p>
        </w:tc>
        <w:tc>
          <w:tcPr>
            <w:tcW w:w="2096" w:type="dxa"/>
            <w:vAlign w:val="center"/>
          </w:tcPr>
          <w:p w14:paraId="64CA1FCC" w14:textId="77777777" w:rsidR="000F0057" w:rsidRPr="00ED49A9" w:rsidRDefault="000F0057" w:rsidP="000F0057">
            <w:pPr>
              <w:pStyle w:val="Default"/>
              <w:jc w:val="center"/>
              <w:rPr>
                <w:b/>
                <w:sz w:val="18"/>
                <w:szCs w:val="18"/>
              </w:rPr>
            </w:pPr>
            <w:r>
              <w:rPr>
                <w:b/>
                <w:sz w:val="18"/>
                <w:szCs w:val="18"/>
              </w:rPr>
              <w:t>N/A</w:t>
            </w:r>
          </w:p>
        </w:tc>
        <w:tc>
          <w:tcPr>
            <w:tcW w:w="2300" w:type="dxa"/>
            <w:vAlign w:val="center"/>
          </w:tcPr>
          <w:p w14:paraId="3932D264" w14:textId="2A6F27C2" w:rsidR="000F0057" w:rsidRPr="00ED49A9" w:rsidRDefault="005B2C1C" w:rsidP="00D1399B">
            <w:pPr>
              <w:pStyle w:val="Default"/>
              <w:jc w:val="center"/>
              <w:rPr>
                <w:b/>
                <w:sz w:val="18"/>
                <w:szCs w:val="18"/>
              </w:rPr>
            </w:pPr>
            <w:r>
              <w:rPr>
                <w:b/>
                <w:sz w:val="18"/>
                <w:szCs w:val="18"/>
              </w:rPr>
              <w:t>10/0</w:t>
            </w:r>
            <w:r w:rsidR="00D1399B">
              <w:rPr>
                <w:b/>
                <w:sz w:val="18"/>
                <w:szCs w:val="18"/>
              </w:rPr>
              <w:t>7</w:t>
            </w:r>
            <w:r w:rsidR="000F0057" w:rsidRPr="00ED49A9">
              <w:rPr>
                <w:b/>
                <w:sz w:val="18"/>
                <w:szCs w:val="18"/>
              </w:rPr>
              <w:t>/2018</w:t>
            </w:r>
          </w:p>
        </w:tc>
      </w:tr>
    </w:tbl>
    <w:p w14:paraId="302FF6F4" w14:textId="77777777" w:rsidR="000F0057" w:rsidRPr="00035C08" w:rsidRDefault="000F0057" w:rsidP="000F0057">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0F0057" w14:paraId="50CDB3B4" w14:textId="77777777" w:rsidTr="00954650">
        <w:tc>
          <w:tcPr>
            <w:tcW w:w="5755" w:type="dxa"/>
            <w:shd w:val="clear" w:color="auto" w:fill="DBE5F1" w:themeFill="accent1" w:themeFillTint="33"/>
          </w:tcPr>
          <w:p w14:paraId="3B21AE68" w14:textId="77777777" w:rsidR="000F0057" w:rsidRDefault="000F0057" w:rsidP="000F0057">
            <w:pPr>
              <w:pStyle w:val="Default"/>
              <w:jc w:val="center"/>
              <w:rPr>
                <w:b/>
              </w:rPr>
            </w:pPr>
            <w:r>
              <w:rPr>
                <w:b/>
              </w:rPr>
              <w:t>ORDERING AGENCY</w:t>
            </w:r>
          </w:p>
        </w:tc>
        <w:tc>
          <w:tcPr>
            <w:tcW w:w="1080" w:type="dxa"/>
            <w:shd w:val="clear" w:color="auto" w:fill="DBE5F1" w:themeFill="accent1" w:themeFillTint="33"/>
          </w:tcPr>
          <w:p w14:paraId="162C955D" w14:textId="77777777" w:rsidR="000F0057" w:rsidRDefault="000F0057" w:rsidP="000F0057">
            <w:pPr>
              <w:pStyle w:val="Default"/>
              <w:jc w:val="center"/>
              <w:rPr>
                <w:b/>
              </w:rPr>
            </w:pPr>
            <w:r>
              <w:rPr>
                <w:b/>
              </w:rPr>
              <w:t>TC</w:t>
            </w:r>
          </w:p>
        </w:tc>
        <w:tc>
          <w:tcPr>
            <w:tcW w:w="6030" w:type="dxa"/>
            <w:shd w:val="clear" w:color="auto" w:fill="DBE5F1" w:themeFill="accent1" w:themeFillTint="33"/>
          </w:tcPr>
          <w:p w14:paraId="476AD27F" w14:textId="77777777" w:rsidR="000F0057" w:rsidRDefault="000F0057" w:rsidP="000F0057">
            <w:pPr>
              <w:pStyle w:val="Default"/>
              <w:jc w:val="center"/>
              <w:rPr>
                <w:b/>
              </w:rPr>
            </w:pPr>
            <w:r>
              <w:rPr>
                <w:b/>
              </w:rPr>
              <w:t>PERFORMING AGENCY</w:t>
            </w:r>
          </w:p>
        </w:tc>
        <w:tc>
          <w:tcPr>
            <w:tcW w:w="1530" w:type="dxa"/>
            <w:shd w:val="clear" w:color="auto" w:fill="DBE5F1" w:themeFill="accent1" w:themeFillTint="33"/>
          </w:tcPr>
          <w:p w14:paraId="681A3770" w14:textId="77777777" w:rsidR="000F0057" w:rsidRDefault="000F0057" w:rsidP="000F0057">
            <w:pPr>
              <w:pStyle w:val="Default"/>
              <w:jc w:val="center"/>
              <w:rPr>
                <w:b/>
              </w:rPr>
            </w:pPr>
            <w:r>
              <w:rPr>
                <w:b/>
              </w:rPr>
              <w:t>TC</w:t>
            </w:r>
          </w:p>
        </w:tc>
      </w:tr>
      <w:tr w:rsidR="000F0057" w14:paraId="28ABB52F" w14:textId="77777777" w:rsidTr="00954650">
        <w:tc>
          <w:tcPr>
            <w:tcW w:w="5755" w:type="dxa"/>
          </w:tcPr>
          <w:p w14:paraId="7E73EF6E" w14:textId="77777777" w:rsidR="000F0057" w:rsidRDefault="000F0057" w:rsidP="000F0057">
            <w:pPr>
              <w:pStyle w:val="Default"/>
              <w:rPr>
                <w:b/>
              </w:rPr>
            </w:pPr>
            <w:r w:rsidRPr="00C549A3">
              <w:rPr>
                <w:b/>
              </w:rPr>
              <w:t>141000 Advances and Prepayments</w:t>
            </w:r>
            <w:r>
              <w:rPr>
                <w:b/>
              </w:rPr>
              <w:t xml:space="preserve"> (RC 23)</w:t>
            </w:r>
          </w:p>
        </w:tc>
        <w:tc>
          <w:tcPr>
            <w:tcW w:w="1080" w:type="dxa"/>
            <w:vMerge w:val="restart"/>
            <w:vAlign w:val="center"/>
          </w:tcPr>
          <w:p w14:paraId="40B55682" w14:textId="77777777" w:rsidR="000F0057" w:rsidRDefault="000F0057" w:rsidP="000F0057">
            <w:pPr>
              <w:pStyle w:val="Default"/>
              <w:jc w:val="center"/>
              <w:rPr>
                <w:b/>
              </w:rPr>
            </w:pPr>
            <w:r>
              <w:rPr>
                <w:b/>
              </w:rPr>
              <w:t>B308</w:t>
            </w:r>
          </w:p>
        </w:tc>
        <w:tc>
          <w:tcPr>
            <w:tcW w:w="6030" w:type="dxa"/>
          </w:tcPr>
          <w:p w14:paraId="07C48356" w14:textId="77777777" w:rsidR="000F0057" w:rsidRDefault="000F0057" w:rsidP="000F0057">
            <w:pPr>
              <w:pStyle w:val="Default"/>
              <w:rPr>
                <w:b/>
              </w:rPr>
            </w:pPr>
            <w:r w:rsidRPr="0013010A">
              <w:rPr>
                <w:b/>
              </w:rPr>
              <w:t>101000 Fund Balance with Treasury</w:t>
            </w:r>
          </w:p>
        </w:tc>
        <w:tc>
          <w:tcPr>
            <w:tcW w:w="1530" w:type="dxa"/>
            <w:vMerge w:val="restart"/>
            <w:vAlign w:val="center"/>
          </w:tcPr>
          <w:p w14:paraId="18EF2002" w14:textId="77777777" w:rsidR="000F0057" w:rsidRDefault="000F0057" w:rsidP="000F0057">
            <w:pPr>
              <w:pStyle w:val="Default"/>
              <w:jc w:val="center"/>
              <w:rPr>
                <w:b/>
              </w:rPr>
            </w:pPr>
            <w:r>
              <w:rPr>
                <w:b/>
              </w:rPr>
              <w:t>C182</w:t>
            </w:r>
          </w:p>
        </w:tc>
      </w:tr>
      <w:tr w:rsidR="000F0057" w14:paraId="5516A2F3" w14:textId="77777777" w:rsidTr="00954650">
        <w:tc>
          <w:tcPr>
            <w:tcW w:w="5755" w:type="dxa"/>
          </w:tcPr>
          <w:p w14:paraId="5E52985A" w14:textId="77777777" w:rsidR="000F0057" w:rsidRDefault="000F0057" w:rsidP="000F0057">
            <w:pPr>
              <w:pStyle w:val="Default"/>
              <w:ind w:left="432"/>
              <w:rPr>
                <w:b/>
              </w:rPr>
            </w:pPr>
            <w:r w:rsidRPr="0013010A">
              <w:rPr>
                <w:b/>
              </w:rPr>
              <w:t>101000 Fund Balance with Treasury</w:t>
            </w:r>
          </w:p>
        </w:tc>
        <w:tc>
          <w:tcPr>
            <w:tcW w:w="1080" w:type="dxa"/>
            <w:vMerge/>
          </w:tcPr>
          <w:p w14:paraId="21AB8B17" w14:textId="77777777" w:rsidR="000F0057" w:rsidRDefault="000F0057" w:rsidP="000F0057">
            <w:pPr>
              <w:pStyle w:val="Default"/>
              <w:rPr>
                <w:b/>
              </w:rPr>
            </w:pPr>
          </w:p>
        </w:tc>
        <w:tc>
          <w:tcPr>
            <w:tcW w:w="6030" w:type="dxa"/>
          </w:tcPr>
          <w:p w14:paraId="4D03B564" w14:textId="77777777" w:rsidR="000F0057" w:rsidRDefault="000F0057" w:rsidP="000F0057">
            <w:pPr>
              <w:pStyle w:val="Default"/>
              <w:ind w:left="432"/>
              <w:rPr>
                <w:b/>
              </w:rPr>
            </w:pPr>
            <w:r>
              <w:rPr>
                <w:b/>
              </w:rPr>
              <w:t>231000 Liability for</w:t>
            </w:r>
            <w:r w:rsidRPr="00C549A3">
              <w:rPr>
                <w:b/>
              </w:rPr>
              <w:t xml:space="preserve"> Advances and Prepayments</w:t>
            </w:r>
            <w:r>
              <w:rPr>
                <w:b/>
              </w:rPr>
              <w:t xml:space="preserve"> (RC 23)</w:t>
            </w:r>
          </w:p>
        </w:tc>
        <w:tc>
          <w:tcPr>
            <w:tcW w:w="1530" w:type="dxa"/>
            <w:vMerge/>
          </w:tcPr>
          <w:p w14:paraId="22529479" w14:textId="77777777" w:rsidR="000F0057" w:rsidRDefault="000F0057" w:rsidP="000F0057">
            <w:pPr>
              <w:pStyle w:val="Default"/>
              <w:rPr>
                <w:b/>
              </w:rPr>
            </w:pPr>
          </w:p>
        </w:tc>
      </w:tr>
      <w:tr w:rsidR="000F0057" w14:paraId="74D5BC84" w14:textId="77777777" w:rsidTr="00954650">
        <w:tc>
          <w:tcPr>
            <w:tcW w:w="6835" w:type="dxa"/>
            <w:gridSpan w:val="2"/>
          </w:tcPr>
          <w:p w14:paraId="60761892" w14:textId="2D8A8C48" w:rsidR="000F0057" w:rsidRPr="00E908DE" w:rsidRDefault="00E9298E" w:rsidP="00D1399B">
            <w:pPr>
              <w:pStyle w:val="Default"/>
              <w:rPr>
                <w:b/>
                <w:sz w:val="20"/>
                <w:szCs w:val="20"/>
              </w:rPr>
            </w:pPr>
            <w:r w:rsidRPr="00E9298E">
              <w:rPr>
                <w:b/>
                <w:sz w:val="20"/>
                <w:szCs w:val="20"/>
              </w:rPr>
              <w:t xml:space="preserve">ACCOMPLISHED </w:t>
            </w:r>
            <w:r w:rsidR="000F0057" w:rsidRPr="00E908DE">
              <w:rPr>
                <w:b/>
                <w:sz w:val="20"/>
                <w:szCs w:val="20"/>
              </w:rPr>
              <w:t xml:space="preserve">DATE: </w:t>
            </w:r>
            <w:r w:rsidR="000F0057">
              <w:rPr>
                <w:b/>
                <w:sz w:val="20"/>
                <w:szCs w:val="20"/>
              </w:rPr>
              <w:t>10/0</w:t>
            </w:r>
            <w:r w:rsidR="00D1399B">
              <w:rPr>
                <w:b/>
                <w:sz w:val="20"/>
                <w:szCs w:val="20"/>
              </w:rPr>
              <w:t>7</w:t>
            </w:r>
            <w:r w:rsidR="000F0057" w:rsidRPr="00E908DE">
              <w:rPr>
                <w:b/>
                <w:sz w:val="20"/>
                <w:szCs w:val="20"/>
              </w:rPr>
              <w:t>/2018</w:t>
            </w:r>
            <w:r w:rsidR="000F0057" w:rsidRPr="00E908DE">
              <w:rPr>
                <w:b/>
                <w:sz w:val="20"/>
                <w:szCs w:val="20"/>
              </w:rPr>
              <w:tab/>
            </w:r>
          </w:p>
        </w:tc>
        <w:tc>
          <w:tcPr>
            <w:tcW w:w="7560" w:type="dxa"/>
            <w:gridSpan w:val="2"/>
          </w:tcPr>
          <w:p w14:paraId="2D998024" w14:textId="0C281589" w:rsidR="000F0057" w:rsidRPr="00E908DE" w:rsidRDefault="00E9298E" w:rsidP="00D1399B">
            <w:pPr>
              <w:pStyle w:val="Default"/>
              <w:rPr>
                <w:b/>
                <w:sz w:val="20"/>
                <w:szCs w:val="20"/>
              </w:rPr>
            </w:pPr>
            <w:r w:rsidRPr="00E9298E">
              <w:rPr>
                <w:b/>
                <w:sz w:val="20"/>
                <w:szCs w:val="20"/>
              </w:rPr>
              <w:t xml:space="preserve">ACCOMPLISHED </w:t>
            </w:r>
            <w:r w:rsidR="000F0057" w:rsidRPr="00E908DE">
              <w:rPr>
                <w:b/>
                <w:sz w:val="20"/>
                <w:szCs w:val="20"/>
              </w:rPr>
              <w:t xml:space="preserve">DATE: </w:t>
            </w:r>
            <w:r w:rsidR="000F0057">
              <w:rPr>
                <w:b/>
                <w:sz w:val="20"/>
                <w:szCs w:val="20"/>
              </w:rPr>
              <w:t>10/0</w:t>
            </w:r>
            <w:r w:rsidR="00D1399B">
              <w:rPr>
                <w:b/>
                <w:sz w:val="20"/>
                <w:szCs w:val="20"/>
              </w:rPr>
              <w:t>7</w:t>
            </w:r>
            <w:r w:rsidR="000F0057" w:rsidRPr="00E908DE">
              <w:rPr>
                <w:b/>
                <w:sz w:val="20"/>
                <w:szCs w:val="20"/>
              </w:rPr>
              <w:t>/2018</w:t>
            </w:r>
          </w:p>
        </w:tc>
      </w:tr>
      <w:tr w:rsidR="000F0057" w14:paraId="11AE4772" w14:textId="77777777" w:rsidTr="00954650">
        <w:trPr>
          <w:trHeight w:val="512"/>
        </w:trPr>
        <w:tc>
          <w:tcPr>
            <w:tcW w:w="6835" w:type="dxa"/>
            <w:gridSpan w:val="2"/>
          </w:tcPr>
          <w:p w14:paraId="46AE132E" w14:textId="77777777" w:rsidR="000F0057" w:rsidRPr="00E00B70" w:rsidRDefault="000F0057" w:rsidP="000F0057">
            <w:pPr>
              <w:pStyle w:val="Default"/>
              <w:rPr>
                <w:sz w:val="20"/>
                <w:szCs w:val="20"/>
              </w:rPr>
            </w:pPr>
            <w:r w:rsidRPr="00E00B70">
              <w:rPr>
                <w:sz w:val="20"/>
                <w:szCs w:val="20"/>
              </w:rPr>
              <w:t>To record current-year undelivered orders with an advance.</w:t>
            </w:r>
            <w:r w:rsidRPr="00E00B70">
              <w:rPr>
                <w:sz w:val="20"/>
                <w:szCs w:val="20"/>
              </w:rPr>
              <w:tab/>
            </w:r>
          </w:p>
        </w:tc>
        <w:tc>
          <w:tcPr>
            <w:tcW w:w="7560" w:type="dxa"/>
            <w:gridSpan w:val="2"/>
          </w:tcPr>
          <w:p w14:paraId="1F22B609" w14:textId="77777777" w:rsidR="000F0057" w:rsidRPr="00E00B70" w:rsidRDefault="000F0057" w:rsidP="000F0057">
            <w:pPr>
              <w:pStyle w:val="Default"/>
              <w:rPr>
                <w:sz w:val="20"/>
                <w:szCs w:val="20"/>
              </w:rPr>
            </w:pPr>
            <w:r w:rsidRPr="00E00B70">
              <w:rPr>
                <w:sz w:val="20"/>
                <w:szCs w:val="20"/>
              </w:rPr>
              <w:t>To record a collection of an advance for an unfilled customer order.</w:t>
            </w:r>
          </w:p>
        </w:tc>
      </w:tr>
    </w:tbl>
    <w:p w14:paraId="54F312D4" w14:textId="21A0068B" w:rsidR="00DF3DA3" w:rsidRDefault="00DF3DA3" w:rsidP="0052373C">
      <w:pPr>
        <w:pStyle w:val="Default"/>
        <w:rPr>
          <w:b/>
          <w:u w:val="single"/>
        </w:rPr>
      </w:pPr>
    </w:p>
    <w:p w14:paraId="59172CBD" w14:textId="2E99D58B" w:rsidR="00055374" w:rsidRPr="008D4941" w:rsidRDefault="00B14882" w:rsidP="0052373C">
      <w:pPr>
        <w:pStyle w:val="Default"/>
      </w:pPr>
      <w:r w:rsidRPr="0047155A">
        <w:rPr>
          <w:b/>
          <w:u w:val="single"/>
        </w:rPr>
        <w:t xml:space="preserve">Liquidation of a </w:t>
      </w:r>
      <w:r w:rsidR="00B63C94" w:rsidRPr="0047155A">
        <w:rPr>
          <w:b/>
          <w:u w:val="single"/>
        </w:rPr>
        <w:t>Reimbursable Agreement with an Advance</w:t>
      </w:r>
      <w:r w:rsidR="00D70878" w:rsidRPr="0047155A">
        <w:rPr>
          <w:b/>
          <w:u w:val="single"/>
        </w:rPr>
        <w:t>:</w:t>
      </w:r>
      <w:r w:rsidR="008D4941" w:rsidRPr="008A16FB">
        <w:rPr>
          <w:b/>
        </w:rPr>
        <w:t xml:space="preserve">  </w:t>
      </w:r>
      <w:r w:rsidR="008A16FB">
        <w:rPr>
          <w:sz w:val="22"/>
          <w:szCs w:val="22"/>
        </w:rPr>
        <w:t>While either agency may initiate an advance, only</w:t>
      </w:r>
      <w:r w:rsidR="00422E02">
        <w:rPr>
          <w:sz w:val="22"/>
          <w:szCs w:val="22"/>
        </w:rPr>
        <w:t xml:space="preserve"> the Performing Agen</w:t>
      </w:r>
      <w:r w:rsidR="008A16FB">
        <w:rPr>
          <w:sz w:val="22"/>
          <w:szCs w:val="22"/>
        </w:rPr>
        <w:t>cy may</w:t>
      </w:r>
      <w:r w:rsidR="00422E02">
        <w:rPr>
          <w:sz w:val="22"/>
          <w:szCs w:val="22"/>
        </w:rPr>
        <w:t xml:space="preserve"> </w:t>
      </w:r>
      <w:r w:rsidR="008A16FB">
        <w:rPr>
          <w:sz w:val="22"/>
          <w:szCs w:val="22"/>
        </w:rPr>
        <w:t>originate</w:t>
      </w:r>
      <w:r w:rsidR="008D4941" w:rsidRPr="00107941">
        <w:rPr>
          <w:sz w:val="22"/>
          <w:szCs w:val="22"/>
        </w:rPr>
        <w:t xml:space="preserve"> the liquidation </w:t>
      </w:r>
      <w:r w:rsidR="00422E02">
        <w:rPr>
          <w:sz w:val="22"/>
          <w:szCs w:val="22"/>
        </w:rPr>
        <w:t>after the completion of delivery/performance</w:t>
      </w:r>
      <w:r w:rsidR="008A16FB">
        <w:rPr>
          <w:sz w:val="22"/>
          <w:szCs w:val="22"/>
        </w:rPr>
        <w:t xml:space="preserve"> and a completed Performance Transaction of “Delivered/Performed.” </w:t>
      </w:r>
      <w:r w:rsidR="00422E02">
        <w:rPr>
          <w:sz w:val="22"/>
          <w:szCs w:val="22"/>
        </w:rPr>
        <w:t xml:space="preserve"> </w:t>
      </w:r>
      <w:r w:rsidR="008A16FB">
        <w:rPr>
          <w:sz w:val="22"/>
          <w:szCs w:val="22"/>
        </w:rPr>
        <w:t xml:space="preserve">This is true regardless of which FOB Type is selected. </w:t>
      </w:r>
    </w:p>
    <w:p w14:paraId="55015A68" w14:textId="33BFD62A" w:rsidR="00080E2B" w:rsidRDefault="00080E2B" w:rsidP="0052373C">
      <w:pPr>
        <w:pStyle w:val="Default"/>
        <w:rPr>
          <w:b/>
          <w:u w:val="single"/>
        </w:rPr>
      </w:pPr>
    </w:p>
    <w:p w14:paraId="6187E8CA" w14:textId="55D1BF50" w:rsidR="005B2C1C" w:rsidRDefault="005B2C1C" w:rsidP="0052373C">
      <w:pPr>
        <w:pStyle w:val="Default"/>
        <w:rPr>
          <w:b/>
          <w:u w:val="single"/>
        </w:rPr>
      </w:pPr>
      <w:r>
        <w:rPr>
          <w:b/>
          <w:u w:val="single"/>
        </w:rPr>
        <w:t>FOB POINT: SOURCE</w:t>
      </w: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3150"/>
        <w:gridCol w:w="1800"/>
        <w:gridCol w:w="3150"/>
        <w:gridCol w:w="2070"/>
        <w:gridCol w:w="2340"/>
      </w:tblGrid>
      <w:tr w:rsidR="005B2C1C" w14:paraId="12DED01E" w14:textId="77777777" w:rsidTr="00C33F8B">
        <w:trPr>
          <w:trHeight w:val="350"/>
        </w:trPr>
        <w:tc>
          <w:tcPr>
            <w:tcW w:w="14395" w:type="dxa"/>
            <w:gridSpan w:val="6"/>
            <w:shd w:val="clear" w:color="auto" w:fill="95B3D7" w:themeFill="accent1" w:themeFillTint="99"/>
          </w:tcPr>
          <w:p w14:paraId="333EFF8F" w14:textId="233A3CDF" w:rsidR="005B2C1C" w:rsidRDefault="005B2C1C" w:rsidP="0047155A">
            <w:pPr>
              <w:pStyle w:val="Default"/>
              <w:rPr>
                <w:b/>
                <w:u w:val="single"/>
              </w:rPr>
            </w:pPr>
            <w:r>
              <w:rPr>
                <w:b/>
                <w:u w:val="single"/>
              </w:rPr>
              <w:t>FIDS on the Order and Performing Agency’s Performance Transactions</w:t>
            </w:r>
          </w:p>
        </w:tc>
      </w:tr>
      <w:tr w:rsidR="005B2C1C" w14:paraId="4254195C" w14:textId="77777777" w:rsidTr="00954650">
        <w:trPr>
          <w:trHeight w:val="350"/>
        </w:trPr>
        <w:tc>
          <w:tcPr>
            <w:tcW w:w="6835" w:type="dxa"/>
            <w:gridSpan w:val="3"/>
            <w:shd w:val="clear" w:color="auto" w:fill="95B3D7" w:themeFill="accent1" w:themeFillTint="99"/>
            <w:vAlign w:val="center"/>
          </w:tcPr>
          <w:p w14:paraId="08E2C719" w14:textId="77777777" w:rsidR="005B2C1C" w:rsidRPr="00DE5F7C" w:rsidRDefault="005B2C1C"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EFCC665" w14:textId="77777777" w:rsidR="005B2C1C" w:rsidRPr="00DE5F7C" w:rsidRDefault="005B2C1C" w:rsidP="00C33F8B">
            <w:pPr>
              <w:pStyle w:val="Default"/>
              <w:jc w:val="center"/>
              <w:rPr>
                <w:b/>
                <w:sz w:val="18"/>
                <w:szCs w:val="18"/>
                <w:u w:val="single"/>
              </w:rPr>
            </w:pPr>
            <w:r w:rsidRPr="00DE5F7C">
              <w:rPr>
                <w:b/>
                <w:sz w:val="18"/>
                <w:szCs w:val="18"/>
                <w:u w:val="single"/>
              </w:rPr>
              <w:t>PERFORMANCE</w:t>
            </w:r>
          </w:p>
        </w:tc>
      </w:tr>
      <w:tr w:rsidR="005B2C1C" w14:paraId="7D778F80" w14:textId="77777777" w:rsidTr="00485BE2">
        <w:trPr>
          <w:trHeight w:val="528"/>
        </w:trPr>
        <w:tc>
          <w:tcPr>
            <w:tcW w:w="1885" w:type="dxa"/>
            <w:shd w:val="clear" w:color="auto" w:fill="DBE5F1" w:themeFill="accent1" w:themeFillTint="33"/>
            <w:vAlign w:val="center"/>
          </w:tcPr>
          <w:p w14:paraId="2F5DC440" w14:textId="77777777" w:rsidR="005B2C1C" w:rsidRPr="00601B7A" w:rsidRDefault="005B2C1C" w:rsidP="00C33F8B">
            <w:pPr>
              <w:pStyle w:val="Default"/>
              <w:jc w:val="center"/>
              <w:rPr>
                <w:b/>
                <w:sz w:val="18"/>
                <w:szCs w:val="18"/>
                <w:u w:val="single"/>
              </w:rPr>
            </w:pPr>
            <w:r w:rsidRPr="00601B7A">
              <w:rPr>
                <w:b/>
                <w:sz w:val="18"/>
                <w:szCs w:val="18"/>
                <w:u w:val="single"/>
              </w:rPr>
              <w:t>FOB POINT</w:t>
            </w:r>
          </w:p>
        </w:tc>
        <w:tc>
          <w:tcPr>
            <w:tcW w:w="3150" w:type="dxa"/>
            <w:shd w:val="clear" w:color="auto" w:fill="DBE5F1" w:themeFill="accent1" w:themeFillTint="33"/>
            <w:vAlign w:val="center"/>
          </w:tcPr>
          <w:p w14:paraId="3B3E9F52" w14:textId="77777777" w:rsidR="005B2C1C" w:rsidRPr="00601B7A" w:rsidRDefault="005B2C1C" w:rsidP="00C33F8B">
            <w:pPr>
              <w:pStyle w:val="Default"/>
              <w:jc w:val="center"/>
              <w:rPr>
                <w:b/>
                <w:sz w:val="18"/>
                <w:szCs w:val="18"/>
                <w:u w:val="single"/>
              </w:rPr>
            </w:pPr>
            <w:r>
              <w:rPr>
                <w:b/>
                <w:sz w:val="18"/>
                <w:szCs w:val="18"/>
                <w:u w:val="single"/>
              </w:rPr>
              <w:t>CAPITALIZATION  INDICATOR</w:t>
            </w:r>
          </w:p>
        </w:tc>
        <w:tc>
          <w:tcPr>
            <w:tcW w:w="1800" w:type="dxa"/>
            <w:shd w:val="clear" w:color="auto" w:fill="DBE5F1" w:themeFill="accent1" w:themeFillTint="33"/>
            <w:vAlign w:val="center"/>
          </w:tcPr>
          <w:p w14:paraId="6C72DEFC" w14:textId="77777777" w:rsidR="005B2C1C" w:rsidRPr="00601B7A" w:rsidRDefault="005B2C1C" w:rsidP="00C33F8B">
            <w:pPr>
              <w:pStyle w:val="Default"/>
              <w:jc w:val="center"/>
              <w:rPr>
                <w:b/>
                <w:sz w:val="18"/>
                <w:szCs w:val="18"/>
                <w:u w:val="single"/>
              </w:rPr>
            </w:pPr>
            <w:r>
              <w:rPr>
                <w:b/>
                <w:sz w:val="18"/>
                <w:szCs w:val="18"/>
                <w:u w:val="single"/>
              </w:rPr>
              <w:t>ASSISTED ACQUISITION  INDICATOR</w:t>
            </w:r>
          </w:p>
        </w:tc>
        <w:tc>
          <w:tcPr>
            <w:tcW w:w="3150" w:type="dxa"/>
            <w:shd w:val="clear" w:color="auto" w:fill="DBE5F1" w:themeFill="accent1" w:themeFillTint="33"/>
            <w:vAlign w:val="center"/>
          </w:tcPr>
          <w:p w14:paraId="0DE14D5B" w14:textId="77777777" w:rsidR="005B2C1C" w:rsidRPr="00A766CB" w:rsidRDefault="005B2C1C" w:rsidP="00C33F8B">
            <w:pPr>
              <w:pStyle w:val="Default"/>
              <w:jc w:val="center"/>
              <w:rPr>
                <w:b/>
                <w:sz w:val="18"/>
                <w:szCs w:val="18"/>
                <w:u w:val="single"/>
              </w:rPr>
            </w:pPr>
            <w:r w:rsidRPr="00A766CB">
              <w:rPr>
                <w:b/>
                <w:sz w:val="18"/>
                <w:szCs w:val="18"/>
                <w:u w:val="single"/>
              </w:rPr>
              <w:t>PERFORMANCE TYPE</w:t>
            </w:r>
          </w:p>
        </w:tc>
        <w:tc>
          <w:tcPr>
            <w:tcW w:w="2070" w:type="dxa"/>
            <w:shd w:val="clear" w:color="auto" w:fill="DBE5F1" w:themeFill="accent1" w:themeFillTint="33"/>
            <w:vAlign w:val="center"/>
          </w:tcPr>
          <w:p w14:paraId="17614D70" w14:textId="77777777" w:rsidR="005B2C1C" w:rsidRPr="00A766CB" w:rsidRDefault="005B2C1C" w:rsidP="00C33F8B">
            <w:pPr>
              <w:pStyle w:val="Default"/>
              <w:jc w:val="center"/>
              <w:rPr>
                <w:b/>
                <w:sz w:val="18"/>
                <w:szCs w:val="18"/>
                <w:u w:val="single"/>
              </w:rPr>
            </w:pPr>
            <w:r w:rsidRPr="00A766CB">
              <w:rPr>
                <w:b/>
                <w:sz w:val="18"/>
                <w:szCs w:val="18"/>
                <w:u w:val="single"/>
              </w:rPr>
              <w:t>PERFORMANCE DATE</w:t>
            </w:r>
          </w:p>
        </w:tc>
        <w:tc>
          <w:tcPr>
            <w:tcW w:w="2340" w:type="dxa"/>
            <w:shd w:val="clear" w:color="auto" w:fill="DBE5F1" w:themeFill="accent1" w:themeFillTint="33"/>
            <w:vAlign w:val="center"/>
          </w:tcPr>
          <w:p w14:paraId="0AE49011" w14:textId="6BD7DB13" w:rsidR="005B2C1C" w:rsidRPr="00A766CB" w:rsidRDefault="00E9298E" w:rsidP="00C33F8B">
            <w:pPr>
              <w:pStyle w:val="Default"/>
              <w:jc w:val="center"/>
              <w:rPr>
                <w:b/>
                <w:sz w:val="18"/>
                <w:szCs w:val="18"/>
                <w:u w:val="single"/>
              </w:rPr>
            </w:pPr>
            <w:r w:rsidRPr="00E9298E">
              <w:rPr>
                <w:b/>
                <w:sz w:val="18"/>
                <w:szCs w:val="18"/>
                <w:u w:val="single"/>
              </w:rPr>
              <w:t xml:space="preserve">ACCOMPLISHED </w:t>
            </w:r>
            <w:r w:rsidR="005B2C1C" w:rsidRPr="00A766CB">
              <w:rPr>
                <w:b/>
                <w:sz w:val="18"/>
                <w:szCs w:val="18"/>
                <w:u w:val="single"/>
              </w:rPr>
              <w:t>DATE</w:t>
            </w:r>
          </w:p>
        </w:tc>
      </w:tr>
      <w:tr w:rsidR="005B2C1C" w14:paraId="0D14FCA2" w14:textId="77777777" w:rsidTr="00485BE2">
        <w:trPr>
          <w:trHeight w:val="273"/>
        </w:trPr>
        <w:tc>
          <w:tcPr>
            <w:tcW w:w="1885" w:type="dxa"/>
            <w:vAlign w:val="center"/>
          </w:tcPr>
          <w:p w14:paraId="6EC90B99" w14:textId="7BC46520" w:rsidR="005B2C1C" w:rsidRPr="00601B7A" w:rsidRDefault="005B2C1C" w:rsidP="0047155A">
            <w:pPr>
              <w:pStyle w:val="Default"/>
              <w:jc w:val="center"/>
              <w:rPr>
                <w:b/>
                <w:sz w:val="18"/>
                <w:szCs w:val="18"/>
              </w:rPr>
            </w:pPr>
            <w:r w:rsidRPr="00601B7A">
              <w:rPr>
                <w:b/>
                <w:sz w:val="18"/>
                <w:szCs w:val="18"/>
              </w:rPr>
              <w:t>SOURCE</w:t>
            </w:r>
          </w:p>
        </w:tc>
        <w:tc>
          <w:tcPr>
            <w:tcW w:w="3150" w:type="dxa"/>
            <w:vAlign w:val="center"/>
          </w:tcPr>
          <w:p w14:paraId="31CECE37" w14:textId="77777777" w:rsidR="005B2C1C" w:rsidRPr="00601B7A" w:rsidRDefault="005B2C1C" w:rsidP="00C33F8B">
            <w:pPr>
              <w:pStyle w:val="Default"/>
              <w:jc w:val="center"/>
              <w:rPr>
                <w:b/>
                <w:sz w:val="18"/>
                <w:szCs w:val="18"/>
              </w:rPr>
            </w:pPr>
            <w:r w:rsidRPr="00601B7A">
              <w:rPr>
                <w:b/>
                <w:sz w:val="18"/>
                <w:szCs w:val="18"/>
              </w:rPr>
              <w:t>FALSE</w:t>
            </w:r>
          </w:p>
        </w:tc>
        <w:tc>
          <w:tcPr>
            <w:tcW w:w="1800" w:type="dxa"/>
            <w:vAlign w:val="center"/>
          </w:tcPr>
          <w:p w14:paraId="65C9E187" w14:textId="77777777" w:rsidR="005B2C1C" w:rsidRPr="00601B7A" w:rsidRDefault="005B2C1C" w:rsidP="00C33F8B">
            <w:pPr>
              <w:pStyle w:val="Default"/>
              <w:jc w:val="center"/>
              <w:rPr>
                <w:b/>
                <w:sz w:val="18"/>
                <w:szCs w:val="18"/>
              </w:rPr>
            </w:pPr>
            <w:r>
              <w:rPr>
                <w:b/>
                <w:sz w:val="18"/>
                <w:szCs w:val="18"/>
              </w:rPr>
              <w:t>NO</w:t>
            </w:r>
          </w:p>
        </w:tc>
        <w:tc>
          <w:tcPr>
            <w:tcW w:w="3150" w:type="dxa"/>
            <w:vAlign w:val="center"/>
          </w:tcPr>
          <w:p w14:paraId="0CDDF82C" w14:textId="7B7579FB" w:rsidR="005B2C1C" w:rsidRPr="00ED49A9" w:rsidRDefault="005B2C1C" w:rsidP="00C33F8B">
            <w:pPr>
              <w:pStyle w:val="Default"/>
              <w:jc w:val="center"/>
              <w:rPr>
                <w:b/>
                <w:sz w:val="18"/>
                <w:szCs w:val="18"/>
              </w:rPr>
            </w:pPr>
            <w:r>
              <w:rPr>
                <w:b/>
                <w:sz w:val="18"/>
                <w:szCs w:val="18"/>
              </w:rPr>
              <w:t>DELIVERED</w:t>
            </w:r>
            <w:r w:rsidR="00046A9A">
              <w:rPr>
                <w:b/>
                <w:sz w:val="18"/>
                <w:szCs w:val="18"/>
              </w:rPr>
              <w:t>/PERFORMED</w:t>
            </w:r>
          </w:p>
        </w:tc>
        <w:tc>
          <w:tcPr>
            <w:tcW w:w="2070" w:type="dxa"/>
            <w:vAlign w:val="center"/>
          </w:tcPr>
          <w:p w14:paraId="3A867AB0" w14:textId="3FA0D988" w:rsidR="005B2C1C" w:rsidRPr="00ED49A9" w:rsidRDefault="00000466" w:rsidP="00000466">
            <w:pPr>
              <w:pStyle w:val="Default"/>
              <w:jc w:val="center"/>
              <w:rPr>
                <w:b/>
                <w:sz w:val="18"/>
                <w:szCs w:val="18"/>
              </w:rPr>
            </w:pPr>
            <w:r>
              <w:rPr>
                <w:b/>
                <w:sz w:val="18"/>
                <w:szCs w:val="18"/>
              </w:rPr>
              <w:t>10</w:t>
            </w:r>
            <w:r w:rsidR="00E219C8">
              <w:rPr>
                <w:b/>
                <w:sz w:val="18"/>
                <w:szCs w:val="18"/>
              </w:rPr>
              <w:t>/3</w:t>
            </w:r>
            <w:r>
              <w:rPr>
                <w:b/>
                <w:sz w:val="18"/>
                <w:szCs w:val="18"/>
              </w:rPr>
              <w:t>1</w:t>
            </w:r>
            <w:r w:rsidR="00E219C8">
              <w:rPr>
                <w:b/>
                <w:sz w:val="18"/>
                <w:szCs w:val="18"/>
              </w:rPr>
              <w:t>/2018</w:t>
            </w:r>
          </w:p>
        </w:tc>
        <w:tc>
          <w:tcPr>
            <w:tcW w:w="2340" w:type="dxa"/>
            <w:vAlign w:val="center"/>
          </w:tcPr>
          <w:p w14:paraId="541D8F72" w14:textId="481F1292" w:rsidR="005B2C1C" w:rsidRPr="00ED49A9" w:rsidRDefault="00000466" w:rsidP="00D1399B">
            <w:pPr>
              <w:pStyle w:val="Default"/>
              <w:jc w:val="center"/>
              <w:rPr>
                <w:b/>
                <w:sz w:val="18"/>
                <w:szCs w:val="18"/>
              </w:rPr>
            </w:pPr>
            <w:r>
              <w:rPr>
                <w:b/>
                <w:sz w:val="18"/>
                <w:szCs w:val="18"/>
              </w:rPr>
              <w:t>11</w:t>
            </w:r>
            <w:r w:rsidR="00E219C8">
              <w:rPr>
                <w:b/>
                <w:sz w:val="18"/>
                <w:szCs w:val="18"/>
              </w:rPr>
              <w:t>/0</w:t>
            </w:r>
            <w:r w:rsidR="00D1399B">
              <w:rPr>
                <w:b/>
                <w:sz w:val="18"/>
                <w:szCs w:val="18"/>
              </w:rPr>
              <w:t>7</w:t>
            </w:r>
            <w:r w:rsidR="00E219C8">
              <w:rPr>
                <w:b/>
                <w:sz w:val="18"/>
                <w:szCs w:val="18"/>
              </w:rPr>
              <w:t>/2018</w:t>
            </w:r>
          </w:p>
        </w:tc>
      </w:tr>
    </w:tbl>
    <w:p w14:paraId="792C7BC2" w14:textId="77777777" w:rsidR="005B2C1C" w:rsidRPr="00035C08" w:rsidRDefault="005B2C1C" w:rsidP="005B2C1C">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5B2C1C" w14:paraId="024B772B" w14:textId="77777777" w:rsidTr="00C55035">
        <w:tc>
          <w:tcPr>
            <w:tcW w:w="5755" w:type="dxa"/>
            <w:shd w:val="clear" w:color="auto" w:fill="DBE5F1" w:themeFill="accent1" w:themeFillTint="33"/>
          </w:tcPr>
          <w:p w14:paraId="3A94C86C" w14:textId="77777777" w:rsidR="005B2C1C" w:rsidRDefault="005B2C1C" w:rsidP="00C33F8B">
            <w:pPr>
              <w:pStyle w:val="Default"/>
              <w:jc w:val="center"/>
              <w:rPr>
                <w:b/>
              </w:rPr>
            </w:pPr>
            <w:r>
              <w:rPr>
                <w:b/>
              </w:rPr>
              <w:t>ORDERING AGENCY</w:t>
            </w:r>
          </w:p>
        </w:tc>
        <w:tc>
          <w:tcPr>
            <w:tcW w:w="1080" w:type="dxa"/>
            <w:shd w:val="clear" w:color="auto" w:fill="DBE5F1" w:themeFill="accent1" w:themeFillTint="33"/>
          </w:tcPr>
          <w:p w14:paraId="78D9B651" w14:textId="77777777" w:rsidR="005B2C1C" w:rsidRDefault="005B2C1C" w:rsidP="00C33F8B">
            <w:pPr>
              <w:pStyle w:val="Default"/>
              <w:jc w:val="center"/>
              <w:rPr>
                <w:b/>
              </w:rPr>
            </w:pPr>
            <w:r>
              <w:rPr>
                <w:b/>
              </w:rPr>
              <w:t>TC</w:t>
            </w:r>
          </w:p>
        </w:tc>
        <w:tc>
          <w:tcPr>
            <w:tcW w:w="6030" w:type="dxa"/>
            <w:shd w:val="clear" w:color="auto" w:fill="DBE5F1" w:themeFill="accent1" w:themeFillTint="33"/>
          </w:tcPr>
          <w:p w14:paraId="53342E85" w14:textId="77777777" w:rsidR="005B2C1C" w:rsidRDefault="005B2C1C" w:rsidP="00C33F8B">
            <w:pPr>
              <w:pStyle w:val="Default"/>
              <w:jc w:val="center"/>
              <w:rPr>
                <w:b/>
              </w:rPr>
            </w:pPr>
            <w:r>
              <w:rPr>
                <w:b/>
              </w:rPr>
              <w:t>PERFORMING AGENCY</w:t>
            </w:r>
          </w:p>
        </w:tc>
        <w:tc>
          <w:tcPr>
            <w:tcW w:w="1530" w:type="dxa"/>
            <w:shd w:val="clear" w:color="auto" w:fill="DBE5F1" w:themeFill="accent1" w:themeFillTint="33"/>
          </w:tcPr>
          <w:p w14:paraId="13E99024" w14:textId="77777777" w:rsidR="005B2C1C" w:rsidRDefault="005B2C1C" w:rsidP="00C33F8B">
            <w:pPr>
              <w:pStyle w:val="Default"/>
              <w:jc w:val="center"/>
              <w:rPr>
                <w:b/>
              </w:rPr>
            </w:pPr>
            <w:r>
              <w:rPr>
                <w:b/>
              </w:rPr>
              <w:t>TC</w:t>
            </w:r>
          </w:p>
        </w:tc>
      </w:tr>
      <w:tr w:rsidR="005B2C1C" w14:paraId="60CDFBA7" w14:textId="77777777" w:rsidTr="00C55035">
        <w:tc>
          <w:tcPr>
            <w:tcW w:w="5755" w:type="dxa"/>
          </w:tcPr>
          <w:p w14:paraId="2427680B" w14:textId="664413B9" w:rsidR="005B2C1C" w:rsidRDefault="005B2C1C">
            <w:pPr>
              <w:pStyle w:val="Default"/>
              <w:rPr>
                <w:b/>
              </w:rPr>
            </w:pPr>
            <w:r>
              <w:rPr>
                <w:b/>
              </w:rPr>
              <w:t>610000</w:t>
            </w:r>
            <w:r w:rsidRPr="00C549A3">
              <w:rPr>
                <w:b/>
              </w:rPr>
              <w:t xml:space="preserve"> </w:t>
            </w:r>
            <w:r>
              <w:rPr>
                <w:b/>
              </w:rPr>
              <w:t>Operating</w:t>
            </w:r>
            <w:r w:rsidR="004B5E3E">
              <w:rPr>
                <w:b/>
              </w:rPr>
              <w:t>/Program Expenses</w:t>
            </w:r>
            <w:r>
              <w:rPr>
                <w:b/>
              </w:rPr>
              <w:t xml:space="preserve"> (RC 24)</w:t>
            </w:r>
          </w:p>
        </w:tc>
        <w:tc>
          <w:tcPr>
            <w:tcW w:w="1080" w:type="dxa"/>
            <w:vMerge w:val="restart"/>
            <w:vAlign w:val="center"/>
          </w:tcPr>
          <w:p w14:paraId="16CF230D" w14:textId="77777777" w:rsidR="005B2C1C" w:rsidRDefault="005B2C1C" w:rsidP="00C33F8B">
            <w:pPr>
              <w:pStyle w:val="Default"/>
              <w:jc w:val="center"/>
              <w:rPr>
                <w:b/>
              </w:rPr>
            </w:pPr>
            <w:r>
              <w:rPr>
                <w:b/>
              </w:rPr>
              <w:t>B308</w:t>
            </w:r>
          </w:p>
        </w:tc>
        <w:tc>
          <w:tcPr>
            <w:tcW w:w="6030" w:type="dxa"/>
          </w:tcPr>
          <w:p w14:paraId="238064EB" w14:textId="45380A34" w:rsidR="005B2C1C" w:rsidRDefault="004B5E3E" w:rsidP="00C33F8B">
            <w:pPr>
              <w:pStyle w:val="Default"/>
              <w:rPr>
                <w:b/>
              </w:rPr>
            </w:pPr>
            <w:r>
              <w:rPr>
                <w:b/>
              </w:rPr>
              <w:t>231000 Liability for</w:t>
            </w:r>
            <w:r w:rsidRPr="00C549A3">
              <w:rPr>
                <w:b/>
              </w:rPr>
              <w:t xml:space="preserve"> Advances and Prepayments</w:t>
            </w:r>
            <w:r>
              <w:rPr>
                <w:b/>
              </w:rPr>
              <w:t xml:space="preserve"> (RC 23)</w:t>
            </w:r>
          </w:p>
        </w:tc>
        <w:tc>
          <w:tcPr>
            <w:tcW w:w="1530" w:type="dxa"/>
            <w:vMerge w:val="restart"/>
            <w:vAlign w:val="center"/>
          </w:tcPr>
          <w:p w14:paraId="0FAC51E2" w14:textId="77777777" w:rsidR="005B2C1C" w:rsidRDefault="005B2C1C" w:rsidP="00C33F8B">
            <w:pPr>
              <w:pStyle w:val="Default"/>
              <w:jc w:val="center"/>
              <w:rPr>
                <w:b/>
              </w:rPr>
            </w:pPr>
            <w:r>
              <w:rPr>
                <w:b/>
              </w:rPr>
              <w:t>C182</w:t>
            </w:r>
          </w:p>
        </w:tc>
      </w:tr>
      <w:tr w:rsidR="005B2C1C" w14:paraId="580C029D" w14:textId="77777777" w:rsidTr="00C55035">
        <w:tc>
          <w:tcPr>
            <w:tcW w:w="5755" w:type="dxa"/>
          </w:tcPr>
          <w:p w14:paraId="593C2A7B" w14:textId="2776C0B6" w:rsidR="005B2C1C" w:rsidRDefault="005B2C1C" w:rsidP="00C33F8B">
            <w:pPr>
              <w:pStyle w:val="Default"/>
              <w:ind w:left="432"/>
              <w:rPr>
                <w:b/>
              </w:rPr>
            </w:pPr>
            <w:r w:rsidRPr="00C549A3">
              <w:rPr>
                <w:b/>
              </w:rPr>
              <w:t>141000 Advances and Prepayments</w:t>
            </w:r>
            <w:r>
              <w:rPr>
                <w:b/>
              </w:rPr>
              <w:t xml:space="preserve"> (RC 23)</w:t>
            </w:r>
          </w:p>
        </w:tc>
        <w:tc>
          <w:tcPr>
            <w:tcW w:w="1080" w:type="dxa"/>
            <w:vMerge/>
          </w:tcPr>
          <w:p w14:paraId="74369157" w14:textId="77777777" w:rsidR="005B2C1C" w:rsidRDefault="005B2C1C" w:rsidP="00C33F8B">
            <w:pPr>
              <w:pStyle w:val="Default"/>
              <w:rPr>
                <w:b/>
              </w:rPr>
            </w:pPr>
          </w:p>
        </w:tc>
        <w:tc>
          <w:tcPr>
            <w:tcW w:w="6030" w:type="dxa"/>
          </w:tcPr>
          <w:p w14:paraId="6C729C95" w14:textId="14C2EC95" w:rsidR="005B2C1C" w:rsidRDefault="004B5E3E" w:rsidP="00C33F8B">
            <w:pPr>
              <w:pStyle w:val="Default"/>
              <w:ind w:left="432"/>
              <w:rPr>
                <w:b/>
              </w:rPr>
            </w:pPr>
            <w:r>
              <w:rPr>
                <w:b/>
              </w:rPr>
              <w:t>520000 Revenue from Services Provided (RC 24</w:t>
            </w:r>
            <w:r w:rsidR="005B2C1C">
              <w:rPr>
                <w:b/>
              </w:rPr>
              <w:t>)</w:t>
            </w:r>
          </w:p>
        </w:tc>
        <w:tc>
          <w:tcPr>
            <w:tcW w:w="1530" w:type="dxa"/>
            <w:vMerge/>
          </w:tcPr>
          <w:p w14:paraId="03EDE237" w14:textId="77777777" w:rsidR="005B2C1C" w:rsidRDefault="005B2C1C" w:rsidP="00C33F8B">
            <w:pPr>
              <w:pStyle w:val="Default"/>
              <w:rPr>
                <w:b/>
              </w:rPr>
            </w:pPr>
          </w:p>
        </w:tc>
      </w:tr>
      <w:tr w:rsidR="005B2C1C" w14:paraId="5F9EE4F5" w14:textId="77777777" w:rsidTr="00954650">
        <w:tc>
          <w:tcPr>
            <w:tcW w:w="6835" w:type="dxa"/>
            <w:gridSpan w:val="2"/>
          </w:tcPr>
          <w:p w14:paraId="5FCD286F" w14:textId="4DBB457B" w:rsidR="005B2C1C" w:rsidRPr="00E908DE" w:rsidRDefault="00E9298E" w:rsidP="00000466">
            <w:pPr>
              <w:pStyle w:val="Default"/>
              <w:rPr>
                <w:b/>
                <w:sz w:val="20"/>
                <w:szCs w:val="20"/>
              </w:rPr>
            </w:pPr>
            <w:r w:rsidRPr="00E9298E">
              <w:rPr>
                <w:b/>
                <w:sz w:val="20"/>
                <w:szCs w:val="20"/>
              </w:rPr>
              <w:t xml:space="preserve">ACCOMPLISHED </w:t>
            </w:r>
            <w:r w:rsidR="005B2C1C" w:rsidRPr="00E908DE">
              <w:rPr>
                <w:b/>
                <w:sz w:val="20"/>
                <w:szCs w:val="20"/>
              </w:rPr>
              <w:t xml:space="preserve">DATE: </w:t>
            </w:r>
            <w:r w:rsidR="00000466">
              <w:rPr>
                <w:b/>
                <w:sz w:val="20"/>
                <w:szCs w:val="20"/>
              </w:rPr>
              <w:t>10</w:t>
            </w:r>
            <w:r w:rsidR="005B2C1C">
              <w:rPr>
                <w:b/>
                <w:sz w:val="20"/>
                <w:szCs w:val="20"/>
              </w:rPr>
              <w:t>/</w:t>
            </w:r>
            <w:r w:rsidR="00000466">
              <w:rPr>
                <w:b/>
                <w:sz w:val="20"/>
                <w:szCs w:val="20"/>
              </w:rPr>
              <w:t>31</w:t>
            </w:r>
            <w:r w:rsidR="005B2C1C" w:rsidRPr="00E908DE">
              <w:rPr>
                <w:b/>
                <w:sz w:val="20"/>
                <w:szCs w:val="20"/>
              </w:rPr>
              <w:t>/2018</w:t>
            </w:r>
            <w:r w:rsidR="005B2C1C" w:rsidRPr="00E908DE">
              <w:rPr>
                <w:b/>
                <w:sz w:val="20"/>
                <w:szCs w:val="20"/>
              </w:rPr>
              <w:tab/>
            </w:r>
          </w:p>
        </w:tc>
        <w:tc>
          <w:tcPr>
            <w:tcW w:w="7560" w:type="dxa"/>
            <w:gridSpan w:val="2"/>
          </w:tcPr>
          <w:p w14:paraId="5C951DA3" w14:textId="14D2FE97" w:rsidR="005B2C1C" w:rsidRPr="00E908DE" w:rsidRDefault="00E9298E" w:rsidP="00000466">
            <w:pPr>
              <w:pStyle w:val="Default"/>
              <w:rPr>
                <w:b/>
                <w:sz w:val="20"/>
                <w:szCs w:val="20"/>
              </w:rPr>
            </w:pPr>
            <w:r w:rsidRPr="00E9298E">
              <w:rPr>
                <w:b/>
                <w:sz w:val="20"/>
                <w:szCs w:val="20"/>
              </w:rPr>
              <w:t xml:space="preserve">ACCOMPLISHED </w:t>
            </w:r>
            <w:r w:rsidR="005B2C1C" w:rsidRPr="00E908DE">
              <w:rPr>
                <w:b/>
                <w:sz w:val="20"/>
                <w:szCs w:val="20"/>
              </w:rPr>
              <w:t xml:space="preserve">DATE: </w:t>
            </w:r>
            <w:r w:rsidR="00000466">
              <w:rPr>
                <w:b/>
                <w:sz w:val="20"/>
                <w:szCs w:val="20"/>
              </w:rPr>
              <w:t>10</w:t>
            </w:r>
            <w:r w:rsidR="005B2C1C">
              <w:rPr>
                <w:b/>
                <w:sz w:val="20"/>
                <w:szCs w:val="20"/>
              </w:rPr>
              <w:t>/</w:t>
            </w:r>
            <w:r w:rsidR="00000466">
              <w:rPr>
                <w:b/>
                <w:sz w:val="20"/>
                <w:szCs w:val="20"/>
              </w:rPr>
              <w:t>31</w:t>
            </w:r>
            <w:r w:rsidR="005B2C1C" w:rsidRPr="00E908DE">
              <w:rPr>
                <w:b/>
                <w:sz w:val="20"/>
                <w:szCs w:val="20"/>
              </w:rPr>
              <w:t>/2018</w:t>
            </w:r>
          </w:p>
        </w:tc>
      </w:tr>
      <w:tr w:rsidR="005B2C1C" w14:paraId="0287A473" w14:textId="77777777" w:rsidTr="00954650">
        <w:trPr>
          <w:trHeight w:val="512"/>
        </w:trPr>
        <w:tc>
          <w:tcPr>
            <w:tcW w:w="6835" w:type="dxa"/>
            <w:gridSpan w:val="2"/>
          </w:tcPr>
          <w:p w14:paraId="6DC276AC" w14:textId="77777777" w:rsidR="005B2C1C" w:rsidRPr="00E00B70" w:rsidRDefault="005B2C1C" w:rsidP="00C33F8B">
            <w:pPr>
              <w:pStyle w:val="Default"/>
              <w:rPr>
                <w:sz w:val="20"/>
                <w:szCs w:val="20"/>
              </w:rPr>
            </w:pPr>
            <w:r w:rsidRPr="00E00B70">
              <w:rPr>
                <w:sz w:val="20"/>
                <w:szCs w:val="20"/>
              </w:rPr>
              <w:t>To record current-year undelivered orders with an advance.</w:t>
            </w:r>
            <w:r w:rsidRPr="00E00B70">
              <w:rPr>
                <w:sz w:val="20"/>
                <w:szCs w:val="20"/>
              </w:rPr>
              <w:tab/>
            </w:r>
          </w:p>
        </w:tc>
        <w:tc>
          <w:tcPr>
            <w:tcW w:w="7560" w:type="dxa"/>
            <w:gridSpan w:val="2"/>
          </w:tcPr>
          <w:p w14:paraId="584FA55C" w14:textId="77777777" w:rsidR="005B2C1C" w:rsidRPr="00E00B70" w:rsidRDefault="005B2C1C" w:rsidP="00C33F8B">
            <w:pPr>
              <w:pStyle w:val="Default"/>
              <w:rPr>
                <w:sz w:val="20"/>
                <w:szCs w:val="20"/>
              </w:rPr>
            </w:pPr>
            <w:r w:rsidRPr="00E00B70">
              <w:rPr>
                <w:sz w:val="20"/>
                <w:szCs w:val="20"/>
              </w:rPr>
              <w:t>To record a collection of an advance for an unfilled customer order.</w:t>
            </w:r>
          </w:p>
        </w:tc>
      </w:tr>
    </w:tbl>
    <w:p w14:paraId="3C96DE7F" w14:textId="77777777" w:rsidR="00DF3DA3" w:rsidRDefault="00DF3DA3" w:rsidP="00F95B18">
      <w:pPr>
        <w:pStyle w:val="Default"/>
        <w:spacing w:before="240"/>
        <w:rPr>
          <w:b/>
          <w:sz w:val="32"/>
          <w:szCs w:val="32"/>
        </w:rPr>
      </w:pPr>
    </w:p>
    <w:p w14:paraId="7AB07E9F" w14:textId="4042D33E" w:rsidR="004B5E3E" w:rsidRDefault="004B5E3E" w:rsidP="004B5E3E">
      <w:pPr>
        <w:pStyle w:val="Default"/>
        <w:rPr>
          <w:b/>
          <w:u w:val="single"/>
        </w:rPr>
      </w:pPr>
      <w:r>
        <w:rPr>
          <w:b/>
          <w:u w:val="single"/>
        </w:rPr>
        <w:t>FOB POINT: DESTINATION</w:t>
      </w:r>
    </w:p>
    <w:tbl>
      <w:tblPr>
        <w:tblStyle w:val="TableGrid"/>
        <w:tblpPr w:leftFromText="180" w:rightFromText="180" w:vertAnchor="text" w:horzAnchor="margin" w:tblpY="146"/>
        <w:tblW w:w="14395" w:type="dxa"/>
        <w:tblLook w:val="04A0" w:firstRow="1" w:lastRow="0" w:firstColumn="1" w:lastColumn="0" w:noHBand="0" w:noVBand="1"/>
      </w:tblPr>
      <w:tblGrid>
        <w:gridCol w:w="1872"/>
        <w:gridCol w:w="3141"/>
        <w:gridCol w:w="1822"/>
        <w:gridCol w:w="3198"/>
        <w:gridCol w:w="2081"/>
        <w:gridCol w:w="2281"/>
      </w:tblGrid>
      <w:tr w:rsidR="004B5E3E" w14:paraId="0F782D58" w14:textId="77777777" w:rsidTr="00C33F8B">
        <w:trPr>
          <w:trHeight w:val="350"/>
        </w:trPr>
        <w:tc>
          <w:tcPr>
            <w:tcW w:w="14395" w:type="dxa"/>
            <w:gridSpan w:val="6"/>
            <w:shd w:val="clear" w:color="auto" w:fill="95B3D7" w:themeFill="accent1" w:themeFillTint="99"/>
          </w:tcPr>
          <w:p w14:paraId="5FF685CF" w14:textId="36A37CBA" w:rsidR="004B5E3E" w:rsidRDefault="004B5E3E" w:rsidP="000D17CE">
            <w:pPr>
              <w:pStyle w:val="Default"/>
              <w:rPr>
                <w:b/>
                <w:u w:val="single"/>
              </w:rPr>
            </w:pPr>
            <w:r>
              <w:rPr>
                <w:b/>
                <w:u w:val="single"/>
              </w:rPr>
              <w:t xml:space="preserve">FIDS on the Order and </w:t>
            </w:r>
            <w:r w:rsidR="000D17CE">
              <w:rPr>
                <w:b/>
                <w:u w:val="single"/>
              </w:rPr>
              <w:t xml:space="preserve">Ordering </w:t>
            </w:r>
            <w:r>
              <w:rPr>
                <w:b/>
                <w:u w:val="single"/>
              </w:rPr>
              <w:t>Agency’s Performance Transactions</w:t>
            </w:r>
          </w:p>
        </w:tc>
      </w:tr>
      <w:tr w:rsidR="004B5E3E" w14:paraId="2290B47F" w14:textId="77777777" w:rsidTr="00C55035">
        <w:trPr>
          <w:trHeight w:val="350"/>
        </w:trPr>
        <w:tc>
          <w:tcPr>
            <w:tcW w:w="6835" w:type="dxa"/>
            <w:gridSpan w:val="3"/>
            <w:shd w:val="clear" w:color="auto" w:fill="95B3D7" w:themeFill="accent1" w:themeFillTint="99"/>
            <w:vAlign w:val="center"/>
          </w:tcPr>
          <w:p w14:paraId="107045F7" w14:textId="77777777" w:rsidR="004B5E3E" w:rsidRPr="00DE5F7C" w:rsidRDefault="004B5E3E"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3E38C2A9" w14:textId="77777777" w:rsidR="004B5E3E" w:rsidRPr="00DE5F7C" w:rsidRDefault="004B5E3E" w:rsidP="00C33F8B">
            <w:pPr>
              <w:pStyle w:val="Default"/>
              <w:jc w:val="center"/>
              <w:rPr>
                <w:b/>
                <w:sz w:val="18"/>
                <w:szCs w:val="18"/>
                <w:u w:val="single"/>
              </w:rPr>
            </w:pPr>
            <w:r w:rsidRPr="00DE5F7C">
              <w:rPr>
                <w:b/>
                <w:sz w:val="18"/>
                <w:szCs w:val="18"/>
                <w:u w:val="single"/>
              </w:rPr>
              <w:t>PERFORMANCE</w:t>
            </w:r>
          </w:p>
        </w:tc>
      </w:tr>
      <w:tr w:rsidR="004B5E3E" w14:paraId="64D2B2CF" w14:textId="77777777" w:rsidTr="00C55035">
        <w:trPr>
          <w:trHeight w:val="528"/>
        </w:trPr>
        <w:tc>
          <w:tcPr>
            <w:tcW w:w="1872" w:type="dxa"/>
            <w:shd w:val="clear" w:color="auto" w:fill="DBE5F1" w:themeFill="accent1" w:themeFillTint="33"/>
            <w:vAlign w:val="center"/>
          </w:tcPr>
          <w:p w14:paraId="24694394" w14:textId="77777777" w:rsidR="004B5E3E" w:rsidRPr="00601B7A" w:rsidRDefault="004B5E3E" w:rsidP="00C33F8B">
            <w:pPr>
              <w:pStyle w:val="Default"/>
              <w:jc w:val="center"/>
              <w:rPr>
                <w:b/>
                <w:sz w:val="18"/>
                <w:szCs w:val="18"/>
                <w:u w:val="single"/>
              </w:rPr>
            </w:pPr>
            <w:r w:rsidRPr="00601B7A">
              <w:rPr>
                <w:b/>
                <w:sz w:val="18"/>
                <w:szCs w:val="18"/>
                <w:u w:val="single"/>
              </w:rPr>
              <w:t>FOB POINT</w:t>
            </w:r>
          </w:p>
        </w:tc>
        <w:tc>
          <w:tcPr>
            <w:tcW w:w="3141" w:type="dxa"/>
            <w:shd w:val="clear" w:color="auto" w:fill="DBE5F1" w:themeFill="accent1" w:themeFillTint="33"/>
            <w:vAlign w:val="center"/>
          </w:tcPr>
          <w:p w14:paraId="75525DA1" w14:textId="77777777" w:rsidR="004B5E3E" w:rsidRPr="00601B7A" w:rsidRDefault="004B5E3E" w:rsidP="00C33F8B">
            <w:pPr>
              <w:pStyle w:val="Default"/>
              <w:jc w:val="center"/>
              <w:rPr>
                <w:b/>
                <w:sz w:val="18"/>
                <w:szCs w:val="18"/>
                <w:u w:val="single"/>
              </w:rPr>
            </w:pPr>
            <w:r>
              <w:rPr>
                <w:b/>
                <w:sz w:val="18"/>
                <w:szCs w:val="18"/>
                <w:u w:val="single"/>
              </w:rPr>
              <w:t>CAPITALIZATION  INDICATOR</w:t>
            </w:r>
          </w:p>
        </w:tc>
        <w:tc>
          <w:tcPr>
            <w:tcW w:w="1822" w:type="dxa"/>
            <w:shd w:val="clear" w:color="auto" w:fill="DBE5F1" w:themeFill="accent1" w:themeFillTint="33"/>
            <w:vAlign w:val="center"/>
          </w:tcPr>
          <w:p w14:paraId="73DED3A9" w14:textId="77777777" w:rsidR="004B5E3E" w:rsidRPr="00601B7A" w:rsidRDefault="004B5E3E" w:rsidP="00C33F8B">
            <w:pPr>
              <w:pStyle w:val="Default"/>
              <w:jc w:val="center"/>
              <w:rPr>
                <w:b/>
                <w:sz w:val="18"/>
                <w:szCs w:val="18"/>
                <w:u w:val="single"/>
              </w:rPr>
            </w:pPr>
            <w:r>
              <w:rPr>
                <w:b/>
                <w:sz w:val="18"/>
                <w:szCs w:val="18"/>
                <w:u w:val="single"/>
              </w:rPr>
              <w:t>ASSISTED ACQUISITION  INDICATOR</w:t>
            </w:r>
          </w:p>
        </w:tc>
        <w:tc>
          <w:tcPr>
            <w:tcW w:w="3198" w:type="dxa"/>
            <w:shd w:val="clear" w:color="auto" w:fill="DBE5F1" w:themeFill="accent1" w:themeFillTint="33"/>
            <w:vAlign w:val="center"/>
          </w:tcPr>
          <w:p w14:paraId="466AE312" w14:textId="77777777" w:rsidR="004B5E3E" w:rsidRPr="00A766CB" w:rsidRDefault="004B5E3E" w:rsidP="00C33F8B">
            <w:pPr>
              <w:pStyle w:val="Default"/>
              <w:jc w:val="center"/>
              <w:rPr>
                <w:b/>
                <w:sz w:val="18"/>
                <w:szCs w:val="18"/>
                <w:u w:val="single"/>
              </w:rPr>
            </w:pPr>
            <w:r w:rsidRPr="00A766CB">
              <w:rPr>
                <w:b/>
                <w:sz w:val="18"/>
                <w:szCs w:val="18"/>
                <w:u w:val="single"/>
              </w:rPr>
              <w:t>PERFORMANCE TYPE</w:t>
            </w:r>
          </w:p>
        </w:tc>
        <w:tc>
          <w:tcPr>
            <w:tcW w:w="2081" w:type="dxa"/>
            <w:shd w:val="clear" w:color="auto" w:fill="DBE5F1" w:themeFill="accent1" w:themeFillTint="33"/>
            <w:vAlign w:val="center"/>
          </w:tcPr>
          <w:p w14:paraId="0D95F9F1" w14:textId="77777777" w:rsidR="004B5E3E" w:rsidRPr="00A766CB" w:rsidRDefault="004B5E3E" w:rsidP="00C33F8B">
            <w:pPr>
              <w:pStyle w:val="Default"/>
              <w:jc w:val="center"/>
              <w:rPr>
                <w:b/>
                <w:sz w:val="18"/>
                <w:szCs w:val="18"/>
                <w:u w:val="single"/>
              </w:rPr>
            </w:pPr>
            <w:r w:rsidRPr="00A766CB">
              <w:rPr>
                <w:b/>
                <w:sz w:val="18"/>
                <w:szCs w:val="18"/>
                <w:u w:val="single"/>
              </w:rPr>
              <w:t>PERFORMANCE DATE</w:t>
            </w:r>
          </w:p>
        </w:tc>
        <w:tc>
          <w:tcPr>
            <w:tcW w:w="2281" w:type="dxa"/>
            <w:shd w:val="clear" w:color="auto" w:fill="DBE5F1" w:themeFill="accent1" w:themeFillTint="33"/>
            <w:vAlign w:val="center"/>
          </w:tcPr>
          <w:p w14:paraId="4DA24234" w14:textId="2276E314" w:rsidR="004B5E3E" w:rsidRPr="00A766CB" w:rsidRDefault="00E9298E" w:rsidP="00C33F8B">
            <w:pPr>
              <w:pStyle w:val="Default"/>
              <w:jc w:val="center"/>
              <w:rPr>
                <w:b/>
                <w:sz w:val="18"/>
                <w:szCs w:val="18"/>
                <w:u w:val="single"/>
              </w:rPr>
            </w:pPr>
            <w:r w:rsidRPr="00E9298E">
              <w:rPr>
                <w:b/>
                <w:sz w:val="18"/>
                <w:szCs w:val="18"/>
                <w:u w:val="single"/>
              </w:rPr>
              <w:t xml:space="preserve">ACCOMPLISHED </w:t>
            </w:r>
            <w:r w:rsidR="004B5E3E" w:rsidRPr="00A766CB">
              <w:rPr>
                <w:b/>
                <w:sz w:val="18"/>
                <w:szCs w:val="18"/>
                <w:u w:val="single"/>
              </w:rPr>
              <w:t>DATE</w:t>
            </w:r>
          </w:p>
        </w:tc>
      </w:tr>
      <w:tr w:rsidR="004B5E3E" w14:paraId="7DDC2BA6" w14:textId="77777777" w:rsidTr="00C55035">
        <w:trPr>
          <w:trHeight w:val="273"/>
        </w:trPr>
        <w:tc>
          <w:tcPr>
            <w:tcW w:w="1872" w:type="dxa"/>
            <w:vAlign w:val="center"/>
          </w:tcPr>
          <w:p w14:paraId="02229AF3" w14:textId="71EA4B6E" w:rsidR="004B5E3E" w:rsidRPr="00601B7A" w:rsidRDefault="004B5E3E" w:rsidP="00C33F8B">
            <w:pPr>
              <w:pStyle w:val="Default"/>
              <w:jc w:val="center"/>
              <w:rPr>
                <w:b/>
                <w:sz w:val="18"/>
                <w:szCs w:val="18"/>
              </w:rPr>
            </w:pPr>
            <w:r>
              <w:rPr>
                <w:b/>
                <w:sz w:val="18"/>
                <w:szCs w:val="18"/>
              </w:rPr>
              <w:t>DESTINATION</w:t>
            </w:r>
          </w:p>
        </w:tc>
        <w:tc>
          <w:tcPr>
            <w:tcW w:w="3141" w:type="dxa"/>
            <w:vAlign w:val="center"/>
          </w:tcPr>
          <w:p w14:paraId="049F1766" w14:textId="77777777" w:rsidR="004B5E3E" w:rsidRPr="00601B7A" w:rsidRDefault="004B5E3E" w:rsidP="00C33F8B">
            <w:pPr>
              <w:pStyle w:val="Default"/>
              <w:jc w:val="center"/>
              <w:rPr>
                <w:b/>
                <w:sz w:val="18"/>
                <w:szCs w:val="18"/>
              </w:rPr>
            </w:pPr>
            <w:r w:rsidRPr="00601B7A">
              <w:rPr>
                <w:b/>
                <w:sz w:val="18"/>
                <w:szCs w:val="18"/>
              </w:rPr>
              <w:t>FALSE</w:t>
            </w:r>
          </w:p>
        </w:tc>
        <w:tc>
          <w:tcPr>
            <w:tcW w:w="1822" w:type="dxa"/>
            <w:vAlign w:val="center"/>
          </w:tcPr>
          <w:p w14:paraId="66516398" w14:textId="77777777" w:rsidR="004B5E3E" w:rsidRPr="00601B7A" w:rsidRDefault="004B5E3E" w:rsidP="00C33F8B">
            <w:pPr>
              <w:pStyle w:val="Default"/>
              <w:jc w:val="center"/>
              <w:rPr>
                <w:b/>
                <w:sz w:val="18"/>
                <w:szCs w:val="18"/>
              </w:rPr>
            </w:pPr>
            <w:r>
              <w:rPr>
                <w:b/>
                <w:sz w:val="18"/>
                <w:szCs w:val="18"/>
              </w:rPr>
              <w:t>NO</w:t>
            </w:r>
          </w:p>
        </w:tc>
        <w:tc>
          <w:tcPr>
            <w:tcW w:w="3198" w:type="dxa"/>
            <w:vAlign w:val="center"/>
          </w:tcPr>
          <w:p w14:paraId="5B66B040" w14:textId="72789E13" w:rsidR="004B5E3E" w:rsidRPr="00ED49A9" w:rsidRDefault="004B5E3E" w:rsidP="00C33F8B">
            <w:pPr>
              <w:pStyle w:val="Default"/>
              <w:jc w:val="center"/>
              <w:rPr>
                <w:b/>
                <w:sz w:val="18"/>
                <w:szCs w:val="18"/>
              </w:rPr>
            </w:pPr>
            <w:r>
              <w:rPr>
                <w:b/>
                <w:sz w:val="18"/>
                <w:szCs w:val="18"/>
              </w:rPr>
              <w:t>RECEIVED/ACCEPTED</w:t>
            </w:r>
          </w:p>
        </w:tc>
        <w:tc>
          <w:tcPr>
            <w:tcW w:w="2081" w:type="dxa"/>
            <w:vAlign w:val="center"/>
          </w:tcPr>
          <w:p w14:paraId="0D846357" w14:textId="58855415" w:rsidR="004B5E3E" w:rsidRPr="00ED49A9" w:rsidRDefault="00000466" w:rsidP="00C33F8B">
            <w:pPr>
              <w:pStyle w:val="Default"/>
              <w:jc w:val="center"/>
              <w:rPr>
                <w:b/>
                <w:sz w:val="18"/>
                <w:szCs w:val="18"/>
              </w:rPr>
            </w:pPr>
            <w:r>
              <w:rPr>
                <w:b/>
                <w:sz w:val="18"/>
                <w:szCs w:val="18"/>
              </w:rPr>
              <w:t>10/31</w:t>
            </w:r>
            <w:r w:rsidR="0023772B">
              <w:rPr>
                <w:b/>
                <w:sz w:val="18"/>
                <w:szCs w:val="18"/>
              </w:rPr>
              <w:t>/2018</w:t>
            </w:r>
          </w:p>
        </w:tc>
        <w:tc>
          <w:tcPr>
            <w:tcW w:w="2281" w:type="dxa"/>
            <w:vAlign w:val="center"/>
          </w:tcPr>
          <w:p w14:paraId="2AE3BD26" w14:textId="66B767C6" w:rsidR="004B5E3E" w:rsidRPr="00ED49A9" w:rsidRDefault="00000466" w:rsidP="00D1399B">
            <w:pPr>
              <w:pStyle w:val="Default"/>
              <w:jc w:val="center"/>
              <w:rPr>
                <w:b/>
                <w:sz w:val="18"/>
                <w:szCs w:val="18"/>
              </w:rPr>
            </w:pPr>
            <w:r>
              <w:rPr>
                <w:b/>
                <w:sz w:val="18"/>
                <w:szCs w:val="18"/>
              </w:rPr>
              <w:t>11</w:t>
            </w:r>
            <w:r w:rsidR="0023772B">
              <w:rPr>
                <w:b/>
                <w:sz w:val="18"/>
                <w:szCs w:val="18"/>
              </w:rPr>
              <w:t>/0</w:t>
            </w:r>
            <w:r w:rsidR="00D1399B">
              <w:rPr>
                <w:b/>
                <w:sz w:val="18"/>
                <w:szCs w:val="18"/>
              </w:rPr>
              <w:t>7</w:t>
            </w:r>
            <w:r w:rsidR="0023772B">
              <w:rPr>
                <w:b/>
                <w:sz w:val="18"/>
                <w:szCs w:val="18"/>
              </w:rPr>
              <w:t>/2018</w:t>
            </w:r>
          </w:p>
        </w:tc>
      </w:tr>
    </w:tbl>
    <w:p w14:paraId="02837F23" w14:textId="77777777" w:rsidR="004B5E3E" w:rsidRPr="00035C08" w:rsidRDefault="004B5E3E" w:rsidP="004B5E3E">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4B5E3E" w14:paraId="4301F3CF" w14:textId="77777777" w:rsidTr="00C55035">
        <w:tc>
          <w:tcPr>
            <w:tcW w:w="5755" w:type="dxa"/>
            <w:shd w:val="clear" w:color="auto" w:fill="DBE5F1" w:themeFill="accent1" w:themeFillTint="33"/>
          </w:tcPr>
          <w:p w14:paraId="09B110B3" w14:textId="77777777" w:rsidR="004B5E3E" w:rsidRDefault="004B5E3E" w:rsidP="00C33F8B">
            <w:pPr>
              <w:pStyle w:val="Default"/>
              <w:jc w:val="center"/>
              <w:rPr>
                <w:b/>
              </w:rPr>
            </w:pPr>
            <w:r>
              <w:rPr>
                <w:b/>
              </w:rPr>
              <w:t>ORDERING AGENCY</w:t>
            </w:r>
          </w:p>
        </w:tc>
        <w:tc>
          <w:tcPr>
            <w:tcW w:w="1080" w:type="dxa"/>
            <w:shd w:val="clear" w:color="auto" w:fill="DBE5F1" w:themeFill="accent1" w:themeFillTint="33"/>
          </w:tcPr>
          <w:p w14:paraId="68DA523B" w14:textId="77777777" w:rsidR="004B5E3E" w:rsidRDefault="004B5E3E" w:rsidP="00C33F8B">
            <w:pPr>
              <w:pStyle w:val="Default"/>
              <w:jc w:val="center"/>
              <w:rPr>
                <w:b/>
              </w:rPr>
            </w:pPr>
            <w:r>
              <w:rPr>
                <w:b/>
              </w:rPr>
              <w:t>TC</w:t>
            </w:r>
          </w:p>
        </w:tc>
        <w:tc>
          <w:tcPr>
            <w:tcW w:w="6030" w:type="dxa"/>
            <w:shd w:val="clear" w:color="auto" w:fill="DBE5F1" w:themeFill="accent1" w:themeFillTint="33"/>
          </w:tcPr>
          <w:p w14:paraId="1A91A2E7" w14:textId="77777777" w:rsidR="004B5E3E" w:rsidRDefault="004B5E3E" w:rsidP="00C33F8B">
            <w:pPr>
              <w:pStyle w:val="Default"/>
              <w:jc w:val="center"/>
              <w:rPr>
                <w:b/>
              </w:rPr>
            </w:pPr>
            <w:r>
              <w:rPr>
                <w:b/>
              </w:rPr>
              <w:t>PERFORMING AGENCY</w:t>
            </w:r>
          </w:p>
        </w:tc>
        <w:tc>
          <w:tcPr>
            <w:tcW w:w="1530" w:type="dxa"/>
            <w:shd w:val="clear" w:color="auto" w:fill="DBE5F1" w:themeFill="accent1" w:themeFillTint="33"/>
          </w:tcPr>
          <w:p w14:paraId="60233DAD" w14:textId="77777777" w:rsidR="004B5E3E" w:rsidRDefault="004B5E3E" w:rsidP="00C33F8B">
            <w:pPr>
              <w:pStyle w:val="Default"/>
              <w:jc w:val="center"/>
              <w:rPr>
                <w:b/>
              </w:rPr>
            </w:pPr>
            <w:r>
              <w:rPr>
                <w:b/>
              </w:rPr>
              <w:t>TC</w:t>
            </w:r>
          </w:p>
        </w:tc>
      </w:tr>
      <w:tr w:rsidR="004B5E3E" w14:paraId="79C47ACB" w14:textId="77777777" w:rsidTr="00C55035">
        <w:tc>
          <w:tcPr>
            <w:tcW w:w="5755" w:type="dxa"/>
          </w:tcPr>
          <w:p w14:paraId="3CF31D7F" w14:textId="77777777" w:rsidR="004B5E3E" w:rsidRDefault="004B5E3E" w:rsidP="00C33F8B">
            <w:pPr>
              <w:pStyle w:val="Default"/>
              <w:rPr>
                <w:b/>
              </w:rPr>
            </w:pPr>
            <w:r>
              <w:rPr>
                <w:b/>
              </w:rPr>
              <w:t>610000</w:t>
            </w:r>
            <w:r w:rsidRPr="00C549A3">
              <w:rPr>
                <w:b/>
              </w:rPr>
              <w:t xml:space="preserve"> </w:t>
            </w:r>
            <w:r>
              <w:rPr>
                <w:b/>
              </w:rPr>
              <w:t>Operating/Program Expenses (RC 24)</w:t>
            </w:r>
          </w:p>
        </w:tc>
        <w:tc>
          <w:tcPr>
            <w:tcW w:w="1080" w:type="dxa"/>
            <w:vMerge w:val="restart"/>
            <w:vAlign w:val="center"/>
          </w:tcPr>
          <w:p w14:paraId="55BF6E0C" w14:textId="77777777" w:rsidR="004B5E3E" w:rsidRDefault="004B5E3E" w:rsidP="00C33F8B">
            <w:pPr>
              <w:pStyle w:val="Default"/>
              <w:jc w:val="center"/>
              <w:rPr>
                <w:b/>
              </w:rPr>
            </w:pPr>
            <w:r>
              <w:rPr>
                <w:b/>
              </w:rPr>
              <w:t>B308</w:t>
            </w:r>
          </w:p>
        </w:tc>
        <w:tc>
          <w:tcPr>
            <w:tcW w:w="6030" w:type="dxa"/>
          </w:tcPr>
          <w:p w14:paraId="2BEDA531" w14:textId="77777777" w:rsidR="004B5E3E" w:rsidRDefault="004B5E3E" w:rsidP="00C33F8B">
            <w:pPr>
              <w:pStyle w:val="Default"/>
              <w:rPr>
                <w:b/>
              </w:rPr>
            </w:pPr>
            <w:r>
              <w:rPr>
                <w:b/>
              </w:rPr>
              <w:t>231000 Liability for</w:t>
            </w:r>
            <w:r w:rsidRPr="00C549A3">
              <w:rPr>
                <w:b/>
              </w:rPr>
              <w:t xml:space="preserve"> Advances and Prepayments</w:t>
            </w:r>
            <w:r>
              <w:rPr>
                <w:b/>
              </w:rPr>
              <w:t xml:space="preserve"> (RC 23)</w:t>
            </w:r>
          </w:p>
        </w:tc>
        <w:tc>
          <w:tcPr>
            <w:tcW w:w="1530" w:type="dxa"/>
            <w:vMerge w:val="restart"/>
            <w:vAlign w:val="center"/>
          </w:tcPr>
          <w:p w14:paraId="56E712AE" w14:textId="77777777" w:rsidR="004B5E3E" w:rsidRDefault="004B5E3E" w:rsidP="00C33F8B">
            <w:pPr>
              <w:pStyle w:val="Default"/>
              <w:jc w:val="center"/>
              <w:rPr>
                <w:b/>
              </w:rPr>
            </w:pPr>
            <w:r>
              <w:rPr>
                <w:b/>
              </w:rPr>
              <w:t>C182</w:t>
            </w:r>
          </w:p>
        </w:tc>
      </w:tr>
      <w:tr w:rsidR="004B5E3E" w14:paraId="3D340583" w14:textId="77777777" w:rsidTr="00C55035">
        <w:tc>
          <w:tcPr>
            <w:tcW w:w="5755" w:type="dxa"/>
          </w:tcPr>
          <w:p w14:paraId="01A7B8EF" w14:textId="77777777" w:rsidR="004B5E3E" w:rsidRDefault="004B5E3E" w:rsidP="00C33F8B">
            <w:pPr>
              <w:pStyle w:val="Default"/>
              <w:ind w:left="432"/>
              <w:rPr>
                <w:b/>
              </w:rPr>
            </w:pPr>
            <w:r w:rsidRPr="00C549A3">
              <w:rPr>
                <w:b/>
              </w:rPr>
              <w:t>141000 Advances and Prepayments</w:t>
            </w:r>
            <w:r>
              <w:rPr>
                <w:b/>
              </w:rPr>
              <w:t xml:space="preserve"> (RC 23)</w:t>
            </w:r>
          </w:p>
        </w:tc>
        <w:tc>
          <w:tcPr>
            <w:tcW w:w="1080" w:type="dxa"/>
            <w:vMerge/>
          </w:tcPr>
          <w:p w14:paraId="1A6E4D9E" w14:textId="77777777" w:rsidR="004B5E3E" w:rsidRDefault="004B5E3E" w:rsidP="00C33F8B">
            <w:pPr>
              <w:pStyle w:val="Default"/>
              <w:rPr>
                <w:b/>
              </w:rPr>
            </w:pPr>
          </w:p>
        </w:tc>
        <w:tc>
          <w:tcPr>
            <w:tcW w:w="6030" w:type="dxa"/>
          </w:tcPr>
          <w:p w14:paraId="14A460FF" w14:textId="77777777" w:rsidR="004B5E3E" w:rsidRDefault="004B5E3E" w:rsidP="00C33F8B">
            <w:pPr>
              <w:pStyle w:val="Default"/>
              <w:ind w:left="432"/>
              <w:rPr>
                <w:b/>
              </w:rPr>
            </w:pPr>
            <w:r>
              <w:rPr>
                <w:b/>
              </w:rPr>
              <w:t>520000 Revenue from Services Provided (RC 24)</w:t>
            </w:r>
          </w:p>
        </w:tc>
        <w:tc>
          <w:tcPr>
            <w:tcW w:w="1530" w:type="dxa"/>
            <w:vMerge/>
          </w:tcPr>
          <w:p w14:paraId="0129D744" w14:textId="77777777" w:rsidR="004B5E3E" w:rsidRDefault="004B5E3E" w:rsidP="00C33F8B">
            <w:pPr>
              <w:pStyle w:val="Default"/>
              <w:rPr>
                <w:b/>
              </w:rPr>
            </w:pPr>
          </w:p>
        </w:tc>
      </w:tr>
      <w:tr w:rsidR="004B5E3E" w14:paraId="7AE0DCC7" w14:textId="77777777" w:rsidTr="00C55035">
        <w:tc>
          <w:tcPr>
            <w:tcW w:w="6835" w:type="dxa"/>
            <w:gridSpan w:val="2"/>
          </w:tcPr>
          <w:p w14:paraId="0FC43E76" w14:textId="4A77709E" w:rsidR="004B5E3E" w:rsidRPr="00E908DE" w:rsidRDefault="00E9298E" w:rsidP="00000466">
            <w:pPr>
              <w:pStyle w:val="Default"/>
              <w:rPr>
                <w:b/>
                <w:sz w:val="20"/>
                <w:szCs w:val="20"/>
              </w:rPr>
            </w:pPr>
            <w:r w:rsidRPr="00E9298E">
              <w:rPr>
                <w:b/>
                <w:sz w:val="20"/>
                <w:szCs w:val="20"/>
              </w:rPr>
              <w:t xml:space="preserve">ACCOMPLISHED </w:t>
            </w:r>
            <w:r w:rsidR="004B5E3E" w:rsidRPr="00E908DE">
              <w:rPr>
                <w:b/>
                <w:sz w:val="20"/>
                <w:szCs w:val="20"/>
              </w:rPr>
              <w:t xml:space="preserve">DATE: </w:t>
            </w:r>
            <w:r w:rsidR="004B5E3E">
              <w:rPr>
                <w:b/>
                <w:sz w:val="20"/>
                <w:szCs w:val="20"/>
              </w:rPr>
              <w:t>10/</w:t>
            </w:r>
            <w:r w:rsidR="00000466">
              <w:rPr>
                <w:b/>
                <w:sz w:val="20"/>
                <w:szCs w:val="20"/>
              </w:rPr>
              <w:t>31</w:t>
            </w:r>
            <w:r w:rsidR="004B5E3E" w:rsidRPr="00E908DE">
              <w:rPr>
                <w:b/>
                <w:sz w:val="20"/>
                <w:szCs w:val="20"/>
              </w:rPr>
              <w:t>/2018</w:t>
            </w:r>
            <w:r w:rsidR="004B5E3E" w:rsidRPr="00E908DE">
              <w:rPr>
                <w:b/>
                <w:sz w:val="20"/>
                <w:szCs w:val="20"/>
              </w:rPr>
              <w:tab/>
            </w:r>
          </w:p>
        </w:tc>
        <w:tc>
          <w:tcPr>
            <w:tcW w:w="7560" w:type="dxa"/>
            <w:gridSpan w:val="2"/>
          </w:tcPr>
          <w:p w14:paraId="769CDD40" w14:textId="392B3A88" w:rsidR="004B5E3E" w:rsidRPr="00E908DE" w:rsidRDefault="00E9298E" w:rsidP="00000466">
            <w:pPr>
              <w:pStyle w:val="Default"/>
              <w:rPr>
                <w:b/>
                <w:sz w:val="20"/>
                <w:szCs w:val="20"/>
              </w:rPr>
            </w:pPr>
            <w:r w:rsidRPr="00E9298E">
              <w:rPr>
                <w:b/>
                <w:sz w:val="20"/>
                <w:szCs w:val="20"/>
              </w:rPr>
              <w:t xml:space="preserve">ACCOMPLISHED </w:t>
            </w:r>
            <w:r w:rsidR="004B5E3E" w:rsidRPr="00E908DE">
              <w:rPr>
                <w:b/>
                <w:sz w:val="20"/>
                <w:szCs w:val="20"/>
              </w:rPr>
              <w:t xml:space="preserve">DATE: </w:t>
            </w:r>
            <w:r w:rsidR="004B5E3E">
              <w:rPr>
                <w:b/>
                <w:sz w:val="20"/>
                <w:szCs w:val="20"/>
              </w:rPr>
              <w:t>10/</w:t>
            </w:r>
            <w:r w:rsidR="00000466">
              <w:rPr>
                <w:b/>
                <w:sz w:val="20"/>
                <w:szCs w:val="20"/>
              </w:rPr>
              <w:t>31</w:t>
            </w:r>
            <w:r w:rsidR="004B5E3E" w:rsidRPr="00E908DE">
              <w:rPr>
                <w:b/>
                <w:sz w:val="20"/>
                <w:szCs w:val="20"/>
              </w:rPr>
              <w:t>/2018</w:t>
            </w:r>
          </w:p>
        </w:tc>
      </w:tr>
      <w:tr w:rsidR="004B5E3E" w14:paraId="167C9796" w14:textId="77777777" w:rsidTr="00C55035">
        <w:trPr>
          <w:trHeight w:val="512"/>
        </w:trPr>
        <w:tc>
          <w:tcPr>
            <w:tcW w:w="6835" w:type="dxa"/>
            <w:gridSpan w:val="2"/>
          </w:tcPr>
          <w:p w14:paraId="1F82BA4D" w14:textId="77777777" w:rsidR="004B5E3E" w:rsidRPr="00E00B70" w:rsidRDefault="004B5E3E" w:rsidP="00C33F8B">
            <w:pPr>
              <w:pStyle w:val="Default"/>
              <w:rPr>
                <w:sz w:val="20"/>
                <w:szCs w:val="20"/>
              </w:rPr>
            </w:pPr>
            <w:r w:rsidRPr="00E00B70">
              <w:rPr>
                <w:sz w:val="20"/>
                <w:szCs w:val="20"/>
              </w:rPr>
              <w:t>To record current-year undelivered orders with an advance.</w:t>
            </w:r>
            <w:r w:rsidRPr="00E00B70">
              <w:rPr>
                <w:sz w:val="20"/>
                <w:szCs w:val="20"/>
              </w:rPr>
              <w:tab/>
            </w:r>
          </w:p>
        </w:tc>
        <w:tc>
          <w:tcPr>
            <w:tcW w:w="7560" w:type="dxa"/>
            <w:gridSpan w:val="2"/>
          </w:tcPr>
          <w:p w14:paraId="7531E71F" w14:textId="77777777" w:rsidR="004B5E3E" w:rsidRPr="00E00B70" w:rsidRDefault="004B5E3E" w:rsidP="00C33F8B">
            <w:pPr>
              <w:pStyle w:val="Default"/>
              <w:rPr>
                <w:sz w:val="20"/>
                <w:szCs w:val="20"/>
              </w:rPr>
            </w:pPr>
            <w:r w:rsidRPr="00E00B70">
              <w:rPr>
                <w:sz w:val="20"/>
                <w:szCs w:val="20"/>
              </w:rPr>
              <w:t>To record a collection of an advance for an unfilled customer order.</w:t>
            </w:r>
          </w:p>
        </w:tc>
      </w:tr>
    </w:tbl>
    <w:p w14:paraId="09B891DC" w14:textId="77777777" w:rsidR="00DF3DA3" w:rsidRDefault="00DF3DA3" w:rsidP="00F95B18">
      <w:pPr>
        <w:pStyle w:val="Default"/>
        <w:spacing w:before="240"/>
        <w:rPr>
          <w:b/>
          <w:sz w:val="32"/>
          <w:szCs w:val="32"/>
        </w:rPr>
      </w:pPr>
    </w:p>
    <w:p w14:paraId="1714F646" w14:textId="77777777" w:rsidR="00DF3DA3" w:rsidRDefault="00DF3DA3" w:rsidP="00F95B18">
      <w:pPr>
        <w:pStyle w:val="Default"/>
        <w:spacing w:before="240"/>
        <w:rPr>
          <w:b/>
          <w:sz w:val="32"/>
          <w:szCs w:val="32"/>
        </w:rPr>
      </w:pPr>
    </w:p>
    <w:p w14:paraId="316331D5" w14:textId="77777777" w:rsidR="00DF3DA3" w:rsidRDefault="00DF3DA3" w:rsidP="00F95B18">
      <w:pPr>
        <w:pStyle w:val="Default"/>
        <w:spacing w:before="240"/>
        <w:rPr>
          <w:b/>
          <w:sz w:val="32"/>
          <w:szCs w:val="32"/>
        </w:rPr>
      </w:pPr>
    </w:p>
    <w:p w14:paraId="42469394" w14:textId="4D1A8C93" w:rsidR="00DF3DA3" w:rsidRDefault="00DF3DA3" w:rsidP="00F95B18">
      <w:pPr>
        <w:pStyle w:val="Default"/>
        <w:spacing w:before="240"/>
        <w:rPr>
          <w:b/>
          <w:sz w:val="32"/>
          <w:szCs w:val="32"/>
        </w:rPr>
      </w:pPr>
    </w:p>
    <w:p w14:paraId="0E8FD153" w14:textId="1843DB01" w:rsidR="000F0057" w:rsidRDefault="000F0057" w:rsidP="00F95B18">
      <w:pPr>
        <w:pStyle w:val="Default"/>
        <w:spacing w:before="240"/>
        <w:rPr>
          <w:b/>
          <w:sz w:val="32"/>
          <w:szCs w:val="32"/>
        </w:rPr>
      </w:pPr>
    </w:p>
    <w:p w14:paraId="7E357653" w14:textId="160A5EEC" w:rsidR="004B5E3E" w:rsidRDefault="004B5E3E" w:rsidP="00F95B18">
      <w:pPr>
        <w:pStyle w:val="Default"/>
        <w:spacing w:before="240"/>
        <w:rPr>
          <w:b/>
          <w:sz w:val="32"/>
          <w:szCs w:val="32"/>
        </w:rPr>
      </w:pPr>
    </w:p>
    <w:p w14:paraId="26E8429A" w14:textId="67E2A3DF" w:rsidR="00F35075" w:rsidRDefault="00F35075" w:rsidP="00F95B18">
      <w:pPr>
        <w:pStyle w:val="Default"/>
        <w:spacing w:before="240"/>
        <w:rPr>
          <w:b/>
          <w:sz w:val="32"/>
          <w:szCs w:val="32"/>
        </w:rPr>
      </w:pPr>
    </w:p>
    <w:p w14:paraId="7CB58BE2" w14:textId="322177A9" w:rsidR="00F35075" w:rsidRDefault="00F35075" w:rsidP="00F95B18">
      <w:pPr>
        <w:pStyle w:val="Default"/>
        <w:spacing w:before="240"/>
        <w:rPr>
          <w:b/>
          <w:sz w:val="32"/>
          <w:szCs w:val="32"/>
        </w:rPr>
      </w:pPr>
    </w:p>
    <w:p w14:paraId="48F85773" w14:textId="53658867" w:rsidR="00F35075" w:rsidRDefault="00F35075" w:rsidP="00F95B18">
      <w:pPr>
        <w:pStyle w:val="Default"/>
        <w:spacing w:before="240"/>
        <w:rPr>
          <w:b/>
          <w:sz w:val="32"/>
          <w:szCs w:val="32"/>
        </w:rPr>
      </w:pPr>
    </w:p>
    <w:p w14:paraId="792EB0F4" w14:textId="2A514863" w:rsidR="00F35075" w:rsidRDefault="00F35075" w:rsidP="00F95B18">
      <w:pPr>
        <w:pStyle w:val="Default"/>
        <w:spacing w:before="240"/>
        <w:rPr>
          <w:b/>
          <w:sz w:val="32"/>
          <w:szCs w:val="32"/>
        </w:rPr>
      </w:pPr>
    </w:p>
    <w:p w14:paraId="0F3ECE62" w14:textId="066C236C" w:rsidR="00F35075" w:rsidRDefault="00F35075" w:rsidP="00F35075">
      <w:pPr>
        <w:pStyle w:val="Default"/>
      </w:pPr>
      <w:r>
        <w:rPr>
          <w:b/>
          <w:u w:val="single"/>
        </w:rPr>
        <w:lastRenderedPageBreak/>
        <w:t xml:space="preserve">Work In Progress </w:t>
      </w:r>
      <w:r w:rsidR="00471537">
        <w:rPr>
          <w:b/>
          <w:u w:val="single"/>
        </w:rPr>
        <w:t xml:space="preserve">Completed </w:t>
      </w:r>
      <w:r w:rsidR="00F55E5E">
        <w:rPr>
          <w:b/>
          <w:u w:val="single"/>
        </w:rPr>
        <w:t>with</w:t>
      </w:r>
      <w:r w:rsidR="00471537">
        <w:rPr>
          <w:b/>
          <w:u w:val="single"/>
        </w:rPr>
        <w:t xml:space="preserve">in a </w:t>
      </w:r>
      <w:r>
        <w:rPr>
          <w:b/>
          <w:u w:val="single"/>
        </w:rPr>
        <w:t>Reimbursable Agreement (Deferred Payment)</w:t>
      </w:r>
      <w:r w:rsidRPr="0047155A">
        <w:rPr>
          <w:b/>
          <w:u w:val="single"/>
        </w:rPr>
        <w:t>:</w:t>
      </w:r>
      <w:r>
        <w:t xml:space="preserve">  </w:t>
      </w:r>
      <w:r w:rsidRPr="007F2D0E">
        <w:rPr>
          <w:sz w:val="22"/>
          <w:szCs w:val="22"/>
        </w:rPr>
        <w:t xml:space="preserve">A Performance Type of “Deferred Payment” may be used to communicate work completed and revenue earned, but in which </w:t>
      </w:r>
      <w:r w:rsidR="00C33F8B" w:rsidRPr="007F2D0E">
        <w:rPr>
          <w:sz w:val="22"/>
          <w:szCs w:val="22"/>
        </w:rPr>
        <w:t>the fund settlement</w:t>
      </w:r>
      <w:r w:rsidRPr="007F2D0E">
        <w:rPr>
          <w:sz w:val="22"/>
          <w:szCs w:val="22"/>
        </w:rPr>
        <w:t xml:space="preserve"> should be withheld until a later date.  </w:t>
      </w:r>
      <w:r w:rsidR="006E65C6">
        <w:rPr>
          <w:sz w:val="22"/>
          <w:szCs w:val="22"/>
        </w:rPr>
        <w:t>The Deferred Payment option</w:t>
      </w:r>
      <w:r w:rsidR="00C33F8B" w:rsidRPr="007F2D0E">
        <w:rPr>
          <w:sz w:val="22"/>
          <w:szCs w:val="22"/>
        </w:rPr>
        <w:t xml:space="preserve"> may be common for long-term Buy/Sell projects such as construction</w:t>
      </w:r>
      <w:r w:rsidR="00D632E4" w:rsidRPr="007F2D0E">
        <w:rPr>
          <w:sz w:val="22"/>
          <w:szCs w:val="22"/>
        </w:rPr>
        <w:t xml:space="preserve"> or other work in progress events</w:t>
      </w:r>
      <w:r w:rsidR="00C33F8B" w:rsidRPr="00164256">
        <w:rPr>
          <w:sz w:val="22"/>
          <w:szCs w:val="22"/>
        </w:rPr>
        <w:t xml:space="preserve">.  </w:t>
      </w:r>
      <w:r w:rsidR="00970C01" w:rsidRPr="00164256">
        <w:rPr>
          <w:sz w:val="22"/>
          <w:szCs w:val="22"/>
        </w:rPr>
        <w:t>FPAs will share completion information via the Performance Transaction and record accruals, but initiate fund settlement within a separate transaction.</w:t>
      </w:r>
    </w:p>
    <w:p w14:paraId="77803255" w14:textId="77777777" w:rsidR="00F35075" w:rsidRPr="00953F1E" w:rsidRDefault="00F35075" w:rsidP="00F35075">
      <w:pPr>
        <w:pStyle w:val="Default"/>
        <w:framePr w:hSpace="180" w:wrap="around" w:vAnchor="text" w:hAnchor="margin" w:y="146"/>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3184"/>
        <w:gridCol w:w="1856"/>
        <w:gridCol w:w="3074"/>
        <w:gridCol w:w="2096"/>
        <w:gridCol w:w="2300"/>
      </w:tblGrid>
      <w:tr w:rsidR="00F35075" w14:paraId="08CFE76C" w14:textId="77777777" w:rsidTr="00C33F8B">
        <w:trPr>
          <w:trHeight w:val="350"/>
        </w:trPr>
        <w:tc>
          <w:tcPr>
            <w:tcW w:w="14395" w:type="dxa"/>
            <w:gridSpan w:val="6"/>
            <w:shd w:val="clear" w:color="auto" w:fill="95B3D7" w:themeFill="accent1" w:themeFillTint="99"/>
          </w:tcPr>
          <w:p w14:paraId="0C17D195" w14:textId="67FD35DE" w:rsidR="00F35075" w:rsidRDefault="00F35075" w:rsidP="00421D30">
            <w:pPr>
              <w:pStyle w:val="Default"/>
              <w:rPr>
                <w:b/>
                <w:u w:val="single"/>
              </w:rPr>
            </w:pPr>
            <w:r>
              <w:rPr>
                <w:b/>
                <w:u w:val="single"/>
              </w:rPr>
              <w:t xml:space="preserve">FIDS on the Order and </w:t>
            </w:r>
            <w:r w:rsidR="00421D30">
              <w:rPr>
                <w:b/>
                <w:u w:val="single"/>
              </w:rPr>
              <w:t>Performing</w:t>
            </w:r>
            <w:r>
              <w:rPr>
                <w:b/>
                <w:u w:val="single"/>
              </w:rPr>
              <w:t xml:space="preserve"> Agency’s Performance Transactions</w:t>
            </w:r>
          </w:p>
        </w:tc>
      </w:tr>
      <w:tr w:rsidR="00F35075" w14:paraId="149FF6F2" w14:textId="77777777" w:rsidTr="00FA6724">
        <w:trPr>
          <w:trHeight w:val="350"/>
        </w:trPr>
        <w:tc>
          <w:tcPr>
            <w:tcW w:w="6925" w:type="dxa"/>
            <w:gridSpan w:val="3"/>
            <w:shd w:val="clear" w:color="auto" w:fill="95B3D7" w:themeFill="accent1" w:themeFillTint="99"/>
            <w:vAlign w:val="center"/>
          </w:tcPr>
          <w:p w14:paraId="2AEDC6BE"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7EEE3CD0"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74D88E7A" w14:textId="77777777" w:rsidTr="00FA6724">
        <w:trPr>
          <w:trHeight w:val="528"/>
        </w:trPr>
        <w:tc>
          <w:tcPr>
            <w:tcW w:w="1885" w:type="dxa"/>
            <w:shd w:val="clear" w:color="auto" w:fill="DBE5F1" w:themeFill="accent1" w:themeFillTint="33"/>
            <w:vAlign w:val="center"/>
          </w:tcPr>
          <w:p w14:paraId="57D14D4C"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3184" w:type="dxa"/>
            <w:shd w:val="clear" w:color="auto" w:fill="DBE5F1" w:themeFill="accent1" w:themeFillTint="33"/>
            <w:vAlign w:val="center"/>
          </w:tcPr>
          <w:p w14:paraId="138F3CF8"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1856" w:type="dxa"/>
            <w:shd w:val="clear" w:color="auto" w:fill="DBE5F1" w:themeFill="accent1" w:themeFillTint="33"/>
            <w:vAlign w:val="center"/>
          </w:tcPr>
          <w:p w14:paraId="7922C032"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3074" w:type="dxa"/>
            <w:shd w:val="clear" w:color="auto" w:fill="DBE5F1" w:themeFill="accent1" w:themeFillTint="33"/>
            <w:vAlign w:val="center"/>
          </w:tcPr>
          <w:p w14:paraId="453430A8"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096" w:type="dxa"/>
            <w:shd w:val="clear" w:color="auto" w:fill="DBE5F1" w:themeFill="accent1" w:themeFillTint="33"/>
            <w:vAlign w:val="center"/>
          </w:tcPr>
          <w:p w14:paraId="7E3B657C"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300" w:type="dxa"/>
            <w:shd w:val="clear" w:color="auto" w:fill="DBE5F1" w:themeFill="accent1" w:themeFillTint="33"/>
            <w:vAlign w:val="center"/>
          </w:tcPr>
          <w:p w14:paraId="47B138B0" w14:textId="1E69BAC1" w:rsidR="00F35075" w:rsidRPr="00A766CB" w:rsidRDefault="00E9298E" w:rsidP="00C33F8B">
            <w:pPr>
              <w:pStyle w:val="Default"/>
              <w:jc w:val="center"/>
              <w:rPr>
                <w:b/>
                <w:sz w:val="18"/>
                <w:szCs w:val="18"/>
                <w:u w:val="single"/>
              </w:rPr>
            </w:pPr>
            <w:r w:rsidRPr="00E9298E">
              <w:rPr>
                <w:b/>
                <w:sz w:val="18"/>
                <w:szCs w:val="18"/>
                <w:u w:val="single"/>
              </w:rPr>
              <w:t xml:space="preserve">ACCOMPLISHED </w:t>
            </w:r>
            <w:r w:rsidR="00F35075" w:rsidRPr="00A766CB">
              <w:rPr>
                <w:b/>
                <w:sz w:val="18"/>
                <w:szCs w:val="18"/>
                <w:u w:val="single"/>
              </w:rPr>
              <w:t>DATE</w:t>
            </w:r>
          </w:p>
        </w:tc>
      </w:tr>
      <w:tr w:rsidR="00F35075" w14:paraId="314B58ED" w14:textId="77777777" w:rsidTr="00FA6724">
        <w:trPr>
          <w:trHeight w:val="273"/>
        </w:trPr>
        <w:tc>
          <w:tcPr>
            <w:tcW w:w="1885" w:type="dxa"/>
            <w:vAlign w:val="center"/>
          </w:tcPr>
          <w:p w14:paraId="32DED6A8" w14:textId="521474D0" w:rsidR="00F35075" w:rsidRPr="00601B7A" w:rsidRDefault="00F35075" w:rsidP="00C33F8B">
            <w:pPr>
              <w:pStyle w:val="Default"/>
              <w:jc w:val="center"/>
              <w:rPr>
                <w:b/>
                <w:sz w:val="18"/>
                <w:szCs w:val="18"/>
              </w:rPr>
            </w:pPr>
            <w:r w:rsidRPr="00601B7A">
              <w:rPr>
                <w:b/>
                <w:sz w:val="18"/>
                <w:szCs w:val="18"/>
              </w:rPr>
              <w:t>SOURCE</w:t>
            </w:r>
            <w:r>
              <w:rPr>
                <w:b/>
                <w:sz w:val="18"/>
                <w:szCs w:val="18"/>
              </w:rPr>
              <w:t xml:space="preserve"> or DESTINATION</w:t>
            </w:r>
          </w:p>
        </w:tc>
        <w:tc>
          <w:tcPr>
            <w:tcW w:w="3184" w:type="dxa"/>
            <w:vAlign w:val="center"/>
          </w:tcPr>
          <w:p w14:paraId="29DDBA15" w14:textId="77777777" w:rsidR="00F35075" w:rsidRPr="00601B7A" w:rsidRDefault="00F35075" w:rsidP="00C33F8B">
            <w:pPr>
              <w:pStyle w:val="Default"/>
              <w:jc w:val="center"/>
              <w:rPr>
                <w:b/>
                <w:sz w:val="18"/>
                <w:szCs w:val="18"/>
              </w:rPr>
            </w:pPr>
            <w:r w:rsidRPr="00601B7A">
              <w:rPr>
                <w:b/>
                <w:sz w:val="18"/>
                <w:szCs w:val="18"/>
              </w:rPr>
              <w:t>FALSE</w:t>
            </w:r>
          </w:p>
        </w:tc>
        <w:tc>
          <w:tcPr>
            <w:tcW w:w="1856" w:type="dxa"/>
            <w:vAlign w:val="center"/>
          </w:tcPr>
          <w:p w14:paraId="3A38834F" w14:textId="77777777" w:rsidR="00F35075" w:rsidRPr="00601B7A" w:rsidRDefault="00F35075" w:rsidP="00C33F8B">
            <w:pPr>
              <w:pStyle w:val="Default"/>
              <w:jc w:val="center"/>
              <w:rPr>
                <w:b/>
                <w:sz w:val="18"/>
                <w:szCs w:val="18"/>
              </w:rPr>
            </w:pPr>
            <w:r>
              <w:rPr>
                <w:b/>
                <w:sz w:val="18"/>
                <w:szCs w:val="18"/>
              </w:rPr>
              <w:t>NO</w:t>
            </w:r>
          </w:p>
        </w:tc>
        <w:tc>
          <w:tcPr>
            <w:tcW w:w="3074" w:type="dxa"/>
            <w:vAlign w:val="center"/>
          </w:tcPr>
          <w:p w14:paraId="251232B6" w14:textId="7C0E3F59" w:rsidR="00F35075" w:rsidRPr="00ED49A9" w:rsidRDefault="00EB3DA9" w:rsidP="00C33F8B">
            <w:pPr>
              <w:pStyle w:val="Default"/>
              <w:jc w:val="center"/>
              <w:rPr>
                <w:b/>
                <w:sz w:val="18"/>
                <w:szCs w:val="18"/>
              </w:rPr>
            </w:pPr>
            <w:r>
              <w:rPr>
                <w:b/>
                <w:sz w:val="18"/>
                <w:szCs w:val="18"/>
              </w:rPr>
              <w:t>DEFERRED PAYMENT</w:t>
            </w:r>
          </w:p>
        </w:tc>
        <w:tc>
          <w:tcPr>
            <w:tcW w:w="2096" w:type="dxa"/>
            <w:vAlign w:val="center"/>
          </w:tcPr>
          <w:p w14:paraId="46302EC2" w14:textId="42620222" w:rsidR="00F35075" w:rsidRPr="00ED49A9" w:rsidRDefault="00EB3DA9" w:rsidP="00C33F8B">
            <w:pPr>
              <w:pStyle w:val="Default"/>
              <w:jc w:val="center"/>
              <w:rPr>
                <w:b/>
                <w:sz w:val="18"/>
                <w:szCs w:val="18"/>
              </w:rPr>
            </w:pPr>
            <w:r>
              <w:rPr>
                <w:b/>
                <w:sz w:val="18"/>
                <w:szCs w:val="18"/>
              </w:rPr>
              <w:t>09/25/2018</w:t>
            </w:r>
          </w:p>
        </w:tc>
        <w:tc>
          <w:tcPr>
            <w:tcW w:w="2300" w:type="dxa"/>
            <w:vAlign w:val="center"/>
          </w:tcPr>
          <w:p w14:paraId="417E9C9F" w14:textId="7347C6A7" w:rsidR="00F35075" w:rsidRPr="00ED49A9" w:rsidRDefault="00EB3DA9"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329F5BC8"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665"/>
        <w:gridCol w:w="1260"/>
        <w:gridCol w:w="6210"/>
        <w:gridCol w:w="1260"/>
      </w:tblGrid>
      <w:tr w:rsidR="00F35075" w14:paraId="264326E5" w14:textId="77777777" w:rsidTr="00FA6724">
        <w:tc>
          <w:tcPr>
            <w:tcW w:w="5665" w:type="dxa"/>
            <w:shd w:val="clear" w:color="auto" w:fill="DBE5F1" w:themeFill="accent1" w:themeFillTint="33"/>
          </w:tcPr>
          <w:p w14:paraId="2690DFC6" w14:textId="77777777" w:rsidR="00F35075" w:rsidRDefault="00F35075" w:rsidP="00C33F8B">
            <w:pPr>
              <w:pStyle w:val="Default"/>
              <w:jc w:val="center"/>
              <w:rPr>
                <w:b/>
              </w:rPr>
            </w:pPr>
            <w:r>
              <w:rPr>
                <w:b/>
              </w:rPr>
              <w:t>ORDERING AGENCY</w:t>
            </w:r>
          </w:p>
        </w:tc>
        <w:tc>
          <w:tcPr>
            <w:tcW w:w="1260" w:type="dxa"/>
            <w:shd w:val="clear" w:color="auto" w:fill="DBE5F1" w:themeFill="accent1" w:themeFillTint="33"/>
          </w:tcPr>
          <w:p w14:paraId="1EE579C9" w14:textId="77777777" w:rsidR="00F35075" w:rsidRDefault="00F35075" w:rsidP="00C33F8B">
            <w:pPr>
              <w:pStyle w:val="Default"/>
              <w:jc w:val="center"/>
              <w:rPr>
                <w:b/>
              </w:rPr>
            </w:pPr>
            <w:r>
              <w:rPr>
                <w:b/>
              </w:rPr>
              <w:t>TC</w:t>
            </w:r>
          </w:p>
        </w:tc>
        <w:tc>
          <w:tcPr>
            <w:tcW w:w="6210" w:type="dxa"/>
            <w:shd w:val="clear" w:color="auto" w:fill="DBE5F1" w:themeFill="accent1" w:themeFillTint="33"/>
          </w:tcPr>
          <w:p w14:paraId="647DD91A"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4AFEA66B" w14:textId="77777777" w:rsidR="00F35075" w:rsidRDefault="00F35075" w:rsidP="00C33F8B">
            <w:pPr>
              <w:pStyle w:val="Default"/>
              <w:jc w:val="center"/>
              <w:rPr>
                <w:b/>
              </w:rPr>
            </w:pPr>
            <w:r>
              <w:rPr>
                <w:b/>
              </w:rPr>
              <w:t>TC</w:t>
            </w:r>
          </w:p>
        </w:tc>
      </w:tr>
      <w:tr w:rsidR="00EB3DA9" w14:paraId="43452C68" w14:textId="77777777" w:rsidTr="00FA6724">
        <w:tc>
          <w:tcPr>
            <w:tcW w:w="5665" w:type="dxa"/>
          </w:tcPr>
          <w:p w14:paraId="7937F8BA" w14:textId="2D575EAF" w:rsidR="00EB3DA9" w:rsidRDefault="00EB3DA9" w:rsidP="00EB3DA9">
            <w:pPr>
              <w:pStyle w:val="Default"/>
              <w:rPr>
                <w:b/>
              </w:rPr>
            </w:pPr>
            <w:r>
              <w:rPr>
                <w:b/>
              </w:rPr>
              <w:t>610000 Operating Expenses (RC 24)</w:t>
            </w:r>
          </w:p>
        </w:tc>
        <w:tc>
          <w:tcPr>
            <w:tcW w:w="1260" w:type="dxa"/>
            <w:vMerge w:val="restart"/>
            <w:vAlign w:val="center"/>
          </w:tcPr>
          <w:p w14:paraId="734DFA18" w14:textId="7F47FE63" w:rsidR="00EB3DA9" w:rsidRDefault="00EB3DA9" w:rsidP="00EB3DA9">
            <w:pPr>
              <w:pStyle w:val="Default"/>
              <w:jc w:val="center"/>
              <w:rPr>
                <w:b/>
              </w:rPr>
            </w:pPr>
            <w:r>
              <w:rPr>
                <w:b/>
              </w:rPr>
              <w:t>B402</w:t>
            </w:r>
          </w:p>
        </w:tc>
        <w:tc>
          <w:tcPr>
            <w:tcW w:w="6210" w:type="dxa"/>
          </w:tcPr>
          <w:p w14:paraId="118054BF" w14:textId="2BBBC97E" w:rsidR="00EB3DA9" w:rsidRDefault="00EB3DA9" w:rsidP="00EB3DA9">
            <w:pPr>
              <w:pStyle w:val="Default"/>
              <w:rPr>
                <w:b/>
              </w:rPr>
            </w:pPr>
            <w:r>
              <w:rPr>
                <w:b/>
              </w:rPr>
              <w:t>131000 Accounts Receivable (RC 22)</w:t>
            </w:r>
          </w:p>
        </w:tc>
        <w:tc>
          <w:tcPr>
            <w:tcW w:w="1260" w:type="dxa"/>
            <w:vMerge w:val="restart"/>
            <w:vAlign w:val="center"/>
          </w:tcPr>
          <w:p w14:paraId="033FD7C4" w14:textId="1B828160" w:rsidR="00EB3DA9" w:rsidRDefault="00EB3DA9" w:rsidP="00EB3DA9">
            <w:pPr>
              <w:pStyle w:val="Default"/>
              <w:jc w:val="center"/>
              <w:rPr>
                <w:b/>
              </w:rPr>
            </w:pPr>
            <w:r>
              <w:rPr>
                <w:b/>
              </w:rPr>
              <w:t>A714</w:t>
            </w:r>
          </w:p>
        </w:tc>
      </w:tr>
      <w:tr w:rsidR="00EB3DA9" w14:paraId="51F0C3EE" w14:textId="77777777" w:rsidTr="00FA6724">
        <w:tc>
          <w:tcPr>
            <w:tcW w:w="5665" w:type="dxa"/>
          </w:tcPr>
          <w:p w14:paraId="4FC56015" w14:textId="2BFAA915" w:rsidR="00EB3DA9" w:rsidRDefault="00EB3DA9" w:rsidP="00EB3DA9">
            <w:pPr>
              <w:pStyle w:val="Default"/>
              <w:ind w:left="432"/>
              <w:rPr>
                <w:b/>
              </w:rPr>
            </w:pPr>
            <w:r>
              <w:rPr>
                <w:b/>
              </w:rPr>
              <w:t xml:space="preserve">          211000 Accounts Payable (RC 22)</w:t>
            </w:r>
          </w:p>
        </w:tc>
        <w:tc>
          <w:tcPr>
            <w:tcW w:w="1260" w:type="dxa"/>
            <w:vMerge/>
          </w:tcPr>
          <w:p w14:paraId="6203EF5A" w14:textId="77777777" w:rsidR="00EB3DA9" w:rsidRDefault="00EB3DA9" w:rsidP="00EB3DA9">
            <w:pPr>
              <w:pStyle w:val="Default"/>
              <w:rPr>
                <w:b/>
              </w:rPr>
            </w:pPr>
          </w:p>
        </w:tc>
        <w:tc>
          <w:tcPr>
            <w:tcW w:w="6210" w:type="dxa"/>
          </w:tcPr>
          <w:p w14:paraId="4C0234D9" w14:textId="7C1FEF7D" w:rsidR="00EB3DA9" w:rsidRDefault="00EB3DA9" w:rsidP="00EB3DA9">
            <w:pPr>
              <w:pStyle w:val="Default"/>
              <w:ind w:left="432"/>
              <w:rPr>
                <w:b/>
              </w:rPr>
            </w:pPr>
            <w:r>
              <w:rPr>
                <w:b/>
              </w:rPr>
              <w:t xml:space="preserve">          510000 Revenue from Goods Sold (RC 24)</w:t>
            </w:r>
          </w:p>
        </w:tc>
        <w:tc>
          <w:tcPr>
            <w:tcW w:w="1260" w:type="dxa"/>
            <w:vMerge/>
          </w:tcPr>
          <w:p w14:paraId="0BB24AEB" w14:textId="77777777" w:rsidR="00EB3DA9" w:rsidRDefault="00EB3DA9" w:rsidP="00EB3DA9">
            <w:pPr>
              <w:pStyle w:val="Default"/>
              <w:rPr>
                <w:b/>
              </w:rPr>
            </w:pPr>
          </w:p>
        </w:tc>
      </w:tr>
      <w:tr w:rsidR="00EB3DA9" w14:paraId="0A4C7BB6" w14:textId="77777777" w:rsidTr="00FA6724">
        <w:tc>
          <w:tcPr>
            <w:tcW w:w="6925" w:type="dxa"/>
            <w:gridSpan w:val="2"/>
            <w:vAlign w:val="center"/>
          </w:tcPr>
          <w:p w14:paraId="1C9961E5" w14:textId="12232822" w:rsidR="00EB3DA9" w:rsidRPr="00E908DE" w:rsidRDefault="00EB3DA9" w:rsidP="00EB42C9">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EB42C9">
              <w:rPr>
                <w:b/>
                <w:sz w:val="20"/>
                <w:szCs w:val="20"/>
              </w:rPr>
              <w:t>25</w:t>
            </w:r>
            <w:r w:rsidRPr="00A21BD0">
              <w:rPr>
                <w:b/>
                <w:sz w:val="20"/>
                <w:szCs w:val="20"/>
              </w:rPr>
              <w:t>/2018</w:t>
            </w:r>
          </w:p>
        </w:tc>
        <w:tc>
          <w:tcPr>
            <w:tcW w:w="7470" w:type="dxa"/>
            <w:gridSpan w:val="2"/>
            <w:vAlign w:val="center"/>
          </w:tcPr>
          <w:p w14:paraId="434D5F44" w14:textId="4734502C" w:rsidR="00EB3DA9" w:rsidRPr="00E908DE" w:rsidRDefault="00EB3DA9" w:rsidP="00EB42C9">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EB42C9">
              <w:rPr>
                <w:b/>
                <w:sz w:val="20"/>
                <w:szCs w:val="20"/>
              </w:rPr>
              <w:t>25</w:t>
            </w:r>
            <w:r w:rsidRPr="00A21BD0">
              <w:rPr>
                <w:b/>
                <w:sz w:val="20"/>
                <w:szCs w:val="20"/>
              </w:rPr>
              <w:t>/2018</w:t>
            </w:r>
          </w:p>
        </w:tc>
      </w:tr>
      <w:tr w:rsidR="00EB3DA9" w14:paraId="74DF070E" w14:textId="77777777" w:rsidTr="00FA6724">
        <w:trPr>
          <w:trHeight w:val="512"/>
        </w:trPr>
        <w:tc>
          <w:tcPr>
            <w:tcW w:w="6925" w:type="dxa"/>
            <w:gridSpan w:val="2"/>
          </w:tcPr>
          <w:p w14:paraId="3332BDF3" w14:textId="27834D48" w:rsidR="00EB3DA9" w:rsidRPr="00E00B70" w:rsidRDefault="00EB3DA9" w:rsidP="00EB3DA9">
            <w:pPr>
              <w:pStyle w:val="Default"/>
              <w:rPr>
                <w:sz w:val="20"/>
                <w:szCs w:val="20"/>
              </w:rPr>
            </w:pPr>
            <w:r w:rsidRPr="008A1E03">
              <w:rPr>
                <w:sz w:val="20"/>
                <w:szCs w:val="20"/>
              </w:rPr>
              <w:t>(Assumes a title has been passed when the goods are received.) TC B402 can include Supplies, Inventory, Materials, Land, Equipment, Buildings, PPE, or Costs.  However, additional memo entries are required for Capital Assets.</w:t>
            </w:r>
          </w:p>
        </w:tc>
        <w:tc>
          <w:tcPr>
            <w:tcW w:w="7470" w:type="dxa"/>
            <w:gridSpan w:val="2"/>
          </w:tcPr>
          <w:p w14:paraId="3CADDC09" w14:textId="5C08CA09" w:rsidR="00EB3DA9" w:rsidRPr="00E00B70" w:rsidRDefault="00EB3DA9" w:rsidP="00EB3DA9">
            <w:pPr>
              <w:pStyle w:val="Default"/>
              <w:rPr>
                <w:sz w:val="20"/>
                <w:szCs w:val="20"/>
              </w:rPr>
            </w:pPr>
            <w:r w:rsidRPr="008A1E03">
              <w:rPr>
                <w:sz w:val="20"/>
                <w:szCs w:val="20"/>
              </w:rPr>
              <w:t xml:space="preserve">TC A714 includes revenue accounts for both goods and services; no additional distinction is necessary.  A714 can include Supplies, Inventory, Materials, Land, Equipment, Buildings, PPE, or Costs.  </w:t>
            </w:r>
          </w:p>
        </w:tc>
      </w:tr>
    </w:tbl>
    <w:p w14:paraId="0F61A7DD" w14:textId="77777777" w:rsidR="00164256" w:rsidRDefault="00164256" w:rsidP="00164256">
      <w:pPr>
        <w:pStyle w:val="Default"/>
        <w:rPr>
          <w:b/>
          <w:u w:val="single"/>
        </w:rPr>
      </w:pPr>
    </w:p>
    <w:p w14:paraId="403D05EE" w14:textId="7444D30E" w:rsidR="00F35075" w:rsidRPr="00164256" w:rsidRDefault="00F55E5E" w:rsidP="00164256">
      <w:pPr>
        <w:pStyle w:val="Default"/>
        <w:rPr>
          <w:b/>
          <w:sz w:val="22"/>
          <w:szCs w:val="22"/>
          <w:u w:val="single"/>
        </w:rPr>
      </w:pPr>
      <w:r>
        <w:rPr>
          <w:b/>
          <w:u w:val="single"/>
        </w:rPr>
        <w:t>Fund Settlement for Work In Progress Completed within a Reimbursable Agreement (Deferred Payment)</w:t>
      </w:r>
      <w:r w:rsidR="00F35075" w:rsidRPr="0047155A">
        <w:rPr>
          <w:b/>
          <w:u w:val="single"/>
        </w:rPr>
        <w:t>:</w:t>
      </w:r>
      <w:r>
        <w:rPr>
          <w:b/>
          <w:u w:val="single"/>
        </w:rPr>
        <w:t xml:space="preserve">  </w:t>
      </w:r>
      <w:r w:rsidRPr="00164256">
        <w:rPr>
          <w:sz w:val="22"/>
          <w:szCs w:val="22"/>
        </w:rPr>
        <w:t>When</w:t>
      </w:r>
      <w:r w:rsidR="00164256" w:rsidRPr="00164256">
        <w:rPr>
          <w:sz w:val="22"/>
          <w:szCs w:val="22"/>
        </w:rPr>
        <w:t>ever</w:t>
      </w:r>
      <w:r w:rsidRPr="00164256">
        <w:rPr>
          <w:sz w:val="22"/>
          <w:szCs w:val="22"/>
        </w:rPr>
        <w:t xml:space="preserve"> the FPAs determine that a payment is necessary, a new Performance Transaction may be initiated</w:t>
      </w:r>
      <w:r w:rsidR="00164256" w:rsidRPr="00164256">
        <w:rPr>
          <w:sz w:val="22"/>
          <w:szCs w:val="22"/>
        </w:rPr>
        <w:t xml:space="preserve"> to settle funds.  The FOB Point agreed upon (Source or Destination) would control which agency will initiate the settlement.</w:t>
      </w:r>
    </w:p>
    <w:p w14:paraId="00195501" w14:textId="77777777" w:rsidR="00F35075" w:rsidRDefault="00F35075" w:rsidP="00F35075">
      <w:pPr>
        <w:pStyle w:val="Default"/>
        <w:rPr>
          <w:b/>
          <w:u w:val="single"/>
        </w:rPr>
      </w:pPr>
    </w:p>
    <w:p w14:paraId="66DEBD29" w14:textId="77777777" w:rsidR="00F35075" w:rsidRDefault="00F35075" w:rsidP="00F35075">
      <w:pPr>
        <w:pStyle w:val="Default"/>
        <w:rPr>
          <w:b/>
          <w:u w:val="single"/>
        </w:rPr>
      </w:pPr>
      <w:r>
        <w:rPr>
          <w:b/>
          <w:u w:val="single"/>
        </w:rPr>
        <w:t>FOB POINT: SOURCE</w:t>
      </w:r>
    </w:p>
    <w:tbl>
      <w:tblPr>
        <w:tblStyle w:val="TableGrid"/>
        <w:tblpPr w:leftFromText="180" w:rightFromText="180" w:vertAnchor="text" w:horzAnchor="margin" w:tblpY="146"/>
        <w:tblW w:w="14395" w:type="dxa"/>
        <w:tblLook w:val="04A0" w:firstRow="1" w:lastRow="0" w:firstColumn="1" w:lastColumn="0" w:noHBand="0" w:noVBand="1"/>
      </w:tblPr>
      <w:tblGrid>
        <w:gridCol w:w="1804"/>
        <w:gridCol w:w="3061"/>
        <w:gridCol w:w="2060"/>
        <w:gridCol w:w="3168"/>
        <w:gridCol w:w="2055"/>
        <w:gridCol w:w="2247"/>
      </w:tblGrid>
      <w:tr w:rsidR="00F35075" w14:paraId="7E95DAED" w14:textId="77777777" w:rsidTr="00C33F8B">
        <w:trPr>
          <w:trHeight w:val="350"/>
        </w:trPr>
        <w:tc>
          <w:tcPr>
            <w:tcW w:w="14395" w:type="dxa"/>
            <w:gridSpan w:val="6"/>
            <w:shd w:val="clear" w:color="auto" w:fill="95B3D7" w:themeFill="accent1" w:themeFillTint="99"/>
          </w:tcPr>
          <w:p w14:paraId="0A0BB7C6" w14:textId="77777777" w:rsidR="00F35075" w:rsidRDefault="00F35075" w:rsidP="00C33F8B">
            <w:pPr>
              <w:pStyle w:val="Default"/>
              <w:rPr>
                <w:b/>
                <w:u w:val="single"/>
              </w:rPr>
            </w:pPr>
            <w:r>
              <w:rPr>
                <w:b/>
                <w:u w:val="single"/>
              </w:rPr>
              <w:t>FIDS on the Order and Performing Agency’s Performance Transactions</w:t>
            </w:r>
          </w:p>
        </w:tc>
      </w:tr>
      <w:tr w:rsidR="00F35075" w14:paraId="5C8CD0EC" w14:textId="77777777" w:rsidTr="00AD572A">
        <w:trPr>
          <w:trHeight w:val="350"/>
        </w:trPr>
        <w:tc>
          <w:tcPr>
            <w:tcW w:w="6925" w:type="dxa"/>
            <w:gridSpan w:val="3"/>
            <w:shd w:val="clear" w:color="auto" w:fill="95B3D7" w:themeFill="accent1" w:themeFillTint="99"/>
            <w:vAlign w:val="center"/>
          </w:tcPr>
          <w:p w14:paraId="55FCB88C"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5B40B5D7"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3A3B3C89" w14:textId="77777777" w:rsidTr="00AD572A">
        <w:trPr>
          <w:trHeight w:val="528"/>
        </w:trPr>
        <w:tc>
          <w:tcPr>
            <w:tcW w:w="1804" w:type="dxa"/>
            <w:shd w:val="clear" w:color="auto" w:fill="DBE5F1" w:themeFill="accent1" w:themeFillTint="33"/>
            <w:vAlign w:val="center"/>
          </w:tcPr>
          <w:p w14:paraId="2137C314"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3061" w:type="dxa"/>
            <w:shd w:val="clear" w:color="auto" w:fill="DBE5F1" w:themeFill="accent1" w:themeFillTint="33"/>
            <w:vAlign w:val="center"/>
          </w:tcPr>
          <w:p w14:paraId="7343ABD5"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060" w:type="dxa"/>
            <w:shd w:val="clear" w:color="auto" w:fill="DBE5F1" w:themeFill="accent1" w:themeFillTint="33"/>
            <w:vAlign w:val="center"/>
          </w:tcPr>
          <w:p w14:paraId="0623F4DB"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3168" w:type="dxa"/>
            <w:shd w:val="clear" w:color="auto" w:fill="DBE5F1" w:themeFill="accent1" w:themeFillTint="33"/>
            <w:vAlign w:val="center"/>
          </w:tcPr>
          <w:p w14:paraId="2C752D62"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055" w:type="dxa"/>
            <w:shd w:val="clear" w:color="auto" w:fill="DBE5F1" w:themeFill="accent1" w:themeFillTint="33"/>
            <w:vAlign w:val="center"/>
          </w:tcPr>
          <w:p w14:paraId="265AC871"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247" w:type="dxa"/>
            <w:shd w:val="clear" w:color="auto" w:fill="DBE5F1" w:themeFill="accent1" w:themeFillTint="33"/>
            <w:vAlign w:val="center"/>
          </w:tcPr>
          <w:p w14:paraId="03C8679A" w14:textId="5CE7A7DB" w:rsidR="00F35075" w:rsidRPr="00A766CB" w:rsidRDefault="00E9298E" w:rsidP="00C33F8B">
            <w:pPr>
              <w:pStyle w:val="Default"/>
              <w:jc w:val="center"/>
              <w:rPr>
                <w:b/>
                <w:sz w:val="18"/>
                <w:szCs w:val="18"/>
                <w:u w:val="single"/>
              </w:rPr>
            </w:pPr>
            <w:r w:rsidRPr="00E9298E">
              <w:rPr>
                <w:b/>
                <w:sz w:val="18"/>
                <w:szCs w:val="18"/>
                <w:u w:val="single"/>
              </w:rPr>
              <w:t xml:space="preserve">ACCOMPLISHED </w:t>
            </w:r>
            <w:r w:rsidR="00F35075" w:rsidRPr="00A766CB">
              <w:rPr>
                <w:b/>
                <w:sz w:val="18"/>
                <w:szCs w:val="18"/>
                <w:u w:val="single"/>
              </w:rPr>
              <w:t>DATE</w:t>
            </w:r>
          </w:p>
        </w:tc>
      </w:tr>
      <w:tr w:rsidR="00F35075" w14:paraId="7C9ED4E1" w14:textId="77777777" w:rsidTr="00AD572A">
        <w:trPr>
          <w:trHeight w:val="273"/>
        </w:trPr>
        <w:tc>
          <w:tcPr>
            <w:tcW w:w="1804" w:type="dxa"/>
            <w:vAlign w:val="center"/>
          </w:tcPr>
          <w:p w14:paraId="0D8E3973" w14:textId="77777777" w:rsidR="00F35075" w:rsidRPr="00601B7A" w:rsidRDefault="00F35075" w:rsidP="00C33F8B">
            <w:pPr>
              <w:pStyle w:val="Default"/>
              <w:jc w:val="center"/>
              <w:rPr>
                <w:b/>
                <w:sz w:val="18"/>
                <w:szCs w:val="18"/>
              </w:rPr>
            </w:pPr>
            <w:r w:rsidRPr="00601B7A">
              <w:rPr>
                <w:b/>
                <w:sz w:val="18"/>
                <w:szCs w:val="18"/>
              </w:rPr>
              <w:t>SOURCE</w:t>
            </w:r>
          </w:p>
        </w:tc>
        <w:tc>
          <w:tcPr>
            <w:tcW w:w="3061" w:type="dxa"/>
            <w:vAlign w:val="center"/>
          </w:tcPr>
          <w:p w14:paraId="243EB6EA" w14:textId="77777777" w:rsidR="00F35075" w:rsidRPr="00601B7A" w:rsidRDefault="00F35075" w:rsidP="00C33F8B">
            <w:pPr>
              <w:pStyle w:val="Default"/>
              <w:jc w:val="center"/>
              <w:rPr>
                <w:b/>
                <w:sz w:val="18"/>
                <w:szCs w:val="18"/>
              </w:rPr>
            </w:pPr>
            <w:r w:rsidRPr="00601B7A">
              <w:rPr>
                <w:b/>
                <w:sz w:val="18"/>
                <w:szCs w:val="18"/>
              </w:rPr>
              <w:t>FALSE</w:t>
            </w:r>
          </w:p>
        </w:tc>
        <w:tc>
          <w:tcPr>
            <w:tcW w:w="2060" w:type="dxa"/>
            <w:vAlign w:val="center"/>
          </w:tcPr>
          <w:p w14:paraId="14FBE316" w14:textId="77777777" w:rsidR="00F35075" w:rsidRPr="00601B7A" w:rsidRDefault="00F35075" w:rsidP="00C33F8B">
            <w:pPr>
              <w:pStyle w:val="Default"/>
              <w:jc w:val="center"/>
              <w:rPr>
                <w:b/>
                <w:sz w:val="18"/>
                <w:szCs w:val="18"/>
              </w:rPr>
            </w:pPr>
            <w:r>
              <w:rPr>
                <w:b/>
                <w:sz w:val="18"/>
                <w:szCs w:val="18"/>
              </w:rPr>
              <w:t>NO</w:t>
            </w:r>
          </w:p>
        </w:tc>
        <w:tc>
          <w:tcPr>
            <w:tcW w:w="3168" w:type="dxa"/>
            <w:vAlign w:val="center"/>
          </w:tcPr>
          <w:p w14:paraId="1E437FB0" w14:textId="77777777" w:rsidR="00F35075" w:rsidRPr="00ED49A9" w:rsidRDefault="00F35075" w:rsidP="00C33F8B">
            <w:pPr>
              <w:pStyle w:val="Default"/>
              <w:jc w:val="center"/>
              <w:rPr>
                <w:b/>
                <w:sz w:val="18"/>
                <w:szCs w:val="18"/>
              </w:rPr>
            </w:pPr>
            <w:r>
              <w:rPr>
                <w:b/>
                <w:sz w:val="18"/>
                <w:szCs w:val="18"/>
              </w:rPr>
              <w:t>DELIVERED/PERFORMED</w:t>
            </w:r>
          </w:p>
        </w:tc>
        <w:tc>
          <w:tcPr>
            <w:tcW w:w="2055" w:type="dxa"/>
            <w:vAlign w:val="center"/>
          </w:tcPr>
          <w:p w14:paraId="1E863B5C" w14:textId="10462B8E" w:rsidR="00F35075" w:rsidRPr="00ED49A9" w:rsidRDefault="00F35075" w:rsidP="000F1006">
            <w:pPr>
              <w:pStyle w:val="Default"/>
              <w:jc w:val="center"/>
              <w:rPr>
                <w:b/>
                <w:sz w:val="18"/>
                <w:szCs w:val="18"/>
              </w:rPr>
            </w:pPr>
            <w:r>
              <w:rPr>
                <w:b/>
                <w:sz w:val="18"/>
                <w:szCs w:val="18"/>
              </w:rPr>
              <w:t>09/</w:t>
            </w:r>
            <w:r w:rsidR="000F1006">
              <w:rPr>
                <w:b/>
                <w:sz w:val="18"/>
                <w:szCs w:val="18"/>
              </w:rPr>
              <w:t>25</w:t>
            </w:r>
            <w:r>
              <w:rPr>
                <w:b/>
                <w:sz w:val="18"/>
                <w:szCs w:val="18"/>
              </w:rPr>
              <w:t>/2018</w:t>
            </w:r>
          </w:p>
        </w:tc>
        <w:tc>
          <w:tcPr>
            <w:tcW w:w="2247" w:type="dxa"/>
            <w:vAlign w:val="center"/>
          </w:tcPr>
          <w:p w14:paraId="1EA009A6" w14:textId="3C5E2FEA" w:rsidR="00F35075" w:rsidRPr="00ED49A9" w:rsidRDefault="00F35075"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7459C90D"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755"/>
        <w:gridCol w:w="1170"/>
        <w:gridCol w:w="6210"/>
        <w:gridCol w:w="1260"/>
      </w:tblGrid>
      <w:tr w:rsidR="00F35075" w14:paraId="77B7AAAF" w14:textId="77777777" w:rsidTr="00FA6724">
        <w:tc>
          <w:tcPr>
            <w:tcW w:w="5755" w:type="dxa"/>
            <w:shd w:val="clear" w:color="auto" w:fill="DBE5F1" w:themeFill="accent1" w:themeFillTint="33"/>
          </w:tcPr>
          <w:p w14:paraId="3382E7BE" w14:textId="77777777" w:rsidR="00F35075" w:rsidRDefault="00F35075" w:rsidP="00C33F8B">
            <w:pPr>
              <w:pStyle w:val="Default"/>
              <w:jc w:val="center"/>
              <w:rPr>
                <w:b/>
              </w:rPr>
            </w:pPr>
            <w:r>
              <w:rPr>
                <w:b/>
              </w:rPr>
              <w:t>ORDERING AGENCY</w:t>
            </w:r>
          </w:p>
        </w:tc>
        <w:tc>
          <w:tcPr>
            <w:tcW w:w="1170" w:type="dxa"/>
            <w:shd w:val="clear" w:color="auto" w:fill="DBE5F1" w:themeFill="accent1" w:themeFillTint="33"/>
          </w:tcPr>
          <w:p w14:paraId="40012CC7" w14:textId="77777777" w:rsidR="00F35075" w:rsidRDefault="00F35075" w:rsidP="00C33F8B">
            <w:pPr>
              <w:pStyle w:val="Default"/>
              <w:jc w:val="center"/>
              <w:rPr>
                <w:b/>
              </w:rPr>
            </w:pPr>
            <w:r>
              <w:rPr>
                <w:b/>
              </w:rPr>
              <w:t>TC</w:t>
            </w:r>
          </w:p>
        </w:tc>
        <w:tc>
          <w:tcPr>
            <w:tcW w:w="6210" w:type="dxa"/>
            <w:shd w:val="clear" w:color="auto" w:fill="DBE5F1" w:themeFill="accent1" w:themeFillTint="33"/>
          </w:tcPr>
          <w:p w14:paraId="081FB672"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43A6F952" w14:textId="77777777" w:rsidR="00F35075" w:rsidRDefault="00F35075" w:rsidP="00C33F8B">
            <w:pPr>
              <w:pStyle w:val="Default"/>
              <w:jc w:val="center"/>
              <w:rPr>
                <w:b/>
              </w:rPr>
            </w:pPr>
            <w:r>
              <w:rPr>
                <w:b/>
              </w:rPr>
              <w:t>TC</w:t>
            </w:r>
          </w:p>
        </w:tc>
      </w:tr>
      <w:tr w:rsidR="00CE21AE" w14:paraId="5069CAB6" w14:textId="77777777" w:rsidTr="00FA6724">
        <w:tc>
          <w:tcPr>
            <w:tcW w:w="5755" w:type="dxa"/>
          </w:tcPr>
          <w:p w14:paraId="5C1BEAFE" w14:textId="7038C6DF" w:rsidR="00CE21AE" w:rsidRDefault="00CE21AE" w:rsidP="00CE21AE">
            <w:pPr>
              <w:pStyle w:val="Default"/>
              <w:rPr>
                <w:b/>
              </w:rPr>
            </w:pPr>
            <w:r w:rsidRPr="0013010A">
              <w:rPr>
                <w:b/>
              </w:rPr>
              <w:t>211000 Accounts Payable</w:t>
            </w:r>
            <w:r>
              <w:rPr>
                <w:b/>
              </w:rPr>
              <w:t xml:space="preserve"> (RC 22)</w:t>
            </w:r>
          </w:p>
        </w:tc>
        <w:tc>
          <w:tcPr>
            <w:tcW w:w="1170" w:type="dxa"/>
            <w:vMerge w:val="restart"/>
            <w:vAlign w:val="center"/>
          </w:tcPr>
          <w:p w14:paraId="3612F002" w14:textId="20309DBF" w:rsidR="00CE21AE" w:rsidRDefault="00CE21AE" w:rsidP="00CE21AE">
            <w:pPr>
              <w:pStyle w:val="Default"/>
              <w:jc w:val="center"/>
              <w:rPr>
                <w:b/>
              </w:rPr>
            </w:pPr>
            <w:r>
              <w:rPr>
                <w:b/>
              </w:rPr>
              <w:t>B110</w:t>
            </w:r>
          </w:p>
        </w:tc>
        <w:tc>
          <w:tcPr>
            <w:tcW w:w="6210" w:type="dxa"/>
          </w:tcPr>
          <w:p w14:paraId="0F8E5F7C" w14:textId="6A904683" w:rsidR="00CE21AE" w:rsidRDefault="00CE21AE" w:rsidP="00CE21AE">
            <w:pPr>
              <w:pStyle w:val="Default"/>
              <w:rPr>
                <w:b/>
              </w:rPr>
            </w:pPr>
            <w:r w:rsidRPr="0013010A">
              <w:rPr>
                <w:b/>
              </w:rPr>
              <w:t>101000 Fund Balance with Treasury</w:t>
            </w:r>
          </w:p>
        </w:tc>
        <w:tc>
          <w:tcPr>
            <w:tcW w:w="1260" w:type="dxa"/>
            <w:vMerge w:val="restart"/>
            <w:vAlign w:val="center"/>
          </w:tcPr>
          <w:p w14:paraId="63F1DAF5" w14:textId="3511E53E" w:rsidR="00CE21AE" w:rsidRDefault="00CE21AE" w:rsidP="00CE21AE">
            <w:pPr>
              <w:pStyle w:val="Default"/>
              <w:jc w:val="center"/>
              <w:rPr>
                <w:b/>
              </w:rPr>
            </w:pPr>
            <w:r>
              <w:rPr>
                <w:b/>
              </w:rPr>
              <w:t>C186</w:t>
            </w:r>
          </w:p>
        </w:tc>
      </w:tr>
      <w:tr w:rsidR="00CE21AE" w14:paraId="731D6826" w14:textId="77777777" w:rsidTr="00FA6724">
        <w:tc>
          <w:tcPr>
            <w:tcW w:w="5755" w:type="dxa"/>
          </w:tcPr>
          <w:p w14:paraId="05927C91" w14:textId="737CB1EB" w:rsidR="00CE21AE" w:rsidRDefault="00CE21AE" w:rsidP="00CE21AE">
            <w:pPr>
              <w:pStyle w:val="Default"/>
              <w:ind w:left="432"/>
              <w:rPr>
                <w:b/>
              </w:rPr>
            </w:pPr>
            <w:r>
              <w:rPr>
                <w:b/>
              </w:rPr>
              <w:t xml:space="preserve">          </w:t>
            </w:r>
            <w:r w:rsidRPr="0013010A">
              <w:rPr>
                <w:b/>
              </w:rPr>
              <w:t>101000 Fund Balance with Treasury</w:t>
            </w:r>
          </w:p>
        </w:tc>
        <w:tc>
          <w:tcPr>
            <w:tcW w:w="1170" w:type="dxa"/>
            <w:vMerge/>
          </w:tcPr>
          <w:p w14:paraId="5FC16EFC" w14:textId="77777777" w:rsidR="00CE21AE" w:rsidRDefault="00CE21AE" w:rsidP="00CE21AE">
            <w:pPr>
              <w:pStyle w:val="Default"/>
              <w:rPr>
                <w:b/>
              </w:rPr>
            </w:pPr>
          </w:p>
        </w:tc>
        <w:tc>
          <w:tcPr>
            <w:tcW w:w="6210" w:type="dxa"/>
          </w:tcPr>
          <w:p w14:paraId="1ACBAF1D" w14:textId="6B039426" w:rsidR="00CE21AE" w:rsidRDefault="00CE21AE" w:rsidP="00CE21AE">
            <w:pPr>
              <w:pStyle w:val="Default"/>
              <w:ind w:left="432"/>
              <w:rPr>
                <w:b/>
              </w:rPr>
            </w:pPr>
            <w:r>
              <w:rPr>
                <w:b/>
              </w:rPr>
              <w:t xml:space="preserve">          </w:t>
            </w:r>
            <w:r w:rsidRPr="0013010A">
              <w:rPr>
                <w:b/>
              </w:rPr>
              <w:t>131000 Accounts Receivable</w:t>
            </w:r>
            <w:r>
              <w:rPr>
                <w:b/>
              </w:rPr>
              <w:t xml:space="preserve"> (RC 22)</w:t>
            </w:r>
          </w:p>
        </w:tc>
        <w:tc>
          <w:tcPr>
            <w:tcW w:w="1260" w:type="dxa"/>
            <w:vMerge/>
          </w:tcPr>
          <w:p w14:paraId="13099ECA" w14:textId="77777777" w:rsidR="00CE21AE" w:rsidRDefault="00CE21AE" w:rsidP="00CE21AE">
            <w:pPr>
              <w:pStyle w:val="Default"/>
              <w:rPr>
                <w:b/>
              </w:rPr>
            </w:pPr>
          </w:p>
        </w:tc>
      </w:tr>
      <w:tr w:rsidR="00CE21AE" w14:paraId="202C8EC9" w14:textId="77777777" w:rsidTr="00FA6724">
        <w:tc>
          <w:tcPr>
            <w:tcW w:w="6925" w:type="dxa"/>
            <w:gridSpan w:val="2"/>
          </w:tcPr>
          <w:p w14:paraId="4A315F8F" w14:textId="205237C2" w:rsidR="00CE21AE" w:rsidRPr="00E908DE" w:rsidRDefault="00E9298E" w:rsidP="00D1399B">
            <w:pPr>
              <w:pStyle w:val="Default"/>
              <w:rPr>
                <w:b/>
                <w:sz w:val="20"/>
                <w:szCs w:val="20"/>
              </w:rPr>
            </w:pPr>
            <w:r w:rsidRPr="00E9298E">
              <w:rPr>
                <w:b/>
                <w:sz w:val="20"/>
                <w:szCs w:val="20"/>
              </w:rPr>
              <w:t xml:space="preserve">ACCOMPLISHED </w:t>
            </w:r>
            <w:r w:rsidR="00CE21AE" w:rsidRPr="008C443F">
              <w:rPr>
                <w:b/>
                <w:sz w:val="20"/>
                <w:szCs w:val="20"/>
              </w:rPr>
              <w:t>DATE</w:t>
            </w:r>
            <w:r w:rsidR="00CE21AE">
              <w:rPr>
                <w:b/>
                <w:sz w:val="20"/>
                <w:szCs w:val="20"/>
              </w:rPr>
              <w:t xml:space="preserve">: </w:t>
            </w:r>
            <w:r w:rsidR="00CE21AE" w:rsidRPr="008C443F">
              <w:rPr>
                <w:b/>
                <w:sz w:val="20"/>
                <w:szCs w:val="20"/>
              </w:rPr>
              <w:t>10/0</w:t>
            </w:r>
            <w:r w:rsidR="00D1399B">
              <w:rPr>
                <w:b/>
                <w:sz w:val="20"/>
                <w:szCs w:val="20"/>
              </w:rPr>
              <w:t>7</w:t>
            </w:r>
            <w:r w:rsidR="00CE21AE" w:rsidRPr="008C443F">
              <w:rPr>
                <w:b/>
                <w:sz w:val="20"/>
                <w:szCs w:val="20"/>
              </w:rPr>
              <w:t>/2018</w:t>
            </w:r>
          </w:p>
        </w:tc>
        <w:tc>
          <w:tcPr>
            <w:tcW w:w="7470" w:type="dxa"/>
            <w:gridSpan w:val="2"/>
          </w:tcPr>
          <w:p w14:paraId="632BBE33" w14:textId="34543253" w:rsidR="00CE21AE" w:rsidRPr="00E908DE" w:rsidRDefault="00E9298E" w:rsidP="00D1399B">
            <w:pPr>
              <w:pStyle w:val="Default"/>
              <w:rPr>
                <w:b/>
                <w:sz w:val="20"/>
                <w:szCs w:val="20"/>
              </w:rPr>
            </w:pPr>
            <w:r w:rsidRPr="00E9298E">
              <w:rPr>
                <w:b/>
                <w:sz w:val="20"/>
                <w:szCs w:val="20"/>
              </w:rPr>
              <w:t xml:space="preserve">ACCOMPLISHED </w:t>
            </w:r>
            <w:r w:rsidR="00CE21AE" w:rsidRPr="008C443F">
              <w:rPr>
                <w:b/>
                <w:sz w:val="20"/>
                <w:szCs w:val="20"/>
              </w:rPr>
              <w:t>DATE</w:t>
            </w:r>
            <w:r w:rsidR="00CE21AE">
              <w:rPr>
                <w:b/>
                <w:sz w:val="20"/>
                <w:szCs w:val="20"/>
              </w:rPr>
              <w:t xml:space="preserve">: </w:t>
            </w:r>
            <w:r w:rsidR="00CE21AE" w:rsidRPr="008C443F">
              <w:rPr>
                <w:b/>
                <w:sz w:val="20"/>
                <w:szCs w:val="20"/>
              </w:rPr>
              <w:t>10/0</w:t>
            </w:r>
            <w:r w:rsidR="00D1399B">
              <w:rPr>
                <w:b/>
                <w:sz w:val="20"/>
                <w:szCs w:val="20"/>
              </w:rPr>
              <w:t>7</w:t>
            </w:r>
            <w:r w:rsidR="00CE21AE" w:rsidRPr="008C443F">
              <w:rPr>
                <w:b/>
                <w:sz w:val="20"/>
                <w:szCs w:val="20"/>
              </w:rPr>
              <w:t>/2018</w:t>
            </w:r>
          </w:p>
        </w:tc>
      </w:tr>
      <w:tr w:rsidR="00CE21AE" w14:paraId="0A5ECDA0" w14:textId="77777777" w:rsidTr="00FA6724">
        <w:trPr>
          <w:trHeight w:val="512"/>
        </w:trPr>
        <w:tc>
          <w:tcPr>
            <w:tcW w:w="6925" w:type="dxa"/>
            <w:gridSpan w:val="2"/>
          </w:tcPr>
          <w:p w14:paraId="686E69D8" w14:textId="6C4B47A8" w:rsidR="00CE21AE" w:rsidRPr="00E00B70" w:rsidRDefault="00CE21AE" w:rsidP="00CE21AE">
            <w:pPr>
              <w:pStyle w:val="Default"/>
              <w:rPr>
                <w:sz w:val="20"/>
                <w:szCs w:val="20"/>
              </w:rPr>
            </w:pPr>
            <w:r w:rsidRPr="00E00B70">
              <w:rPr>
                <w:sz w:val="20"/>
                <w:szCs w:val="20"/>
              </w:rPr>
              <w:t>To record a confirmed disbursement schedule previously accrued.</w:t>
            </w:r>
            <w:r w:rsidRPr="00E00B70">
              <w:rPr>
                <w:sz w:val="20"/>
                <w:szCs w:val="20"/>
              </w:rPr>
              <w:tab/>
            </w:r>
          </w:p>
        </w:tc>
        <w:tc>
          <w:tcPr>
            <w:tcW w:w="7470" w:type="dxa"/>
            <w:gridSpan w:val="2"/>
          </w:tcPr>
          <w:p w14:paraId="6EDF5F7A" w14:textId="31D53969" w:rsidR="00CE21AE" w:rsidRPr="00E00B70" w:rsidRDefault="00CE21AE" w:rsidP="00CE21AE">
            <w:pPr>
              <w:pStyle w:val="Default"/>
              <w:rPr>
                <w:sz w:val="20"/>
                <w:szCs w:val="20"/>
              </w:rPr>
            </w:pPr>
            <w:r w:rsidRPr="00E00B70">
              <w:rPr>
                <w:sz w:val="20"/>
                <w:szCs w:val="20"/>
              </w:rPr>
              <w:t>To record the collection of receivables in the performing agency for reimbursable services.</w:t>
            </w:r>
          </w:p>
        </w:tc>
      </w:tr>
    </w:tbl>
    <w:p w14:paraId="720321CD" w14:textId="77777777" w:rsidR="00F35075" w:rsidRDefault="00F35075" w:rsidP="00F35075">
      <w:pPr>
        <w:pStyle w:val="Default"/>
        <w:spacing w:before="240"/>
        <w:rPr>
          <w:b/>
          <w:sz w:val="32"/>
          <w:szCs w:val="32"/>
        </w:rPr>
      </w:pPr>
    </w:p>
    <w:p w14:paraId="7D34BBE4" w14:textId="77777777" w:rsidR="00F35075" w:rsidRDefault="00F35075" w:rsidP="00F35075">
      <w:pPr>
        <w:pStyle w:val="Default"/>
        <w:rPr>
          <w:b/>
          <w:u w:val="single"/>
        </w:rPr>
      </w:pPr>
      <w:r>
        <w:rPr>
          <w:b/>
          <w:u w:val="single"/>
        </w:rPr>
        <w:t>FOB POINT: DESTINATION</w:t>
      </w:r>
    </w:p>
    <w:tbl>
      <w:tblPr>
        <w:tblStyle w:val="TableGrid"/>
        <w:tblpPr w:leftFromText="180" w:rightFromText="180" w:vertAnchor="text" w:horzAnchor="margin" w:tblpY="146"/>
        <w:tblW w:w="14395" w:type="dxa"/>
        <w:tblLook w:val="04A0" w:firstRow="1" w:lastRow="0" w:firstColumn="1" w:lastColumn="0" w:noHBand="0" w:noVBand="1"/>
      </w:tblPr>
      <w:tblGrid>
        <w:gridCol w:w="1872"/>
        <w:gridCol w:w="3141"/>
        <w:gridCol w:w="1912"/>
        <w:gridCol w:w="3108"/>
        <w:gridCol w:w="2081"/>
        <w:gridCol w:w="2281"/>
      </w:tblGrid>
      <w:tr w:rsidR="00F35075" w14:paraId="3C44FF73" w14:textId="77777777" w:rsidTr="00C33F8B">
        <w:trPr>
          <w:trHeight w:val="350"/>
        </w:trPr>
        <w:tc>
          <w:tcPr>
            <w:tcW w:w="14395" w:type="dxa"/>
            <w:gridSpan w:val="6"/>
            <w:shd w:val="clear" w:color="auto" w:fill="95B3D7" w:themeFill="accent1" w:themeFillTint="99"/>
          </w:tcPr>
          <w:p w14:paraId="6B1914EF" w14:textId="17CDD503" w:rsidR="00F35075" w:rsidRDefault="00F35075" w:rsidP="0072448E">
            <w:pPr>
              <w:pStyle w:val="Default"/>
              <w:rPr>
                <w:b/>
                <w:u w:val="single"/>
              </w:rPr>
            </w:pPr>
            <w:r>
              <w:rPr>
                <w:b/>
                <w:u w:val="single"/>
              </w:rPr>
              <w:t xml:space="preserve">FIDS on the Order and </w:t>
            </w:r>
            <w:r w:rsidR="0072448E">
              <w:rPr>
                <w:b/>
                <w:u w:val="single"/>
              </w:rPr>
              <w:t xml:space="preserve">Ordering </w:t>
            </w:r>
            <w:r>
              <w:rPr>
                <w:b/>
                <w:u w:val="single"/>
              </w:rPr>
              <w:t>Agency’s Performance Transactions</w:t>
            </w:r>
          </w:p>
        </w:tc>
      </w:tr>
      <w:tr w:rsidR="00F35075" w14:paraId="5D254C3B" w14:textId="77777777" w:rsidTr="001A6EB8">
        <w:trPr>
          <w:trHeight w:val="350"/>
        </w:trPr>
        <w:tc>
          <w:tcPr>
            <w:tcW w:w="6925" w:type="dxa"/>
            <w:gridSpan w:val="3"/>
            <w:shd w:val="clear" w:color="auto" w:fill="95B3D7" w:themeFill="accent1" w:themeFillTint="99"/>
            <w:vAlign w:val="center"/>
          </w:tcPr>
          <w:p w14:paraId="3E08A489"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6C9CF9BA"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06CFCE5B" w14:textId="77777777" w:rsidTr="008972A7">
        <w:trPr>
          <w:trHeight w:val="528"/>
        </w:trPr>
        <w:tc>
          <w:tcPr>
            <w:tcW w:w="1872" w:type="dxa"/>
            <w:shd w:val="clear" w:color="auto" w:fill="DBE5F1" w:themeFill="accent1" w:themeFillTint="33"/>
            <w:vAlign w:val="center"/>
          </w:tcPr>
          <w:p w14:paraId="7AEA506B"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3141" w:type="dxa"/>
            <w:shd w:val="clear" w:color="auto" w:fill="DBE5F1" w:themeFill="accent1" w:themeFillTint="33"/>
            <w:vAlign w:val="center"/>
          </w:tcPr>
          <w:p w14:paraId="0A1C02AC"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1912" w:type="dxa"/>
            <w:shd w:val="clear" w:color="auto" w:fill="DBE5F1" w:themeFill="accent1" w:themeFillTint="33"/>
            <w:vAlign w:val="center"/>
          </w:tcPr>
          <w:p w14:paraId="6F9F463D"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3108" w:type="dxa"/>
            <w:shd w:val="clear" w:color="auto" w:fill="DBE5F1" w:themeFill="accent1" w:themeFillTint="33"/>
            <w:vAlign w:val="center"/>
          </w:tcPr>
          <w:p w14:paraId="4C56967C"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081" w:type="dxa"/>
            <w:shd w:val="clear" w:color="auto" w:fill="DBE5F1" w:themeFill="accent1" w:themeFillTint="33"/>
            <w:vAlign w:val="center"/>
          </w:tcPr>
          <w:p w14:paraId="30D7E47F"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281" w:type="dxa"/>
            <w:shd w:val="clear" w:color="auto" w:fill="DBE5F1" w:themeFill="accent1" w:themeFillTint="33"/>
            <w:vAlign w:val="center"/>
          </w:tcPr>
          <w:p w14:paraId="6565A09F" w14:textId="2C07DCDA" w:rsidR="00F35075" w:rsidRPr="00A766CB" w:rsidRDefault="00EC1B60" w:rsidP="00C33F8B">
            <w:pPr>
              <w:pStyle w:val="Default"/>
              <w:jc w:val="center"/>
              <w:rPr>
                <w:b/>
                <w:sz w:val="18"/>
                <w:szCs w:val="18"/>
                <w:u w:val="single"/>
              </w:rPr>
            </w:pPr>
            <w:r w:rsidRPr="00EC1B60">
              <w:rPr>
                <w:b/>
                <w:sz w:val="18"/>
                <w:szCs w:val="18"/>
                <w:u w:val="single"/>
              </w:rPr>
              <w:t xml:space="preserve">ACCOMPLISHED </w:t>
            </w:r>
            <w:r w:rsidR="00F35075" w:rsidRPr="00A766CB">
              <w:rPr>
                <w:b/>
                <w:sz w:val="18"/>
                <w:szCs w:val="18"/>
                <w:u w:val="single"/>
              </w:rPr>
              <w:t>DATE</w:t>
            </w:r>
          </w:p>
        </w:tc>
      </w:tr>
      <w:tr w:rsidR="00F35075" w14:paraId="75AF0982" w14:textId="77777777" w:rsidTr="008972A7">
        <w:trPr>
          <w:trHeight w:val="273"/>
        </w:trPr>
        <w:tc>
          <w:tcPr>
            <w:tcW w:w="1872" w:type="dxa"/>
            <w:vAlign w:val="center"/>
          </w:tcPr>
          <w:p w14:paraId="6D2C1D52" w14:textId="77777777" w:rsidR="00F35075" w:rsidRPr="00601B7A" w:rsidRDefault="00F35075" w:rsidP="00C33F8B">
            <w:pPr>
              <w:pStyle w:val="Default"/>
              <w:jc w:val="center"/>
              <w:rPr>
                <w:b/>
                <w:sz w:val="18"/>
                <w:szCs w:val="18"/>
              </w:rPr>
            </w:pPr>
            <w:r>
              <w:rPr>
                <w:b/>
                <w:sz w:val="18"/>
                <w:szCs w:val="18"/>
              </w:rPr>
              <w:t>DESTINATION</w:t>
            </w:r>
          </w:p>
        </w:tc>
        <w:tc>
          <w:tcPr>
            <w:tcW w:w="3141" w:type="dxa"/>
            <w:vAlign w:val="center"/>
          </w:tcPr>
          <w:p w14:paraId="506DCFB2" w14:textId="77777777" w:rsidR="00F35075" w:rsidRPr="00601B7A" w:rsidRDefault="00F35075" w:rsidP="00C33F8B">
            <w:pPr>
              <w:pStyle w:val="Default"/>
              <w:jc w:val="center"/>
              <w:rPr>
                <w:b/>
                <w:sz w:val="18"/>
                <w:szCs w:val="18"/>
              </w:rPr>
            </w:pPr>
            <w:r w:rsidRPr="00601B7A">
              <w:rPr>
                <w:b/>
                <w:sz w:val="18"/>
                <w:szCs w:val="18"/>
              </w:rPr>
              <w:t>FALSE</w:t>
            </w:r>
          </w:p>
        </w:tc>
        <w:tc>
          <w:tcPr>
            <w:tcW w:w="1912" w:type="dxa"/>
            <w:vAlign w:val="center"/>
          </w:tcPr>
          <w:p w14:paraId="1FC5B1B6" w14:textId="77777777" w:rsidR="00F35075" w:rsidRPr="00601B7A" w:rsidRDefault="00F35075" w:rsidP="00C33F8B">
            <w:pPr>
              <w:pStyle w:val="Default"/>
              <w:jc w:val="center"/>
              <w:rPr>
                <w:b/>
                <w:sz w:val="18"/>
                <w:szCs w:val="18"/>
              </w:rPr>
            </w:pPr>
            <w:r>
              <w:rPr>
                <w:b/>
                <w:sz w:val="18"/>
                <w:szCs w:val="18"/>
              </w:rPr>
              <w:t>NO</w:t>
            </w:r>
          </w:p>
        </w:tc>
        <w:tc>
          <w:tcPr>
            <w:tcW w:w="3108" w:type="dxa"/>
            <w:vAlign w:val="center"/>
          </w:tcPr>
          <w:p w14:paraId="7E3F68FB" w14:textId="77777777" w:rsidR="00F35075" w:rsidRPr="00ED49A9" w:rsidRDefault="00F35075" w:rsidP="00C33F8B">
            <w:pPr>
              <w:pStyle w:val="Default"/>
              <w:jc w:val="center"/>
              <w:rPr>
                <w:b/>
                <w:sz w:val="18"/>
                <w:szCs w:val="18"/>
              </w:rPr>
            </w:pPr>
            <w:r>
              <w:rPr>
                <w:b/>
                <w:sz w:val="18"/>
                <w:szCs w:val="18"/>
              </w:rPr>
              <w:t>RECEIVED/ACCEPTED</w:t>
            </w:r>
          </w:p>
        </w:tc>
        <w:tc>
          <w:tcPr>
            <w:tcW w:w="2081" w:type="dxa"/>
            <w:vAlign w:val="center"/>
          </w:tcPr>
          <w:p w14:paraId="61AB6B87" w14:textId="2B1202A4" w:rsidR="00F35075" w:rsidRPr="00ED49A9" w:rsidRDefault="00A63E69" w:rsidP="00C33F8B">
            <w:pPr>
              <w:pStyle w:val="Default"/>
              <w:jc w:val="center"/>
              <w:rPr>
                <w:b/>
                <w:sz w:val="18"/>
                <w:szCs w:val="18"/>
              </w:rPr>
            </w:pPr>
            <w:r>
              <w:rPr>
                <w:b/>
                <w:sz w:val="18"/>
                <w:szCs w:val="18"/>
              </w:rPr>
              <w:t>09/25</w:t>
            </w:r>
            <w:r w:rsidR="00F35075">
              <w:rPr>
                <w:b/>
                <w:sz w:val="18"/>
                <w:szCs w:val="18"/>
              </w:rPr>
              <w:t>/2018</w:t>
            </w:r>
          </w:p>
        </w:tc>
        <w:tc>
          <w:tcPr>
            <w:tcW w:w="2281" w:type="dxa"/>
            <w:vAlign w:val="center"/>
          </w:tcPr>
          <w:p w14:paraId="08490E1C" w14:textId="1CB650C5" w:rsidR="00F35075" w:rsidRPr="00ED49A9" w:rsidRDefault="00F35075"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570CA90D"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755"/>
        <w:gridCol w:w="1170"/>
        <w:gridCol w:w="6210"/>
        <w:gridCol w:w="1260"/>
      </w:tblGrid>
      <w:tr w:rsidR="00F35075" w14:paraId="54410F45" w14:textId="77777777" w:rsidTr="0044533E">
        <w:tc>
          <w:tcPr>
            <w:tcW w:w="5755" w:type="dxa"/>
            <w:shd w:val="clear" w:color="auto" w:fill="DBE5F1" w:themeFill="accent1" w:themeFillTint="33"/>
          </w:tcPr>
          <w:p w14:paraId="1BBE360F" w14:textId="77777777" w:rsidR="00F35075" w:rsidRDefault="00F35075" w:rsidP="00C33F8B">
            <w:pPr>
              <w:pStyle w:val="Default"/>
              <w:jc w:val="center"/>
              <w:rPr>
                <w:b/>
              </w:rPr>
            </w:pPr>
            <w:r>
              <w:rPr>
                <w:b/>
              </w:rPr>
              <w:t>ORDERING AGENCY</w:t>
            </w:r>
          </w:p>
        </w:tc>
        <w:tc>
          <w:tcPr>
            <w:tcW w:w="1170" w:type="dxa"/>
            <w:shd w:val="clear" w:color="auto" w:fill="DBE5F1" w:themeFill="accent1" w:themeFillTint="33"/>
          </w:tcPr>
          <w:p w14:paraId="6B2CAB39" w14:textId="77777777" w:rsidR="00F35075" w:rsidRDefault="00F35075" w:rsidP="00C33F8B">
            <w:pPr>
              <w:pStyle w:val="Default"/>
              <w:jc w:val="center"/>
              <w:rPr>
                <w:b/>
              </w:rPr>
            </w:pPr>
            <w:r>
              <w:rPr>
                <w:b/>
              </w:rPr>
              <w:t>TC</w:t>
            </w:r>
          </w:p>
        </w:tc>
        <w:tc>
          <w:tcPr>
            <w:tcW w:w="6210" w:type="dxa"/>
            <w:shd w:val="clear" w:color="auto" w:fill="DBE5F1" w:themeFill="accent1" w:themeFillTint="33"/>
          </w:tcPr>
          <w:p w14:paraId="2BB19861"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572F7FA7" w14:textId="77777777" w:rsidR="00F35075" w:rsidRDefault="00F35075" w:rsidP="00C33F8B">
            <w:pPr>
              <w:pStyle w:val="Default"/>
              <w:jc w:val="center"/>
              <w:rPr>
                <w:b/>
              </w:rPr>
            </w:pPr>
            <w:r>
              <w:rPr>
                <w:b/>
              </w:rPr>
              <w:t>TC</w:t>
            </w:r>
          </w:p>
        </w:tc>
      </w:tr>
      <w:tr w:rsidR="00A53CE6" w14:paraId="6732B4AA" w14:textId="77777777" w:rsidTr="0044533E">
        <w:tc>
          <w:tcPr>
            <w:tcW w:w="5755" w:type="dxa"/>
          </w:tcPr>
          <w:p w14:paraId="5EF3AF98" w14:textId="019F94C2" w:rsidR="00A53CE6" w:rsidRDefault="00A53CE6" w:rsidP="00A53CE6">
            <w:pPr>
              <w:pStyle w:val="Default"/>
              <w:rPr>
                <w:b/>
              </w:rPr>
            </w:pPr>
            <w:r w:rsidRPr="0013010A">
              <w:rPr>
                <w:b/>
              </w:rPr>
              <w:t>211000 Accounts Payable</w:t>
            </w:r>
            <w:r>
              <w:rPr>
                <w:b/>
              </w:rPr>
              <w:t xml:space="preserve"> (RC 22)</w:t>
            </w:r>
          </w:p>
        </w:tc>
        <w:tc>
          <w:tcPr>
            <w:tcW w:w="1170" w:type="dxa"/>
            <w:vMerge w:val="restart"/>
            <w:vAlign w:val="center"/>
          </w:tcPr>
          <w:p w14:paraId="45A438C7" w14:textId="2ECF2B74" w:rsidR="00A53CE6" w:rsidRDefault="00A53CE6" w:rsidP="00A53CE6">
            <w:pPr>
              <w:pStyle w:val="Default"/>
              <w:jc w:val="center"/>
              <w:rPr>
                <w:b/>
              </w:rPr>
            </w:pPr>
            <w:r>
              <w:rPr>
                <w:b/>
              </w:rPr>
              <w:t>B110</w:t>
            </w:r>
          </w:p>
        </w:tc>
        <w:tc>
          <w:tcPr>
            <w:tcW w:w="6210" w:type="dxa"/>
          </w:tcPr>
          <w:p w14:paraId="48230CF9" w14:textId="38C25317" w:rsidR="00A53CE6" w:rsidRDefault="00A53CE6" w:rsidP="00A53CE6">
            <w:pPr>
              <w:pStyle w:val="Default"/>
              <w:rPr>
                <w:b/>
              </w:rPr>
            </w:pPr>
            <w:r w:rsidRPr="0013010A">
              <w:rPr>
                <w:b/>
              </w:rPr>
              <w:t>101000 Fund Balance with Treasury</w:t>
            </w:r>
          </w:p>
        </w:tc>
        <w:tc>
          <w:tcPr>
            <w:tcW w:w="1260" w:type="dxa"/>
            <w:vMerge w:val="restart"/>
            <w:vAlign w:val="center"/>
          </w:tcPr>
          <w:p w14:paraId="03B58EC4" w14:textId="50E86DE9" w:rsidR="00A53CE6" w:rsidRDefault="00A53CE6" w:rsidP="00A53CE6">
            <w:pPr>
              <w:pStyle w:val="Default"/>
              <w:jc w:val="center"/>
              <w:rPr>
                <w:b/>
              </w:rPr>
            </w:pPr>
            <w:r>
              <w:rPr>
                <w:b/>
              </w:rPr>
              <w:t>C186</w:t>
            </w:r>
          </w:p>
        </w:tc>
      </w:tr>
      <w:tr w:rsidR="00A53CE6" w14:paraId="2F4FB71F" w14:textId="77777777" w:rsidTr="0044533E">
        <w:tc>
          <w:tcPr>
            <w:tcW w:w="5755" w:type="dxa"/>
          </w:tcPr>
          <w:p w14:paraId="1F49D831" w14:textId="07D82992" w:rsidR="00A53CE6" w:rsidRDefault="00A53CE6" w:rsidP="00A53CE6">
            <w:pPr>
              <w:pStyle w:val="Default"/>
              <w:ind w:left="432"/>
              <w:rPr>
                <w:b/>
              </w:rPr>
            </w:pPr>
            <w:r>
              <w:rPr>
                <w:b/>
              </w:rPr>
              <w:t xml:space="preserve">          </w:t>
            </w:r>
            <w:r w:rsidRPr="0013010A">
              <w:rPr>
                <w:b/>
              </w:rPr>
              <w:t>101000 Fund Balance with Treasury</w:t>
            </w:r>
          </w:p>
        </w:tc>
        <w:tc>
          <w:tcPr>
            <w:tcW w:w="1170" w:type="dxa"/>
            <w:vMerge/>
          </w:tcPr>
          <w:p w14:paraId="6EF7A1FF" w14:textId="77777777" w:rsidR="00A53CE6" w:rsidRDefault="00A53CE6" w:rsidP="00A53CE6">
            <w:pPr>
              <w:pStyle w:val="Default"/>
              <w:rPr>
                <w:b/>
              </w:rPr>
            </w:pPr>
          </w:p>
        </w:tc>
        <w:tc>
          <w:tcPr>
            <w:tcW w:w="6210" w:type="dxa"/>
          </w:tcPr>
          <w:p w14:paraId="2D0E9771" w14:textId="70603AB5" w:rsidR="00A53CE6" w:rsidRDefault="00A53CE6" w:rsidP="00A53CE6">
            <w:pPr>
              <w:pStyle w:val="Default"/>
              <w:ind w:left="432"/>
              <w:rPr>
                <w:b/>
              </w:rPr>
            </w:pPr>
            <w:r>
              <w:rPr>
                <w:b/>
              </w:rPr>
              <w:t xml:space="preserve">          </w:t>
            </w:r>
            <w:r w:rsidRPr="0013010A">
              <w:rPr>
                <w:b/>
              </w:rPr>
              <w:t>131000 Accounts Receivable</w:t>
            </w:r>
            <w:r>
              <w:rPr>
                <w:b/>
              </w:rPr>
              <w:t xml:space="preserve"> (RC 22)</w:t>
            </w:r>
          </w:p>
        </w:tc>
        <w:tc>
          <w:tcPr>
            <w:tcW w:w="1260" w:type="dxa"/>
            <w:vMerge/>
          </w:tcPr>
          <w:p w14:paraId="23D4A1CB" w14:textId="77777777" w:rsidR="00A53CE6" w:rsidRDefault="00A53CE6" w:rsidP="00A53CE6">
            <w:pPr>
              <w:pStyle w:val="Default"/>
              <w:rPr>
                <w:b/>
              </w:rPr>
            </w:pPr>
          </w:p>
        </w:tc>
      </w:tr>
      <w:tr w:rsidR="00A53CE6" w14:paraId="03C74983" w14:textId="77777777" w:rsidTr="001A6EB8">
        <w:tc>
          <w:tcPr>
            <w:tcW w:w="6925" w:type="dxa"/>
            <w:gridSpan w:val="2"/>
          </w:tcPr>
          <w:p w14:paraId="2030F9F4" w14:textId="2EC4F249" w:rsidR="00A53CE6" w:rsidRPr="00E908DE" w:rsidRDefault="00EC1B60" w:rsidP="00D1399B">
            <w:pPr>
              <w:pStyle w:val="Default"/>
              <w:rPr>
                <w:b/>
                <w:sz w:val="20"/>
                <w:szCs w:val="20"/>
              </w:rPr>
            </w:pPr>
            <w:r w:rsidRPr="00EC1B60">
              <w:rPr>
                <w:b/>
                <w:sz w:val="20"/>
                <w:szCs w:val="20"/>
              </w:rPr>
              <w:t xml:space="preserve">ACCOMPLISHED </w:t>
            </w:r>
            <w:r w:rsidR="00A53CE6" w:rsidRPr="008C443F">
              <w:rPr>
                <w:b/>
                <w:sz w:val="20"/>
                <w:szCs w:val="20"/>
              </w:rPr>
              <w:t>DATE</w:t>
            </w:r>
            <w:r w:rsidR="00A53CE6">
              <w:rPr>
                <w:b/>
                <w:sz w:val="20"/>
                <w:szCs w:val="20"/>
              </w:rPr>
              <w:t xml:space="preserve">: </w:t>
            </w:r>
            <w:r w:rsidR="00A53CE6" w:rsidRPr="008C443F">
              <w:rPr>
                <w:b/>
                <w:sz w:val="20"/>
                <w:szCs w:val="20"/>
              </w:rPr>
              <w:t>10/0</w:t>
            </w:r>
            <w:r w:rsidR="00D1399B">
              <w:rPr>
                <w:b/>
                <w:sz w:val="20"/>
                <w:szCs w:val="20"/>
              </w:rPr>
              <w:t>7</w:t>
            </w:r>
            <w:r w:rsidR="00A53CE6" w:rsidRPr="008C443F">
              <w:rPr>
                <w:b/>
                <w:sz w:val="20"/>
                <w:szCs w:val="20"/>
              </w:rPr>
              <w:t>/2018</w:t>
            </w:r>
          </w:p>
        </w:tc>
        <w:tc>
          <w:tcPr>
            <w:tcW w:w="7470" w:type="dxa"/>
            <w:gridSpan w:val="2"/>
          </w:tcPr>
          <w:p w14:paraId="11F1C961" w14:textId="307B4E35" w:rsidR="00A53CE6" w:rsidRPr="00E908DE" w:rsidRDefault="00EC1B60" w:rsidP="00D1399B">
            <w:pPr>
              <w:pStyle w:val="Default"/>
              <w:rPr>
                <w:b/>
                <w:sz w:val="20"/>
                <w:szCs w:val="20"/>
              </w:rPr>
            </w:pPr>
            <w:r w:rsidRPr="00EC1B60">
              <w:rPr>
                <w:b/>
                <w:sz w:val="20"/>
                <w:szCs w:val="20"/>
              </w:rPr>
              <w:t xml:space="preserve">ACCOMPLISHED </w:t>
            </w:r>
            <w:r w:rsidR="00A53CE6" w:rsidRPr="008C443F">
              <w:rPr>
                <w:b/>
                <w:sz w:val="20"/>
                <w:szCs w:val="20"/>
              </w:rPr>
              <w:t>DATE</w:t>
            </w:r>
            <w:r w:rsidR="00A53CE6">
              <w:rPr>
                <w:b/>
                <w:sz w:val="20"/>
                <w:szCs w:val="20"/>
              </w:rPr>
              <w:t xml:space="preserve">: </w:t>
            </w:r>
            <w:r w:rsidR="00A53CE6" w:rsidRPr="008C443F">
              <w:rPr>
                <w:b/>
                <w:sz w:val="20"/>
                <w:szCs w:val="20"/>
              </w:rPr>
              <w:t>10/0</w:t>
            </w:r>
            <w:r w:rsidR="00D1399B">
              <w:rPr>
                <w:b/>
                <w:sz w:val="20"/>
                <w:szCs w:val="20"/>
              </w:rPr>
              <w:t>7</w:t>
            </w:r>
            <w:r w:rsidR="00A53CE6" w:rsidRPr="008C443F">
              <w:rPr>
                <w:b/>
                <w:sz w:val="20"/>
                <w:szCs w:val="20"/>
              </w:rPr>
              <w:t>/2018</w:t>
            </w:r>
          </w:p>
        </w:tc>
      </w:tr>
      <w:tr w:rsidR="00A53CE6" w14:paraId="293E1144" w14:textId="77777777" w:rsidTr="001A6EB8">
        <w:trPr>
          <w:trHeight w:val="512"/>
        </w:trPr>
        <w:tc>
          <w:tcPr>
            <w:tcW w:w="6925" w:type="dxa"/>
            <w:gridSpan w:val="2"/>
          </w:tcPr>
          <w:p w14:paraId="0F5BCDB5" w14:textId="42C0928B" w:rsidR="00A53CE6" w:rsidRPr="00E00B70" w:rsidRDefault="00A53CE6" w:rsidP="00A53CE6">
            <w:pPr>
              <w:pStyle w:val="Default"/>
              <w:rPr>
                <w:sz w:val="20"/>
                <w:szCs w:val="20"/>
              </w:rPr>
            </w:pPr>
            <w:r w:rsidRPr="00E00B70">
              <w:rPr>
                <w:sz w:val="20"/>
                <w:szCs w:val="20"/>
              </w:rPr>
              <w:t>To record a confirmed disbursement schedule previously accrued.</w:t>
            </w:r>
            <w:r w:rsidRPr="00E00B70">
              <w:rPr>
                <w:sz w:val="20"/>
                <w:szCs w:val="20"/>
              </w:rPr>
              <w:tab/>
            </w:r>
          </w:p>
        </w:tc>
        <w:tc>
          <w:tcPr>
            <w:tcW w:w="7470" w:type="dxa"/>
            <w:gridSpan w:val="2"/>
          </w:tcPr>
          <w:p w14:paraId="4FEF4530" w14:textId="77FE7A3B" w:rsidR="00A53CE6" w:rsidRPr="00E00B70" w:rsidRDefault="00A53CE6" w:rsidP="00A53CE6">
            <w:pPr>
              <w:pStyle w:val="Default"/>
              <w:rPr>
                <w:sz w:val="20"/>
                <w:szCs w:val="20"/>
              </w:rPr>
            </w:pPr>
            <w:r w:rsidRPr="00E00B70">
              <w:rPr>
                <w:sz w:val="20"/>
                <w:szCs w:val="20"/>
              </w:rPr>
              <w:t>To record the collection of receivables in the performing agency for reimbursable services.</w:t>
            </w:r>
          </w:p>
        </w:tc>
      </w:tr>
    </w:tbl>
    <w:p w14:paraId="4D29147A" w14:textId="77777777" w:rsidR="00F35075" w:rsidRDefault="00F35075" w:rsidP="00F35075">
      <w:pPr>
        <w:pStyle w:val="Default"/>
        <w:spacing w:before="240"/>
        <w:rPr>
          <w:b/>
          <w:sz w:val="32"/>
          <w:szCs w:val="32"/>
        </w:rPr>
      </w:pPr>
    </w:p>
    <w:p w14:paraId="0B52BAE3" w14:textId="4288CD5B" w:rsidR="00F35075" w:rsidRDefault="00F35075" w:rsidP="00F95B18">
      <w:pPr>
        <w:pStyle w:val="Default"/>
        <w:spacing w:before="240"/>
        <w:rPr>
          <w:b/>
          <w:sz w:val="32"/>
          <w:szCs w:val="32"/>
        </w:rPr>
      </w:pPr>
    </w:p>
    <w:p w14:paraId="153AE6EA" w14:textId="6483E8FC" w:rsidR="006A2B5B" w:rsidRDefault="006A2B5B" w:rsidP="00F95B18">
      <w:pPr>
        <w:pStyle w:val="Default"/>
        <w:spacing w:before="240"/>
        <w:rPr>
          <w:b/>
          <w:sz w:val="32"/>
          <w:szCs w:val="32"/>
        </w:rPr>
      </w:pPr>
    </w:p>
    <w:p w14:paraId="338DFD84" w14:textId="284434F8" w:rsidR="006A2B5B" w:rsidRDefault="006A2B5B" w:rsidP="00F95B18">
      <w:pPr>
        <w:pStyle w:val="Default"/>
        <w:spacing w:before="240"/>
        <w:rPr>
          <w:b/>
          <w:sz w:val="32"/>
          <w:szCs w:val="32"/>
        </w:rPr>
      </w:pPr>
    </w:p>
    <w:p w14:paraId="5BB0D799" w14:textId="6421338D" w:rsidR="006A2B5B" w:rsidRDefault="006A2B5B" w:rsidP="00F95B18">
      <w:pPr>
        <w:pStyle w:val="Default"/>
        <w:spacing w:before="240"/>
        <w:rPr>
          <w:b/>
          <w:sz w:val="32"/>
          <w:szCs w:val="32"/>
        </w:rPr>
      </w:pPr>
    </w:p>
    <w:p w14:paraId="68C3832F" w14:textId="607BC5F5" w:rsidR="006A2B5B" w:rsidRDefault="006A2B5B" w:rsidP="00F95B18">
      <w:pPr>
        <w:pStyle w:val="Default"/>
        <w:spacing w:before="240"/>
        <w:rPr>
          <w:b/>
          <w:sz w:val="32"/>
          <w:szCs w:val="32"/>
        </w:rPr>
      </w:pPr>
    </w:p>
    <w:p w14:paraId="07661F99" w14:textId="429E8D6F" w:rsidR="006A2B5B" w:rsidRDefault="006A2B5B" w:rsidP="00F95B18">
      <w:pPr>
        <w:pStyle w:val="Default"/>
        <w:spacing w:before="240"/>
        <w:rPr>
          <w:b/>
          <w:sz w:val="32"/>
          <w:szCs w:val="32"/>
        </w:rPr>
      </w:pPr>
    </w:p>
    <w:p w14:paraId="57A4A308" w14:textId="3B4FDAFC" w:rsidR="006A2B5B" w:rsidRDefault="006A2B5B" w:rsidP="00F95B18">
      <w:pPr>
        <w:pStyle w:val="Default"/>
        <w:spacing w:before="240"/>
        <w:rPr>
          <w:b/>
          <w:sz w:val="32"/>
          <w:szCs w:val="32"/>
        </w:rPr>
      </w:pPr>
    </w:p>
    <w:p w14:paraId="0190BDB5" w14:textId="1E98929D" w:rsidR="006A2B5B" w:rsidRDefault="006A2B5B" w:rsidP="00F95B18">
      <w:pPr>
        <w:pStyle w:val="Default"/>
        <w:spacing w:before="240"/>
        <w:rPr>
          <w:b/>
          <w:sz w:val="32"/>
          <w:szCs w:val="32"/>
        </w:rPr>
      </w:pPr>
    </w:p>
    <w:p w14:paraId="4F40D348" w14:textId="42378DCB" w:rsidR="006A2B5B" w:rsidRDefault="006A2B5B" w:rsidP="00F95B18">
      <w:pPr>
        <w:pStyle w:val="Default"/>
        <w:spacing w:before="240"/>
        <w:rPr>
          <w:b/>
          <w:sz w:val="32"/>
          <w:szCs w:val="32"/>
        </w:rPr>
      </w:pPr>
    </w:p>
    <w:p w14:paraId="4A9D6E8F" w14:textId="64FFE8D6" w:rsidR="008A4CFB" w:rsidRPr="007779F4" w:rsidRDefault="008A4CFB" w:rsidP="008A4CFB">
      <w:pPr>
        <w:pStyle w:val="Default"/>
        <w:rPr>
          <w:b/>
          <w:sz w:val="32"/>
          <w:szCs w:val="32"/>
        </w:rPr>
      </w:pPr>
      <w:r>
        <w:rPr>
          <w:b/>
          <w:sz w:val="32"/>
          <w:szCs w:val="32"/>
        </w:rPr>
        <w:lastRenderedPageBreak/>
        <w:t xml:space="preserve">Adjustment </w:t>
      </w:r>
      <w:r w:rsidRPr="007779F4">
        <w:rPr>
          <w:b/>
          <w:sz w:val="32"/>
          <w:szCs w:val="32"/>
        </w:rPr>
        <w:t>Stage</w:t>
      </w:r>
      <w:r>
        <w:rPr>
          <w:b/>
          <w:sz w:val="32"/>
          <w:szCs w:val="32"/>
        </w:rPr>
        <w:t>s</w:t>
      </w:r>
    </w:p>
    <w:p w14:paraId="14A73E2A" w14:textId="77777777" w:rsidR="008A4CFB" w:rsidRPr="00CA227C" w:rsidRDefault="008A4CFB" w:rsidP="008A4CFB">
      <w:pPr>
        <w:pStyle w:val="Default"/>
        <w:rPr>
          <w:b/>
        </w:rPr>
      </w:pPr>
      <w:r>
        <w:rPr>
          <w:b/>
          <w:noProof/>
        </w:rPr>
        <mc:AlternateContent>
          <mc:Choice Requires="wps">
            <w:drawing>
              <wp:anchor distT="0" distB="0" distL="114300" distR="114300" simplePos="0" relativeHeight="251684864" behindDoc="0" locked="0" layoutInCell="1" allowOverlap="1" wp14:anchorId="0A5DB1A9" wp14:editId="4775537F">
                <wp:simplePos x="0" y="0"/>
                <wp:positionH relativeFrom="column">
                  <wp:posOffset>0</wp:posOffset>
                </wp:positionH>
                <wp:positionV relativeFrom="paragraph">
                  <wp:posOffset>-635</wp:posOffset>
                </wp:positionV>
                <wp:extent cx="81629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1609B" id="Straight Connector 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hxQEAANEDAAAOAAAAZHJzL2Uyb0RvYy54bWysU02P0zAQvSPxHyzfadquupSo6R66gguC&#10;il24e51xY8lfGpsm/feMnTQgQEi74mL5Y96b914mu7vBGnYGjNq7hq8WS87ASd9qd2r418f3b7ac&#10;xSRcK4x30PALRH63f/1q14ca1r7zpgVkROJi3YeGdymFuqqi7MCKuPABHD0qj1YkOuKpalH0xG5N&#10;tV4ub6veYxvQS4iRbu/HR74v/EqBTJ+VipCYaThpS2XFsj7ltdrvRH1CETotJxniBSqs0I6azlT3&#10;Ign2HfUfVFZL9NGrtJDeVl4pLaF4IDer5W9uHjoRoHihcGKYY4r/j1Z+Oh+R6bbhN5w5YekTPSQU&#10;+tQldvDOUYAe2U3OqQ+xpvKDO+J0iuGI2fSg0DJldPhGI1BiIGNsKClf5pRhSEzS5XZ1u3633nAm&#10;6W293bzdZPZqpMl0AWP6AN6yvGm40S6HIGpx/hjTWHotIVyWNQopu3QxkIuN+wKKjFHDUVIZKTgY&#10;ZGdBwyCkBJdWU+tSnWFKGzMDl6XtP4FTfYZCGbfngGdE6exdmsFWO49/656Gq2Q11l8TGH3nCJ58&#10;eymfqERDc1PCnWY8D+av5wL/+SfufwAAAP//AwBQSwMEFAAGAAgAAAAhAItxRjDZAAAABQEAAA8A&#10;AABkcnMvZG93bnJldi54bWxMj8FOwzAQRO9I/IO1SNxaJ1GKqpBNhSg9I0qROLrxkgTsdWS7bfL3&#10;uCc4jmY086beTNaIM/kwOEbIlxkI4tbpgTuEw/tusQYRomKtjGNCmCnAprm9qVWl3YXf6LyPnUgl&#10;HCqF0Mc4VlKGtierwtKNxMn7ct6qmKTvpPbqksqtkUWWPUirBk4LvRrpuaf2Z3+yCMF0L9/zx+y2&#10;hfbzdhc+6TUvEe/vpqdHEJGm+BeGK35ChyYxHd2JdRAGIR2JCIscxNUs1qsViCNCWYJsavmfvvkF&#10;AAD//wMAUEsBAi0AFAAGAAgAAAAhALaDOJL+AAAA4QEAABMAAAAAAAAAAAAAAAAAAAAAAFtDb250&#10;ZW50X1R5cGVzXS54bWxQSwECLQAUAAYACAAAACEAOP0h/9YAAACUAQAACwAAAAAAAAAAAAAAAAAv&#10;AQAAX3JlbHMvLnJlbHNQSwECLQAUAAYACAAAACEAJbo4IcUBAADRAwAADgAAAAAAAAAAAAAAAAAu&#10;AgAAZHJzL2Uyb0RvYy54bWxQSwECLQAUAAYACAAAACEAi3FGMNkAAAAFAQAADwAAAAAAAAAAAAAA&#10;AAAfBAAAZHJzL2Rvd25yZXYueG1sUEsFBgAAAAAEAAQA8wAAACUFAAAAAA==&#10;" strokecolor="#4579b8 [3044]"/>
            </w:pict>
          </mc:Fallback>
        </mc:AlternateContent>
      </w:r>
    </w:p>
    <w:p w14:paraId="38D843EE" w14:textId="2D604F79" w:rsidR="008A4CFB" w:rsidRPr="005044BE" w:rsidRDefault="008A4CFB" w:rsidP="0095415A">
      <w:pPr>
        <w:jc w:val="both"/>
      </w:pPr>
      <w:r>
        <w:t xml:space="preserve">In today’s Buy/Sell environment, FPAs spend a vast amount of resources on IPAC Chargebacks.  They experience sizable levels of adjustments and modification </w:t>
      </w:r>
      <w:r w:rsidR="001C1D94">
        <w:t>transactions near</w:t>
      </w:r>
      <w:r>
        <w:t xml:space="preserve"> the end of accounting periods in attempts to correctly account for reimbursable activity. In addition, chargebacks add to the complexity of reconciliations of Fund Balance With Treasury, Order balances, and other metrics.  In some cases, chargebacks and adjustments can continue to shuffle back and forth between agency accounts, further complicating reconciliations and procurement work.</w:t>
      </w:r>
      <w:r w:rsidR="0095415A">
        <w:t xml:space="preserve">  </w:t>
      </w:r>
      <w:r>
        <w:t xml:space="preserve">However, as Buy/Sell data </w:t>
      </w:r>
      <w:r w:rsidR="004D5491">
        <w:t>is</w:t>
      </w:r>
      <w:r w:rsidRPr="005044BE">
        <w:t xml:space="preserve"> </w:t>
      </w:r>
      <w:r>
        <w:t>exchanged</w:t>
      </w:r>
      <w:r w:rsidR="004D5491">
        <w:t xml:space="preserve"> within the G-Invoicing application</w:t>
      </w:r>
      <w:r>
        <w:t xml:space="preserve">, the amount of Chargebacks will be appreciably reduced.   Required data needed by trading partners will be recorded within G-Invoicing and readily available to reference in any events of disputed transactions.  </w:t>
      </w:r>
    </w:p>
    <w:p w14:paraId="57B7F23E" w14:textId="79FD9FB4" w:rsidR="001A4AFB" w:rsidRDefault="008A4CFB" w:rsidP="001C42F7">
      <w:pPr>
        <w:pStyle w:val="Default"/>
        <w:spacing w:line="276" w:lineRule="auto"/>
        <w:rPr>
          <w:b/>
          <w:u w:val="single"/>
        </w:rPr>
      </w:pPr>
      <w:r>
        <w:rPr>
          <w:rFonts w:asciiTheme="minorHAnsi" w:hAnsiTheme="minorHAnsi" w:cstheme="minorBidi"/>
          <w:color w:val="auto"/>
          <w:sz w:val="22"/>
          <w:szCs w:val="22"/>
        </w:rPr>
        <w:t>G-Invoi</w:t>
      </w:r>
      <w:r w:rsidRPr="00034846">
        <w:rPr>
          <w:rFonts w:asciiTheme="minorHAnsi" w:hAnsiTheme="minorHAnsi" w:cstheme="minorBidi"/>
          <w:color w:val="auto"/>
          <w:sz w:val="22"/>
          <w:szCs w:val="22"/>
        </w:rPr>
        <w:t>c</w:t>
      </w:r>
      <w:r>
        <w:rPr>
          <w:rFonts w:asciiTheme="minorHAnsi" w:hAnsiTheme="minorHAnsi" w:cstheme="minorBidi"/>
          <w:color w:val="auto"/>
          <w:sz w:val="22"/>
          <w:szCs w:val="22"/>
        </w:rPr>
        <w:t>i</w:t>
      </w:r>
      <w:r w:rsidRPr="00034846">
        <w:rPr>
          <w:rFonts w:asciiTheme="minorHAnsi" w:hAnsiTheme="minorHAnsi" w:cstheme="minorBidi"/>
          <w:color w:val="auto"/>
          <w:sz w:val="22"/>
          <w:szCs w:val="22"/>
        </w:rPr>
        <w:t>ng will o</w:t>
      </w:r>
      <w:r>
        <w:rPr>
          <w:rFonts w:asciiTheme="minorHAnsi" w:hAnsiTheme="minorHAnsi" w:cstheme="minorBidi"/>
          <w:color w:val="auto"/>
          <w:sz w:val="22"/>
          <w:szCs w:val="22"/>
        </w:rPr>
        <w:t>ff</w:t>
      </w:r>
      <w:r w:rsidRPr="00034846">
        <w:rPr>
          <w:rFonts w:asciiTheme="minorHAnsi" w:hAnsiTheme="minorHAnsi" w:cstheme="minorBidi"/>
          <w:color w:val="auto"/>
          <w:sz w:val="22"/>
          <w:szCs w:val="22"/>
        </w:rPr>
        <w:t xml:space="preserve">er </w:t>
      </w:r>
      <w:r>
        <w:rPr>
          <w:rFonts w:asciiTheme="minorHAnsi" w:hAnsiTheme="minorHAnsi" w:cstheme="minorBidi"/>
          <w:color w:val="auto"/>
          <w:sz w:val="22"/>
          <w:szCs w:val="22"/>
        </w:rPr>
        <w:t xml:space="preserve">FPAs the ability to correct transactions via </w:t>
      </w:r>
      <w:r w:rsidR="004153AF">
        <w:rPr>
          <w:rFonts w:asciiTheme="minorHAnsi" w:hAnsiTheme="minorHAnsi" w:cstheme="minorBidi"/>
          <w:color w:val="auto"/>
          <w:sz w:val="22"/>
          <w:szCs w:val="22"/>
        </w:rPr>
        <w:t>Adjustments</w:t>
      </w:r>
      <w:r w:rsidR="007A654A">
        <w:rPr>
          <w:rFonts w:asciiTheme="minorHAnsi" w:hAnsiTheme="minorHAnsi" w:cstheme="minorBidi"/>
          <w:color w:val="auto"/>
          <w:sz w:val="22"/>
          <w:szCs w:val="22"/>
        </w:rPr>
        <w:t xml:space="preserve"> through “negative” Performance Transactions.  Adjustments are controlled by the </w:t>
      </w:r>
      <w:r w:rsidR="00893829">
        <w:rPr>
          <w:rFonts w:asciiTheme="minorHAnsi" w:hAnsiTheme="minorHAnsi" w:cstheme="minorBidi"/>
          <w:color w:val="auto"/>
          <w:sz w:val="22"/>
          <w:szCs w:val="22"/>
        </w:rPr>
        <w:t>FOB Point: Under FOB Source transactions, the Seller may adjust; Under FOB Destination, the Buyer may adjust.</w:t>
      </w:r>
    </w:p>
    <w:p w14:paraId="2871720B" w14:textId="77777777" w:rsidR="001A4AFB" w:rsidRDefault="001A4AFB" w:rsidP="008A4CFB">
      <w:pPr>
        <w:pStyle w:val="Default"/>
        <w:rPr>
          <w:b/>
          <w:u w:val="single"/>
        </w:rPr>
      </w:pPr>
    </w:p>
    <w:p w14:paraId="5D68A353" w14:textId="5B5D617A" w:rsidR="008A4CFB" w:rsidRPr="0047155A" w:rsidRDefault="008A4CFB" w:rsidP="008A4CFB">
      <w:pPr>
        <w:pStyle w:val="Default"/>
        <w:rPr>
          <w:b/>
          <w:u w:val="single"/>
        </w:rPr>
      </w:pPr>
      <w:r w:rsidRPr="0047155A">
        <w:rPr>
          <w:b/>
          <w:u w:val="single"/>
        </w:rPr>
        <w:t>G-Invoicing Events</w:t>
      </w:r>
      <w:r w:rsidR="00D01E3C">
        <w:rPr>
          <w:b/>
          <w:u w:val="single"/>
        </w:rPr>
        <w:t xml:space="preserve"> (with Adjustments)</w:t>
      </w:r>
      <w:r w:rsidRPr="0047155A">
        <w:rPr>
          <w:b/>
          <w:u w:val="single"/>
        </w:rPr>
        <w:t xml:space="preserve">:  </w:t>
      </w:r>
    </w:p>
    <w:p w14:paraId="124E923A" w14:textId="77777777" w:rsidR="008A4CFB" w:rsidRPr="0047155A" w:rsidRDefault="008A4CFB" w:rsidP="008A4CFB">
      <w:pPr>
        <w:pStyle w:val="Default"/>
        <w:rPr>
          <w:b/>
          <w:u w:val="single"/>
        </w:rPr>
      </w:pPr>
    </w:p>
    <w:p w14:paraId="4406A6FB" w14:textId="77777777" w:rsidR="00D01E3C" w:rsidRPr="0047155A" w:rsidRDefault="00D01E3C" w:rsidP="00254F47">
      <w:pPr>
        <w:pStyle w:val="Default"/>
        <w:spacing w:after="80"/>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Source</w:t>
      </w:r>
    </w:p>
    <w:p w14:paraId="4E40B729" w14:textId="1E98DBB5" w:rsidR="00D01E3C" w:rsidRPr="00E06D32" w:rsidRDefault="00D01E3C" w:rsidP="00D01E3C">
      <w:pPr>
        <w:pStyle w:val="Default"/>
        <w:numPr>
          <w:ilvl w:val="0"/>
          <w:numId w:val="4"/>
        </w:numPr>
        <w:rPr>
          <w:rFonts w:asciiTheme="minorHAnsi" w:hAnsiTheme="minorHAnsi" w:cstheme="minorHAnsi"/>
          <w:color w:val="auto"/>
          <w:sz w:val="20"/>
          <w:szCs w:val="20"/>
        </w:rPr>
      </w:pPr>
      <w:r w:rsidRPr="00E06D32">
        <w:rPr>
          <w:rFonts w:asciiTheme="minorHAnsi" w:hAnsiTheme="minorHAnsi" w:cstheme="minorHAnsi"/>
          <w:color w:val="auto"/>
          <w:sz w:val="20"/>
          <w:szCs w:val="20"/>
        </w:rPr>
        <w:t xml:space="preserve">Seller submits </w:t>
      </w:r>
      <w:r w:rsidR="009142E7">
        <w:rPr>
          <w:rFonts w:asciiTheme="minorHAnsi" w:hAnsiTheme="minorHAnsi" w:cstheme="minorHAnsi"/>
          <w:color w:val="auto"/>
          <w:sz w:val="20"/>
          <w:szCs w:val="20"/>
        </w:rPr>
        <w:t xml:space="preserve">a </w:t>
      </w:r>
      <w:r w:rsidRPr="00E06D32">
        <w:rPr>
          <w:rFonts w:asciiTheme="minorHAnsi" w:hAnsiTheme="minorHAnsi" w:cstheme="minorHAnsi"/>
          <w:color w:val="auto"/>
          <w:sz w:val="20"/>
          <w:szCs w:val="20"/>
        </w:rPr>
        <w:t xml:space="preserve">Performance Transaction with Performance Type ‘Delivered/Performed’.  </w:t>
      </w:r>
    </w:p>
    <w:p w14:paraId="23BF80C7" w14:textId="60B67A7B" w:rsidR="00D01E3C" w:rsidRDefault="00D01E3C" w:rsidP="00D01E3C">
      <w:pPr>
        <w:pStyle w:val="ListParagraph"/>
        <w:numPr>
          <w:ilvl w:val="0"/>
          <w:numId w:val="4"/>
        </w:numPr>
        <w:spacing w:after="0" w:line="240" w:lineRule="auto"/>
        <w:rPr>
          <w:rFonts w:cstheme="minorHAnsi"/>
          <w:sz w:val="20"/>
          <w:szCs w:val="20"/>
        </w:rPr>
      </w:pPr>
      <w:r w:rsidRPr="00E06D32">
        <w:rPr>
          <w:rFonts w:cstheme="minorHAnsi"/>
          <w:sz w:val="20"/>
          <w:szCs w:val="20"/>
        </w:rPr>
        <w:t>Accruals are recorded as of the Performance Date entered by the Seller, and an IPAC is automatically initiated to settle funds on the Transaction Date.</w:t>
      </w:r>
    </w:p>
    <w:p w14:paraId="5385A1CA" w14:textId="793821D1" w:rsidR="009142E7" w:rsidRPr="00E06D32" w:rsidRDefault="009142E7" w:rsidP="00D01E3C">
      <w:pPr>
        <w:pStyle w:val="ListParagraph"/>
        <w:numPr>
          <w:ilvl w:val="0"/>
          <w:numId w:val="4"/>
        </w:numPr>
        <w:spacing w:after="0" w:line="240" w:lineRule="auto"/>
        <w:rPr>
          <w:rFonts w:cstheme="minorHAnsi"/>
          <w:sz w:val="20"/>
          <w:szCs w:val="20"/>
        </w:rPr>
      </w:pPr>
      <w:r>
        <w:rPr>
          <w:rFonts w:cstheme="minorHAnsi"/>
          <w:sz w:val="20"/>
          <w:szCs w:val="20"/>
        </w:rPr>
        <w:t>Buyer submits an informational Performance Transaction with Performance Type “Received/Accepted”.</w:t>
      </w:r>
    </w:p>
    <w:p w14:paraId="60C6EDD8" w14:textId="309CAC1C" w:rsidR="0061227B" w:rsidRPr="00E06D32" w:rsidRDefault="002D3BF6" w:rsidP="001A4AFB">
      <w:pPr>
        <w:spacing w:before="120" w:after="120" w:line="240" w:lineRule="auto"/>
        <w:ind w:left="360" w:firstLine="360"/>
        <w:rPr>
          <w:rFonts w:cstheme="minorHAnsi"/>
          <w:b/>
          <w:sz w:val="20"/>
          <w:szCs w:val="20"/>
        </w:rPr>
      </w:pPr>
      <w:r>
        <w:rPr>
          <w:rFonts w:cstheme="minorHAnsi"/>
          <w:b/>
          <w:sz w:val="20"/>
          <w:szCs w:val="20"/>
        </w:rPr>
        <w:t>*</w:t>
      </w:r>
      <w:r w:rsidR="0061227B" w:rsidRPr="00E06D32">
        <w:rPr>
          <w:rFonts w:cstheme="minorHAnsi"/>
          <w:b/>
          <w:sz w:val="20"/>
          <w:szCs w:val="20"/>
        </w:rPr>
        <w:t xml:space="preserve">Adjustments are </w:t>
      </w:r>
      <w:r w:rsidR="0092576F">
        <w:rPr>
          <w:rFonts w:cstheme="minorHAnsi"/>
          <w:b/>
          <w:sz w:val="20"/>
          <w:szCs w:val="20"/>
        </w:rPr>
        <w:t xml:space="preserve">later </w:t>
      </w:r>
      <w:r w:rsidR="0061227B" w:rsidRPr="00E06D32">
        <w:rPr>
          <w:rFonts w:cstheme="minorHAnsi"/>
          <w:b/>
          <w:sz w:val="20"/>
          <w:szCs w:val="20"/>
        </w:rPr>
        <w:t>deemed necessary by the Buyer</w:t>
      </w:r>
      <w:r>
        <w:rPr>
          <w:rFonts w:cstheme="minorHAnsi"/>
          <w:b/>
          <w:sz w:val="20"/>
          <w:szCs w:val="20"/>
        </w:rPr>
        <w:t>*</w:t>
      </w:r>
    </w:p>
    <w:p w14:paraId="04BC26D1" w14:textId="54CC4471" w:rsidR="00D01E3C" w:rsidRPr="00E26E4C" w:rsidRDefault="004E27E8" w:rsidP="00E26E4C">
      <w:pPr>
        <w:pStyle w:val="Default"/>
        <w:numPr>
          <w:ilvl w:val="0"/>
          <w:numId w:val="4"/>
        </w:numPr>
        <w:rPr>
          <w:rFonts w:asciiTheme="minorHAnsi" w:hAnsiTheme="minorHAnsi" w:cstheme="minorHAnsi"/>
          <w:color w:val="auto"/>
          <w:sz w:val="20"/>
          <w:szCs w:val="20"/>
        </w:rPr>
      </w:pPr>
      <w:r w:rsidRPr="00E06D32">
        <w:rPr>
          <w:rFonts w:asciiTheme="minorHAnsi" w:hAnsiTheme="minorHAnsi" w:cstheme="minorHAnsi"/>
          <w:color w:val="auto"/>
          <w:sz w:val="20"/>
          <w:szCs w:val="20"/>
        </w:rPr>
        <w:t xml:space="preserve">Buyer submits a negative Performance Transaction to the Seller showing the amount of goods/services it does not accept. </w:t>
      </w:r>
      <w:r w:rsidR="0034385C" w:rsidRPr="00E06D32">
        <w:rPr>
          <w:rFonts w:asciiTheme="minorHAnsi" w:hAnsiTheme="minorHAnsi" w:cstheme="minorHAnsi"/>
          <w:color w:val="auto"/>
          <w:sz w:val="20"/>
          <w:szCs w:val="20"/>
        </w:rPr>
        <w:t xml:space="preserve"> </w:t>
      </w:r>
      <w:r w:rsidRPr="00E06D32">
        <w:rPr>
          <w:rFonts w:asciiTheme="minorHAnsi" w:hAnsiTheme="minorHAnsi" w:cstheme="minorHAnsi"/>
          <w:color w:val="auto"/>
          <w:sz w:val="20"/>
          <w:szCs w:val="20"/>
        </w:rPr>
        <w:t>No funds are settled</w:t>
      </w:r>
      <w:r w:rsidR="0034385C" w:rsidRPr="00E06D32">
        <w:rPr>
          <w:rFonts w:asciiTheme="minorHAnsi" w:hAnsiTheme="minorHAnsi" w:cstheme="minorHAnsi"/>
          <w:color w:val="auto"/>
          <w:sz w:val="20"/>
          <w:szCs w:val="20"/>
        </w:rPr>
        <w:t xml:space="preserve"> in IPAC.</w:t>
      </w:r>
    </w:p>
    <w:p w14:paraId="4129CF35" w14:textId="097F927A" w:rsidR="00D01E3C" w:rsidRPr="00950D09" w:rsidRDefault="0034385C" w:rsidP="00950D09">
      <w:pPr>
        <w:pStyle w:val="Default"/>
        <w:numPr>
          <w:ilvl w:val="0"/>
          <w:numId w:val="4"/>
        </w:numPr>
        <w:rPr>
          <w:rFonts w:asciiTheme="minorHAnsi" w:hAnsiTheme="minorHAnsi" w:cstheme="minorHAnsi"/>
          <w:color w:val="auto"/>
          <w:sz w:val="20"/>
          <w:szCs w:val="20"/>
        </w:rPr>
      </w:pPr>
      <w:r w:rsidRPr="00E06D32">
        <w:rPr>
          <w:rFonts w:asciiTheme="minorHAnsi" w:hAnsiTheme="minorHAnsi" w:cstheme="minorHAnsi"/>
          <w:color w:val="auto"/>
          <w:sz w:val="20"/>
          <w:szCs w:val="20"/>
        </w:rPr>
        <w:t xml:space="preserve">The Seller completes a negative Performance Transaction to adjust the original fund settlement </w:t>
      </w:r>
      <w:r w:rsidR="00E06D32" w:rsidRPr="00E06D32">
        <w:rPr>
          <w:rFonts w:asciiTheme="minorHAnsi" w:hAnsiTheme="minorHAnsi" w:cstheme="minorHAnsi"/>
          <w:color w:val="auto"/>
          <w:sz w:val="20"/>
          <w:szCs w:val="20"/>
        </w:rPr>
        <w:t>down to the correct number of goods/services accepted by the Buyer.</w:t>
      </w:r>
      <w:r w:rsidRPr="00E06D32">
        <w:rPr>
          <w:rFonts w:asciiTheme="minorHAnsi" w:hAnsiTheme="minorHAnsi" w:cstheme="minorHAnsi"/>
          <w:color w:val="auto"/>
          <w:sz w:val="20"/>
          <w:szCs w:val="20"/>
        </w:rPr>
        <w:t xml:space="preserve"> </w:t>
      </w:r>
      <w:r w:rsidR="002D3BF6">
        <w:rPr>
          <w:rFonts w:asciiTheme="minorHAnsi" w:hAnsiTheme="minorHAnsi" w:cstheme="minorHAnsi"/>
          <w:color w:val="auto"/>
          <w:sz w:val="20"/>
          <w:szCs w:val="20"/>
        </w:rPr>
        <w:t>An IPAC is automatically initiation to settle funds on the Transaction Date.</w:t>
      </w:r>
    </w:p>
    <w:tbl>
      <w:tblPr>
        <w:tblStyle w:val="TableGrid"/>
        <w:tblpPr w:leftFromText="180" w:rightFromText="180" w:vertAnchor="text" w:horzAnchor="page" w:tblpX="1198" w:tblpY="227"/>
        <w:tblW w:w="0" w:type="auto"/>
        <w:tblLook w:val="04A0" w:firstRow="1" w:lastRow="0" w:firstColumn="1" w:lastColumn="0" w:noHBand="0" w:noVBand="1"/>
      </w:tblPr>
      <w:tblGrid>
        <w:gridCol w:w="1535"/>
        <w:gridCol w:w="5660"/>
        <w:gridCol w:w="1440"/>
        <w:gridCol w:w="1800"/>
        <w:gridCol w:w="1301"/>
        <w:gridCol w:w="2250"/>
      </w:tblGrid>
      <w:tr w:rsidR="00F064DE" w:rsidRPr="00F064DE" w14:paraId="6251DFC8" w14:textId="77777777" w:rsidTr="00F064DE">
        <w:tc>
          <w:tcPr>
            <w:tcW w:w="13986" w:type="dxa"/>
            <w:gridSpan w:val="6"/>
            <w:shd w:val="clear" w:color="auto" w:fill="8DB3E2" w:themeFill="text2" w:themeFillTint="66"/>
          </w:tcPr>
          <w:p w14:paraId="42EEE848" w14:textId="77777777" w:rsidR="00E32C86" w:rsidRPr="00520A84" w:rsidRDefault="00E32C86" w:rsidP="00E32C86">
            <w:pPr>
              <w:pStyle w:val="Default"/>
              <w:rPr>
                <w:b/>
                <w:color w:val="auto"/>
              </w:rPr>
            </w:pPr>
            <w:r w:rsidRPr="00520A84">
              <w:rPr>
                <w:b/>
                <w:color w:val="auto"/>
              </w:rPr>
              <w:t>Reimbursable Agreement without an Advance, Adjustments Necessary.  FOB Source.</w:t>
            </w:r>
          </w:p>
        </w:tc>
      </w:tr>
      <w:tr w:rsidR="00E32C86" w14:paraId="4B42CE98" w14:textId="77777777" w:rsidTr="009E48B1">
        <w:tc>
          <w:tcPr>
            <w:tcW w:w="1535" w:type="dxa"/>
            <w:shd w:val="clear" w:color="auto" w:fill="DBE5F1" w:themeFill="accent1" w:themeFillTint="33"/>
            <w:vAlign w:val="bottom"/>
          </w:tcPr>
          <w:p w14:paraId="7A02DC63" w14:textId="77777777" w:rsidR="00E32C86" w:rsidRPr="00520A84" w:rsidRDefault="00E32C86" w:rsidP="00E32C86">
            <w:pPr>
              <w:pStyle w:val="Default"/>
              <w:jc w:val="center"/>
              <w:rPr>
                <w:b/>
                <w:color w:val="auto"/>
                <w:sz w:val="20"/>
                <w:szCs w:val="20"/>
              </w:rPr>
            </w:pPr>
            <w:r w:rsidRPr="00520A84">
              <w:rPr>
                <w:b/>
                <w:color w:val="auto"/>
                <w:sz w:val="20"/>
                <w:szCs w:val="20"/>
              </w:rPr>
              <w:t>G-Invoicing Initiator</w:t>
            </w:r>
          </w:p>
        </w:tc>
        <w:tc>
          <w:tcPr>
            <w:tcW w:w="5660" w:type="dxa"/>
            <w:shd w:val="clear" w:color="auto" w:fill="DBE5F1" w:themeFill="accent1" w:themeFillTint="33"/>
            <w:vAlign w:val="bottom"/>
          </w:tcPr>
          <w:p w14:paraId="5ACDAEE9" w14:textId="77777777" w:rsidR="00E32C86" w:rsidRPr="00520A84" w:rsidRDefault="00E32C86" w:rsidP="00E32C86">
            <w:pPr>
              <w:pStyle w:val="Default"/>
              <w:jc w:val="center"/>
              <w:rPr>
                <w:b/>
                <w:color w:val="auto"/>
                <w:sz w:val="20"/>
                <w:szCs w:val="20"/>
              </w:rPr>
            </w:pPr>
            <w:r w:rsidRPr="00520A84">
              <w:rPr>
                <w:b/>
                <w:color w:val="auto"/>
                <w:sz w:val="20"/>
                <w:szCs w:val="20"/>
              </w:rPr>
              <w:t>G-Invoicing Event</w:t>
            </w:r>
          </w:p>
        </w:tc>
        <w:tc>
          <w:tcPr>
            <w:tcW w:w="1440" w:type="dxa"/>
            <w:shd w:val="clear" w:color="auto" w:fill="DBE5F1" w:themeFill="accent1" w:themeFillTint="33"/>
            <w:vAlign w:val="bottom"/>
          </w:tcPr>
          <w:p w14:paraId="1FBBFEAF" w14:textId="77777777" w:rsidR="00E32C86" w:rsidRPr="00520A84" w:rsidRDefault="00E32C86" w:rsidP="00E32C86">
            <w:pPr>
              <w:pStyle w:val="Default"/>
              <w:jc w:val="center"/>
              <w:rPr>
                <w:b/>
                <w:color w:val="auto"/>
                <w:sz w:val="20"/>
                <w:szCs w:val="20"/>
              </w:rPr>
            </w:pPr>
            <w:r w:rsidRPr="00520A84">
              <w:rPr>
                <w:b/>
                <w:color w:val="auto"/>
                <w:sz w:val="20"/>
                <w:szCs w:val="20"/>
              </w:rPr>
              <w:t>Amount</w:t>
            </w:r>
          </w:p>
        </w:tc>
        <w:tc>
          <w:tcPr>
            <w:tcW w:w="1800" w:type="dxa"/>
            <w:shd w:val="clear" w:color="auto" w:fill="DBE5F1" w:themeFill="accent1" w:themeFillTint="33"/>
            <w:vAlign w:val="bottom"/>
          </w:tcPr>
          <w:p w14:paraId="0A26317B" w14:textId="77777777" w:rsidR="00E32C86" w:rsidRPr="00520A84" w:rsidRDefault="00E32C86" w:rsidP="00E32C86">
            <w:pPr>
              <w:pStyle w:val="Default"/>
              <w:jc w:val="center"/>
              <w:rPr>
                <w:b/>
                <w:color w:val="auto"/>
                <w:sz w:val="20"/>
                <w:szCs w:val="20"/>
              </w:rPr>
            </w:pPr>
            <w:r w:rsidRPr="00520A84">
              <w:rPr>
                <w:b/>
                <w:color w:val="auto"/>
                <w:sz w:val="20"/>
                <w:szCs w:val="20"/>
              </w:rPr>
              <w:t>Transaction Date</w:t>
            </w:r>
          </w:p>
        </w:tc>
        <w:tc>
          <w:tcPr>
            <w:tcW w:w="1301" w:type="dxa"/>
            <w:shd w:val="clear" w:color="auto" w:fill="DBE5F1" w:themeFill="accent1" w:themeFillTint="33"/>
            <w:vAlign w:val="bottom"/>
          </w:tcPr>
          <w:p w14:paraId="7644EE1B" w14:textId="77777777" w:rsidR="00E32C86" w:rsidRPr="00520A84" w:rsidRDefault="00E32C86" w:rsidP="00E32C86">
            <w:pPr>
              <w:pStyle w:val="Default"/>
              <w:jc w:val="center"/>
              <w:rPr>
                <w:b/>
                <w:color w:val="auto"/>
                <w:sz w:val="20"/>
                <w:szCs w:val="20"/>
              </w:rPr>
            </w:pPr>
            <w:r w:rsidRPr="00520A84">
              <w:rPr>
                <w:b/>
                <w:color w:val="auto"/>
                <w:sz w:val="20"/>
                <w:szCs w:val="20"/>
              </w:rPr>
              <w:t>Accruals Recognized</w:t>
            </w:r>
          </w:p>
        </w:tc>
        <w:tc>
          <w:tcPr>
            <w:tcW w:w="2250" w:type="dxa"/>
            <w:shd w:val="clear" w:color="auto" w:fill="DBE5F1" w:themeFill="accent1" w:themeFillTint="33"/>
            <w:vAlign w:val="bottom"/>
          </w:tcPr>
          <w:p w14:paraId="4D6F8B60" w14:textId="77777777" w:rsidR="00E32C86" w:rsidRPr="00520A84" w:rsidRDefault="00E32C86" w:rsidP="00E32C86">
            <w:pPr>
              <w:pStyle w:val="Default"/>
              <w:jc w:val="center"/>
              <w:rPr>
                <w:b/>
                <w:color w:val="auto"/>
                <w:sz w:val="20"/>
                <w:szCs w:val="20"/>
              </w:rPr>
            </w:pPr>
            <w:r w:rsidRPr="00520A84">
              <w:rPr>
                <w:b/>
                <w:color w:val="auto"/>
                <w:sz w:val="20"/>
                <w:szCs w:val="20"/>
              </w:rPr>
              <w:t>Fund Settlement Recognized</w:t>
            </w:r>
          </w:p>
        </w:tc>
      </w:tr>
      <w:tr w:rsidR="00E32C86" w14:paraId="1A8E8ECE" w14:textId="77777777" w:rsidTr="00E32C86">
        <w:tc>
          <w:tcPr>
            <w:tcW w:w="1535" w:type="dxa"/>
          </w:tcPr>
          <w:p w14:paraId="5CFC8C90"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Seller</w:t>
            </w:r>
          </w:p>
        </w:tc>
        <w:tc>
          <w:tcPr>
            <w:tcW w:w="5660" w:type="dxa"/>
          </w:tcPr>
          <w:p w14:paraId="5FA94701" w14:textId="77777777" w:rsidR="00E32C86" w:rsidRPr="009E48B1" w:rsidRDefault="00E32C86" w:rsidP="00E32C86">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Order is approved</w:t>
            </w:r>
          </w:p>
        </w:tc>
        <w:tc>
          <w:tcPr>
            <w:tcW w:w="1440" w:type="dxa"/>
          </w:tcPr>
          <w:p w14:paraId="7C15D145"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$1,000</w:t>
            </w:r>
          </w:p>
        </w:tc>
        <w:tc>
          <w:tcPr>
            <w:tcW w:w="1800" w:type="dxa"/>
          </w:tcPr>
          <w:p w14:paraId="6C0A3116"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09/07/2018</w:t>
            </w:r>
          </w:p>
        </w:tc>
        <w:tc>
          <w:tcPr>
            <w:tcW w:w="1301" w:type="dxa"/>
          </w:tcPr>
          <w:p w14:paraId="5E09FDEB" w14:textId="1BF409FF" w:rsidR="00E32C86" w:rsidRPr="009E48B1" w:rsidRDefault="00D72184"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c>
          <w:tcPr>
            <w:tcW w:w="2250" w:type="dxa"/>
          </w:tcPr>
          <w:p w14:paraId="405F13FC" w14:textId="6D44EEC3" w:rsidR="00E32C86" w:rsidRPr="009E48B1" w:rsidRDefault="00D72184"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r>
      <w:tr w:rsidR="00E32C86" w14:paraId="53CACB0A" w14:textId="77777777" w:rsidTr="00B23773">
        <w:tc>
          <w:tcPr>
            <w:tcW w:w="1535" w:type="dxa"/>
            <w:shd w:val="clear" w:color="auto" w:fill="F2F2F2" w:themeFill="background1" w:themeFillShade="F2"/>
          </w:tcPr>
          <w:p w14:paraId="6A0929A8"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Seller</w:t>
            </w:r>
          </w:p>
        </w:tc>
        <w:tc>
          <w:tcPr>
            <w:tcW w:w="5660" w:type="dxa"/>
            <w:shd w:val="clear" w:color="auto" w:fill="F2F2F2" w:themeFill="background1" w:themeFillShade="F2"/>
          </w:tcPr>
          <w:p w14:paraId="7C901467" w14:textId="77777777" w:rsidR="00E32C86" w:rsidRPr="009E48B1" w:rsidRDefault="00E32C86" w:rsidP="00E32C86">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Performance Type “Delivered/Performed”</w:t>
            </w:r>
          </w:p>
        </w:tc>
        <w:tc>
          <w:tcPr>
            <w:tcW w:w="1440" w:type="dxa"/>
            <w:shd w:val="clear" w:color="auto" w:fill="F2F2F2" w:themeFill="background1" w:themeFillShade="F2"/>
          </w:tcPr>
          <w:p w14:paraId="3E6BB5B8"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$1,000</w:t>
            </w:r>
          </w:p>
        </w:tc>
        <w:tc>
          <w:tcPr>
            <w:tcW w:w="1800" w:type="dxa"/>
            <w:shd w:val="clear" w:color="auto" w:fill="F2F2F2" w:themeFill="background1" w:themeFillShade="F2"/>
          </w:tcPr>
          <w:p w14:paraId="452728E3"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09/09/2018</w:t>
            </w:r>
          </w:p>
        </w:tc>
        <w:tc>
          <w:tcPr>
            <w:tcW w:w="1301" w:type="dxa"/>
            <w:shd w:val="clear" w:color="auto" w:fill="F2F2F2" w:themeFill="background1" w:themeFillShade="F2"/>
          </w:tcPr>
          <w:p w14:paraId="0A586C87"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YES</w:t>
            </w:r>
          </w:p>
        </w:tc>
        <w:tc>
          <w:tcPr>
            <w:tcW w:w="2250" w:type="dxa"/>
            <w:shd w:val="clear" w:color="auto" w:fill="F2F2F2" w:themeFill="background1" w:themeFillShade="F2"/>
          </w:tcPr>
          <w:p w14:paraId="7D482545"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YES</w:t>
            </w:r>
          </w:p>
        </w:tc>
      </w:tr>
      <w:tr w:rsidR="00E32C86" w14:paraId="5623E45F" w14:textId="77777777" w:rsidTr="00E32C86">
        <w:tc>
          <w:tcPr>
            <w:tcW w:w="1535" w:type="dxa"/>
          </w:tcPr>
          <w:p w14:paraId="25DC2BF5"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Buyer</w:t>
            </w:r>
          </w:p>
        </w:tc>
        <w:tc>
          <w:tcPr>
            <w:tcW w:w="5660" w:type="dxa"/>
          </w:tcPr>
          <w:p w14:paraId="0A8F0A02" w14:textId="77777777" w:rsidR="00E32C86" w:rsidRPr="009E48B1" w:rsidRDefault="00E32C86" w:rsidP="00E32C86">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Performance Type “Received/Accepted”</w:t>
            </w:r>
          </w:p>
        </w:tc>
        <w:tc>
          <w:tcPr>
            <w:tcW w:w="1440" w:type="dxa"/>
          </w:tcPr>
          <w:p w14:paraId="2C7FA474"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$1,000</w:t>
            </w:r>
          </w:p>
        </w:tc>
        <w:tc>
          <w:tcPr>
            <w:tcW w:w="1800" w:type="dxa"/>
          </w:tcPr>
          <w:p w14:paraId="37D4B2AF"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09/15/2019</w:t>
            </w:r>
          </w:p>
        </w:tc>
        <w:tc>
          <w:tcPr>
            <w:tcW w:w="1301" w:type="dxa"/>
          </w:tcPr>
          <w:p w14:paraId="75D7B46B" w14:textId="51C672F6" w:rsidR="00E32C86" w:rsidRPr="009E48B1" w:rsidRDefault="00D72184"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c>
          <w:tcPr>
            <w:tcW w:w="2250" w:type="dxa"/>
          </w:tcPr>
          <w:p w14:paraId="6F316CB2" w14:textId="665EC98B" w:rsidR="00E32C86" w:rsidRPr="009E48B1" w:rsidRDefault="00D72184"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r>
      <w:tr w:rsidR="00E32C86" w14:paraId="60270262" w14:textId="77777777" w:rsidTr="00B23773">
        <w:tc>
          <w:tcPr>
            <w:tcW w:w="1535" w:type="dxa"/>
            <w:shd w:val="clear" w:color="auto" w:fill="F2F2F2" w:themeFill="background1" w:themeFillShade="F2"/>
          </w:tcPr>
          <w:p w14:paraId="39FCE628"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Buyer</w:t>
            </w:r>
          </w:p>
        </w:tc>
        <w:tc>
          <w:tcPr>
            <w:tcW w:w="5660" w:type="dxa"/>
            <w:shd w:val="clear" w:color="auto" w:fill="F2F2F2" w:themeFill="background1" w:themeFillShade="F2"/>
          </w:tcPr>
          <w:p w14:paraId="3616579C" w14:textId="77777777" w:rsidR="00E32C86" w:rsidRPr="009E48B1" w:rsidRDefault="00E32C86" w:rsidP="00E32C86">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Performance Type “Received/Accepted”</w:t>
            </w:r>
          </w:p>
        </w:tc>
        <w:tc>
          <w:tcPr>
            <w:tcW w:w="1440" w:type="dxa"/>
            <w:shd w:val="clear" w:color="auto" w:fill="F2F2F2" w:themeFill="background1" w:themeFillShade="F2"/>
          </w:tcPr>
          <w:p w14:paraId="122BD5AA"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-$200</w:t>
            </w:r>
          </w:p>
        </w:tc>
        <w:tc>
          <w:tcPr>
            <w:tcW w:w="1800" w:type="dxa"/>
            <w:shd w:val="clear" w:color="auto" w:fill="F2F2F2" w:themeFill="background1" w:themeFillShade="F2"/>
          </w:tcPr>
          <w:p w14:paraId="36B09401" w14:textId="77777777"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10/09/2018</w:t>
            </w:r>
          </w:p>
        </w:tc>
        <w:tc>
          <w:tcPr>
            <w:tcW w:w="1301" w:type="dxa"/>
            <w:shd w:val="clear" w:color="auto" w:fill="F2F2F2" w:themeFill="background1" w:themeFillShade="F2"/>
          </w:tcPr>
          <w:p w14:paraId="2F2ABB83" w14:textId="09D7DBB4" w:rsidR="00E32C86" w:rsidRPr="009E48B1" w:rsidRDefault="00D72184"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c>
          <w:tcPr>
            <w:tcW w:w="2250" w:type="dxa"/>
            <w:shd w:val="clear" w:color="auto" w:fill="F2F2F2" w:themeFill="background1" w:themeFillShade="F2"/>
          </w:tcPr>
          <w:p w14:paraId="15685F91" w14:textId="752112F0" w:rsidR="00E32C86" w:rsidRPr="009E48B1" w:rsidRDefault="00D72184"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r>
      <w:tr w:rsidR="00E32C86" w14:paraId="2E1097E1" w14:textId="77777777" w:rsidTr="00E26E4C">
        <w:tc>
          <w:tcPr>
            <w:tcW w:w="1535" w:type="dxa"/>
            <w:shd w:val="clear" w:color="auto" w:fill="auto"/>
          </w:tcPr>
          <w:p w14:paraId="3506CB74" w14:textId="77777777"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Seller</w:t>
            </w:r>
          </w:p>
        </w:tc>
        <w:tc>
          <w:tcPr>
            <w:tcW w:w="5660" w:type="dxa"/>
            <w:shd w:val="clear" w:color="auto" w:fill="auto"/>
          </w:tcPr>
          <w:p w14:paraId="60B7F210" w14:textId="77777777" w:rsidR="00E32C86" w:rsidRPr="00E26E4C" w:rsidRDefault="00E32C86" w:rsidP="00E32C86">
            <w:pPr>
              <w:pStyle w:val="Default"/>
              <w:rPr>
                <w:rFonts w:asciiTheme="minorHAnsi" w:hAnsiTheme="minorHAnsi" w:cstheme="minorHAnsi"/>
                <w:color w:val="auto"/>
                <w:sz w:val="20"/>
                <w:szCs w:val="20"/>
              </w:rPr>
            </w:pPr>
            <w:r w:rsidRPr="00E26E4C">
              <w:rPr>
                <w:rFonts w:asciiTheme="minorHAnsi" w:hAnsiTheme="minorHAnsi" w:cstheme="minorHAnsi"/>
                <w:color w:val="auto"/>
                <w:sz w:val="20"/>
                <w:szCs w:val="20"/>
              </w:rPr>
              <w:t>Performance Type “Delivered/Performed”</w:t>
            </w:r>
          </w:p>
        </w:tc>
        <w:tc>
          <w:tcPr>
            <w:tcW w:w="1440" w:type="dxa"/>
            <w:shd w:val="clear" w:color="auto" w:fill="auto"/>
          </w:tcPr>
          <w:p w14:paraId="0BCE3040" w14:textId="77777777" w:rsidR="00E32C86" w:rsidRPr="00E26E4C" w:rsidRDefault="00E32C86" w:rsidP="00E32C86">
            <w:pPr>
              <w:pStyle w:val="Default"/>
              <w:jc w:val="center"/>
              <w:rPr>
                <w:rFonts w:asciiTheme="minorHAnsi" w:hAnsiTheme="minorHAnsi" w:cstheme="minorHAnsi"/>
                <w:color w:val="auto"/>
                <w:sz w:val="20"/>
                <w:szCs w:val="20"/>
              </w:rPr>
            </w:pPr>
            <w:r w:rsidRPr="00E26E4C">
              <w:rPr>
                <w:rFonts w:asciiTheme="minorHAnsi" w:hAnsiTheme="minorHAnsi" w:cstheme="minorHAnsi"/>
                <w:color w:val="auto"/>
                <w:sz w:val="20"/>
                <w:szCs w:val="20"/>
              </w:rPr>
              <w:t>-$200</w:t>
            </w:r>
          </w:p>
        </w:tc>
        <w:tc>
          <w:tcPr>
            <w:tcW w:w="1800" w:type="dxa"/>
            <w:shd w:val="clear" w:color="auto" w:fill="auto"/>
          </w:tcPr>
          <w:p w14:paraId="001DB1F7" w14:textId="77777777" w:rsidR="00E32C86" w:rsidRPr="00E26E4C" w:rsidRDefault="00E32C86" w:rsidP="00E32C86">
            <w:pPr>
              <w:pStyle w:val="Default"/>
              <w:jc w:val="center"/>
              <w:rPr>
                <w:rFonts w:asciiTheme="minorHAnsi" w:hAnsiTheme="minorHAnsi" w:cstheme="minorHAnsi"/>
                <w:color w:val="auto"/>
                <w:sz w:val="20"/>
                <w:szCs w:val="20"/>
              </w:rPr>
            </w:pPr>
            <w:r w:rsidRPr="00E26E4C">
              <w:rPr>
                <w:rFonts w:asciiTheme="minorHAnsi" w:hAnsiTheme="minorHAnsi" w:cstheme="minorHAnsi"/>
                <w:color w:val="auto"/>
                <w:sz w:val="20"/>
                <w:szCs w:val="20"/>
              </w:rPr>
              <w:t>10/12/2018</w:t>
            </w:r>
          </w:p>
        </w:tc>
        <w:tc>
          <w:tcPr>
            <w:tcW w:w="1301" w:type="dxa"/>
            <w:shd w:val="clear" w:color="auto" w:fill="auto"/>
          </w:tcPr>
          <w:p w14:paraId="0E40F260" w14:textId="77777777" w:rsidR="00E32C86" w:rsidRPr="00E26E4C" w:rsidRDefault="00E32C86" w:rsidP="00E32C86">
            <w:pPr>
              <w:pStyle w:val="Default"/>
              <w:jc w:val="center"/>
              <w:rPr>
                <w:rFonts w:asciiTheme="minorHAnsi" w:hAnsiTheme="minorHAnsi" w:cstheme="minorHAnsi"/>
                <w:color w:val="auto"/>
                <w:sz w:val="20"/>
                <w:szCs w:val="20"/>
              </w:rPr>
            </w:pPr>
            <w:r w:rsidRPr="00E26E4C">
              <w:rPr>
                <w:rFonts w:asciiTheme="minorHAnsi" w:hAnsiTheme="minorHAnsi" w:cstheme="minorHAnsi"/>
                <w:color w:val="auto"/>
                <w:sz w:val="20"/>
                <w:szCs w:val="20"/>
              </w:rPr>
              <w:t>YES</w:t>
            </w:r>
          </w:p>
        </w:tc>
        <w:tc>
          <w:tcPr>
            <w:tcW w:w="2250" w:type="dxa"/>
            <w:shd w:val="clear" w:color="auto" w:fill="auto"/>
          </w:tcPr>
          <w:p w14:paraId="6C9F15B4" w14:textId="77777777" w:rsidR="00E32C86" w:rsidRPr="00E26E4C" w:rsidRDefault="00E32C86" w:rsidP="00E32C86">
            <w:pPr>
              <w:pStyle w:val="Default"/>
              <w:jc w:val="center"/>
              <w:rPr>
                <w:rFonts w:asciiTheme="minorHAnsi" w:hAnsiTheme="minorHAnsi" w:cstheme="minorHAnsi"/>
                <w:color w:val="auto"/>
                <w:sz w:val="20"/>
                <w:szCs w:val="20"/>
              </w:rPr>
            </w:pPr>
            <w:r w:rsidRPr="00E26E4C">
              <w:rPr>
                <w:rFonts w:asciiTheme="minorHAnsi" w:hAnsiTheme="minorHAnsi" w:cstheme="minorHAnsi"/>
                <w:color w:val="auto"/>
                <w:sz w:val="20"/>
                <w:szCs w:val="20"/>
              </w:rPr>
              <w:t>YES</w:t>
            </w:r>
          </w:p>
        </w:tc>
      </w:tr>
      <w:tr w:rsidR="00E32C86" w14:paraId="6388729B" w14:textId="77777777" w:rsidTr="00E26E4C">
        <w:tc>
          <w:tcPr>
            <w:tcW w:w="1535" w:type="dxa"/>
            <w:shd w:val="clear" w:color="auto" w:fill="F2F2F2" w:themeFill="background1" w:themeFillShade="F2"/>
          </w:tcPr>
          <w:p w14:paraId="2F873DC7" w14:textId="3C8DB4A9" w:rsidR="00E32C86" w:rsidRPr="009E48B1" w:rsidRDefault="00E32C86" w:rsidP="00E32C86">
            <w:pPr>
              <w:pStyle w:val="Default"/>
              <w:jc w:val="center"/>
              <w:rPr>
                <w:rFonts w:asciiTheme="minorHAnsi" w:hAnsiTheme="minorHAnsi" w:cstheme="minorHAnsi"/>
                <w:b/>
                <w:color w:val="auto"/>
                <w:sz w:val="20"/>
                <w:szCs w:val="20"/>
              </w:rPr>
            </w:pPr>
            <w:r w:rsidRPr="009E48B1">
              <w:rPr>
                <w:rFonts w:asciiTheme="minorHAnsi" w:hAnsiTheme="minorHAnsi" w:cstheme="minorHAnsi"/>
                <w:b/>
                <w:color w:val="auto"/>
                <w:sz w:val="20"/>
                <w:szCs w:val="20"/>
              </w:rPr>
              <w:t>Buyer</w:t>
            </w:r>
          </w:p>
        </w:tc>
        <w:tc>
          <w:tcPr>
            <w:tcW w:w="5660" w:type="dxa"/>
            <w:shd w:val="clear" w:color="auto" w:fill="F2F2F2" w:themeFill="background1" w:themeFillShade="F2"/>
          </w:tcPr>
          <w:p w14:paraId="7259B895" w14:textId="332B060D" w:rsidR="00E32C86" w:rsidRPr="009E48B1" w:rsidRDefault="00E32C86" w:rsidP="00E32C86">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Order is Closed</w:t>
            </w:r>
          </w:p>
        </w:tc>
        <w:tc>
          <w:tcPr>
            <w:tcW w:w="1440" w:type="dxa"/>
            <w:shd w:val="clear" w:color="auto" w:fill="F2F2F2" w:themeFill="background1" w:themeFillShade="F2"/>
          </w:tcPr>
          <w:p w14:paraId="770B1C4B" w14:textId="1E45FCF6"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$200</w:t>
            </w:r>
          </w:p>
        </w:tc>
        <w:tc>
          <w:tcPr>
            <w:tcW w:w="1800" w:type="dxa"/>
            <w:shd w:val="clear" w:color="auto" w:fill="F2F2F2" w:themeFill="background1" w:themeFillShade="F2"/>
          </w:tcPr>
          <w:p w14:paraId="0049664E" w14:textId="067D8668" w:rsidR="00E32C86" w:rsidRPr="009E48B1" w:rsidRDefault="00E32C86"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10/31/2018</w:t>
            </w:r>
          </w:p>
        </w:tc>
        <w:tc>
          <w:tcPr>
            <w:tcW w:w="1301" w:type="dxa"/>
            <w:shd w:val="clear" w:color="auto" w:fill="F2F2F2" w:themeFill="background1" w:themeFillShade="F2"/>
          </w:tcPr>
          <w:p w14:paraId="1AE677F5" w14:textId="23488638" w:rsidR="00E32C86" w:rsidRPr="009E48B1" w:rsidRDefault="00D72184"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c>
          <w:tcPr>
            <w:tcW w:w="2250" w:type="dxa"/>
            <w:shd w:val="clear" w:color="auto" w:fill="F2F2F2" w:themeFill="background1" w:themeFillShade="F2"/>
          </w:tcPr>
          <w:p w14:paraId="1694BFA2" w14:textId="1F1AB59A" w:rsidR="00E32C86" w:rsidRPr="009E48B1" w:rsidRDefault="00D72184" w:rsidP="00E32C86">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r>
    </w:tbl>
    <w:p w14:paraId="7BFEEF54" w14:textId="4FCC42C5" w:rsidR="00D01E3C" w:rsidRDefault="00D01E3C" w:rsidP="00D01E3C">
      <w:pPr>
        <w:pStyle w:val="Default"/>
        <w:rPr>
          <w:rFonts w:asciiTheme="minorHAnsi" w:hAnsiTheme="minorHAnsi" w:cstheme="minorHAnsi"/>
          <w:color w:val="365F91" w:themeColor="accent1" w:themeShade="BF"/>
          <w:sz w:val="23"/>
          <w:szCs w:val="23"/>
        </w:rPr>
      </w:pPr>
    </w:p>
    <w:p w14:paraId="6A2A55CE" w14:textId="1AEE9A31" w:rsidR="004A5F71" w:rsidRDefault="004A5F71" w:rsidP="00D01E3C">
      <w:pPr>
        <w:pStyle w:val="Default"/>
        <w:rPr>
          <w:rFonts w:asciiTheme="minorHAnsi" w:hAnsiTheme="minorHAnsi" w:cstheme="minorHAnsi"/>
          <w:color w:val="365F91" w:themeColor="accent1" w:themeShade="BF"/>
          <w:sz w:val="23"/>
          <w:szCs w:val="23"/>
        </w:rPr>
      </w:pPr>
    </w:p>
    <w:p w14:paraId="4E9E1B19" w14:textId="7C2DD1BD" w:rsidR="00E32C86" w:rsidRDefault="00E32C86" w:rsidP="00D01E3C">
      <w:pPr>
        <w:pStyle w:val="Default"/>
        <w:rPr>
          <w:rFonts w:asciiTheme="minorHAnsi" w:hAnsiTheme="minorHAnsi" w:cstheme="minorHAnsi"/>
          <w:color w:val="365F91" w:themeColor="accent1" w:themeShade="BF"/>
          <w:sz w:val="23"/>
          <w:szCs w:val="23"/>
        </w:rPr>
      </w:pPr>
    </w:p>
    <w:p w14:paraId="04D43779" w14:textId="77777777" w:rsidR="00061DBE" w:rsidRDefault="00061DBE" w:rsidP="00D01E3C">
      <w:pPr>
        <w:pStyle w:val="Default"/>
        <w:rPr>
          <w:rFonts w:asciiTheme="minorHAnsi" w:hAnsiTheme="minorHAnsi" w:cstheme="minorHAnsi"/>
          <w:color w:val="365F91" w:themeColor="accent1" w:themeShade="BF"/>
          <w:sz w:val="23"/>
          <w:szCs w:val="23"/>
        </w:rPr>
      </w:pPr>
    </w:p>
    <w:p w14:paraId="0521C7A1" w14:textId="77777777" w:rsidR="00E32C86" w:rsidRPr="0047155A" w:rsidRDefault="00E32C86" w:rsidP="00D01E3C">
      <w:pPr>
        <w:pStyle w:val="Default"/>
        <w:rPr>
          <w:rFonts w:asciiTheme="minorHAnsi" w:hAnsiTheme="minorHAnsi" w:cstheme="minorHAnsi"/>
          <w:color w:val="365F91" w:themeColor="accent1" w:themeShade="BF"/>
          <w:sz w:val="23"/>
          <w:szCs w:val="23"/>
        </w:rPr>
      </w:pPr>
    </w:p>
    <w:p w14:paraId="7E3069DD" w14:textId="77777777" w:rsidR="00D01E3C" w:rsidRPr="0047155A" w:rsidRDefault="00D01E3C" w:rsidP="00254F47">
      <w:pPr>
        <w:pStyle w:val="Default"/>
        <w:spacing w:after="80"/>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lastRenderedPageBreak/>
        <w:t>FOB Point – Destination</w:t>
      </w:r>
    </w:p>
    <w:p w14:paraId="225A4956" w14:textId="77777777" w:rsidR="00D01E3C" w:rsidRPr="006707F3" w:rsidRDefault="00D01E3C" w:rsidP="00D01E3C">
      <w:pPr>
        <w:pStyle w:val="Default"/>
        <w:numPr>
          <w:ilvl w:val="0"/>
          <w:numId w:val="4"/>
        </w:numPr>
        <w:rPr>
          <w:rFonts w:asciiTheme="minorHAnsi" w:hAnsiTheme="minorHAnsi" w:cstheme="minorHAnsi"/>
          <w:color w:val="auto"/>
          <w:sz w:val="20"/>
          <w:szCs w:val="20"/>
        </w:rPr>
      </w:pPr>
      <w:r w:rsidRPr="006707F3">
        <w:rPr>
          <w:rFonts w:asciiTheme="minorHAnsi" w:hAnsiTheme="minorHAnsi" w:cstheme="minorHAnsi"/>
          <w:color w:val="auto"/>
          <w:sz w:val="20"/>
          <w:szCs w:val="20"/>
        </w:rPr>
        <w:t>Seller submits Performance Transaction with Performance Type ‘Delivered/Performed’.  Constructive receipt days begin.</w:t>
      </w:r>
    </w:p>
    <w:p w14:paraId="7CBC1A11" w14:textId="77777777" w:rsidR="00D01E3C" w:rsidRPr="006707F3" w:rsidRDefault="00D01E3C" w:rsidP="00D01E3C">
      <w:pPr>
        <w:pStyle w:val="Default"/>
        <w:numPr>
          <w:ilvl w:val="0"/>
          <w:numId w:val="4"/>
        </w:numPr>
        <w:rPr>
          <w:rFonts w:asciiTheme="minorHAnsi" w:hAnsiTheme="minorHAnsi" w:cstheme="minorHAnsi"/>
          <w:color w:val="auto"/>
          <w:sz w:val="20"/>
          <w:szCs w:val="20"/>
        </w:rPr>
      </w:pPr>
      <w:r w:rsidRPr="006707F3">
        <w:rPr>
          <w:rFonts w:asciiTheme="minorHAnsi" w:hAnsiTheme="minorHAnsi" w:cstheme="minorHAnsi"/>
          <w:color w:val="auto"/>
          <w:sz w:val="20"/>
          <w:szCs w:val="20"/>
        </w:rPr>
        <w:t>Accruals are recorded as of the Performance Date based on the Seller’s Performance Transaction.</w:t>
      </w:r>
    </w:p>
    <w:p w14:paraId="5740F65C" w14:textId="77777777" w:rsidR="00D01E3C" w:rsidRPr="006707F3" w:rsidRDefault="00D01E3C" w:rsidP="00D01E3C">
      <w:pPr>
        <w:pStyle w:val="Default"/>
        <w:numPr>
          <w:ilvl w:val="0"/>
          <w:numId w:val="4"/>
        </w:numPr>
        <w:rPr>
          <w:rFonts w:asciiTheme="minorHAnsi" w:hAnsiTheme="minorHAnsi" w:cstheme="minorHAnsi"/>
          <w:color w:val="auto"/>
          <w:sz w:val="20"/>
          <w:szCs w:val="20"/>
        </w:rPr>
      </w:pPr>
      <w:r w:rsidRPr="006707F3">
        <w:rPr>
          <w:rFonts w:asciiTheme="minorHAnsi" w:hAnsiTheme="minorHAnsi" w:cstheme="minorHAnsi"/>
          <w:color w:val="auto"/>
          <w:sz w:val="20"/>
          <w:szCs w:val="20"/>
        </w:rPr>
        <w:t xml:space="preserve">Buyer submits Performance Transaction with Performance Type ‘Received/Accepted’.  </w:t>
      </w:r>
    </w:p>
    <w:p w14:paraId="72380EBF" w14:textId="395B1777" w:rsidR="00D01E3C" w:rsidRPr="006707F3" w:rsidRDefault="00D01E3C" w:rsidP="00D01E3C">
      <w:pPr>
        <w:pStyle w:val="Default"/>
        <w:numPr>
          <w:ilvl w:val="0"/>
          <w:numId w:val="4"/>
        </w:numPr>
        <w:rPr>
          <w:rFonts w:asciiTheme="minorHAnsi" w:hAnsiTheme="minorHAnsi" w:cstheme="minorHAnsi"/>
          <w:color w:val="auto"/>
          <w:sz w:val="20"/>
          <w:szCs w:val="20"/>
        </w:rPr>
      </w:pPr>
      <w:r w:rsidRPr="006707F3">
        <w:rPr>
          <w:rFonts w:asciiTheme="minorHAnsi" w:hAnsiTheme="minorHAnsi" w:cstheme="minorHAnsi"/>
          <w:color w:val="auto"/>
          <w:sz w:val="20"/>
          <w:szCs w:val="20"/>
        </w:rPr>
        <w:t>An IPAC is created as of this Transaction Date (if completed before constructive receipt days expire.)</w:t>
      </w:r>
    </w:p>
    <w:p w14:paraId="769FF443" w14:textId="7D0726B5" w:rsidR="004415A9" w:rsidRDefault="004415A9" w:rsidP="0046703D">
      <w:pPr>
        <w:pStyle w:val="Default"/>
        <w:spacing w:before="120" w:after="120"/>
        <w:ind w:left="360" w:firstLine="360"/>
        <w:rPr>
          <w:rFonts w:cstheme="minorHAnsi"/>
          <w:b/>
          <w:sz w:val="20"/>
          <w:szCs w:val="20"/>
        </w:rPr>
      </w:pPr>
      <w:r w:rsidRPr="006707F3">
        <w:rPr>
          <w:rFonts w:cstheme="minorHAnsi"/>
          <w:b/>
          <w:sz w:val="20"/>
          <w:szCs w:val="20"/>
        </w:rPr>
        <w:t>*Adjustments are deemed necessary by the Buyer*</w:t>
      </w:r>
    </w:p>
    <w:p w14:paraId="561E0B0F" w14:textId="77777777" w:rsidR="00B53528" w:rsidRDefault="0095415A" w:rsidP="00B53528">
      <w:pPr>
        <w:pStyle w:val="ListParagraph"/>
        <w:numPr>
          <w:ilvl w:val="0"/>
          <w:numId w:val="4"/>
        </w:numPr>
        <w:rPr>
          <w:rFonts w:cstheme="minorHAnsi"/>
          <w:sz w:val="20"/>
          <w:szCs w:val="20"/>
        </w:rPr>
      </w:pPr>
      <w:r w:rsidRPr="00B53528">
        <w:rPr>
          <w:rFonts w:cstheme="minorHAnsi"/>
          <w:sz w:val="20"/>
          <w:szCs w:val="20"/>
        </w:rPr>
        <w:t xml:space="preserve">Buyer submits a negative Performance Transaction to the Seller showing the amount of goods/services it does not accept.  </w:t>
      </w:r>
      <w:r w:rsidR="00B53528" w:rsidRPr="00B53528">
        <w:rPr>
          <w:rFonts w:cstheme="minorHAnsi"/>
          <w:sz w:val="20"/>
          <w:szCs w:val="20"/>
        </w:rPr>
        <w:t>An IPAC is automatically initiated to settle funds on the Transaction Date.</w:t>
      </w:r>
    </w:p>
    <w:p w14:paraId="55281EBC" w14:textId="5B691A4A" w:rsidR="007F5517" w:rsidRPr="00E138F7" w:rsidRDefault="00D01E3C" w:rsidP="003138F0">
      <w:pPr>
        <w:pStyle w:val="ListParagraph"/>
        <w:numPr>
          <w:ilvl w:val="0"/>
          <w:numId w:val="4"/>
        </w:numPr>
        <w:rPr>
          <w:rFonts w:cstheme="minorHAnsi"/>
          <w:sz w:val="20"/>
          <w:szCs w:val="20"/>
        </w:rPr>
      </w:pPr>
      <w:r w:rsidRPr="00B53528">
        <w:rPr>
          <w:rFonts w:cstheme="minorHAnsi"/>
          <w:sz w:val="20"/>
          <w:szCs w:val="20"/>
        </w:rPr>
        <w:t>The Seller’s “Delivered/Performed” transaction totals must equal the Buyer’s “Received/Accepted” totals before Orders can be closed.</w:t>
      </w:r>
    </w:p>
    <w:tbl>
      <w:tblPr>
        <w:tblStyle w:val="TableGrid"/>
        <w:tblpPr w:leftFromText="180" w:rightFromText="180" w:vertAnchor="text" w:horzAnchor="page" w:tblpX="1198" w:tblpY="227"/>
        <w:tblW w:w="0" w:type="auto"/>
        <w:tblLook w:val="04A0" w:firstRow="1" w:lastRow="0" w:firstColumn="1" w:lastColumn="0" w:noHBand="0" w:noVBand="1"/>
      </w:tblPr>
      <w:tblGrid>
        <w:gridCol w:w="1535"/>
        <w:gridCol w:w="5660"/>
        <w:gridCol w:w="1440"/>
        <w:gridCol w:w="1800"/>
        <w:gridCol w:w="1301"/>
        <w:gridCol w:w="2250"/>
      </w:tblGrid>
      <w:tr w:rsidR="00D51874" w:rsidRPr="00761AA9" w14:paraId="01564FB8" w14:textId="77777777" w:rsidTr="008165A6">
        <w:tc>
          <w:tcPr>
            <w:tcW w:w="13986" w:type="dxa"/>
            <w:gridSpan w:val="6"/>
            <w:shd w:val="clear" w:color="auto" w:fill="8DB3E2" w:themeFill="text2" w:themeFillTint="66"/>
          </w:tcPr>
          <w:p w14:paraId="009F7BA0" w14:textId="2D7C10B7" w:rsidR="00D51874" w:rsidRPr="008165A6" w:rsidRDefault="00D51874" w:rsidP="00D51874">
            <w:pPr>
              <w:pStyle w:val="Default"/>
              <w:rPr>
                <w:b/>
                <w:color w:val="365F91" w:themeColor="accent1" w:themeShade="BF"/>
              </w:rPr>
            </w:pPr>
            <w:r w:rsidRPr="008165A6">
              <w:rPr>
                <w:b/>
                <w:color w:val="auto"/>
              </w:rPr>
              <w:t>Reimbursable Agreement without an Advance, Adjustments Necessary.  FOB Destination.</w:t>
            </w:r>
          </w:p>
        </w:tc>
      </w:tr>
      <w:tr w:rsidR="00D51874" w:rsidRPr="00761AA9" w14:paraId="1ED340AE" w14:textId="77777777" w:rsidTr="009E48B1">
        <w:tc>
          <w:tcPr>
            <w:tcW w:w="1535" w:type="dxa"/>
            <w:shd w:val="clear" w:color="auto" w:fill="DBE5F1" w:themeFill="accent1" w:themeFillTint="33"/>
            <w:vAlign w:val="bottom"/>
          </w:tcPr>
          <w:p w14:paraId="673CE7DC" w14:textId="77777777" w:rsidR="00D51874" w:rsidRPr="008165A6" w:rsidRDefault="00D51874" w:rsidP="00FA5795">
            <w:pPr>
              <w:pStyle w:val="Default"/>
              <w:jc w:val="center"/>
              <w:rPr>
                <w:b/>
                <w:color w:val="auto"/>
                <w:sz w:val="20"/>
                <w:szCs w:val="20"/>
              </w:rPr>
            </w:pPr>
            <w:r w:rsidRPr="008165A6">
              <w:rPr>
                <w:b/>
                <w:color w:val="auto"/>
                <w:sz w:val="20"/>
                <w:szCs w:val="20"/>
              </w:rPr>
              <w:t>G-Invoicing Initiator</w:t>
            </w:r>
          </w:p>
        </w:tc>
        <w:tc>
          <w:tcPr>
            <w:tcW w:w="5660" w:type="dxa"/>
            <w:shd w:val="clear" w:color="auto" w:fill="DBE5F1" w:themeFill="accent1" w:themeFillTint="33"/>
            <w:vAlign w:val="bottom"/>
          </w:tcPr>
          <w:p w14:paraId="2697DA18" w14:textId="77777777" w:rsidR="00D51874" w:rsidRPr="008165A6" w:rsidRDefault="00D51874" w:rsidP="00FA5795">
            <w:pPr>
              <w:pStyle w:val="Default"/>
              <w:jc w:val="center"/>
              <w:rPr>
                <w:b/>
                <w:color w:val="auto"/>
                <w:sz w:val="20"/>
                <w:szCs w:val="20"/>
              </w:rPr>
            </w:pPr>
            <w:r w:rsidRPr="008165A6">
              <w:rPr>
                <w:b/>
                <w:color w:val="auto"/>
                <w:sz w:val="20"/>
                <w:szCs w:val="20"/>
              </w:rPr>
              <w:t>G-Invoicing Event</w:t>
            </w:r>
          </w:p>
        </w:tc>
        <w:tc>
          <w:tcPr>
            <w:tcW w:w="1440" w:type="dxa"/>
            <w:shd w:val="clear" w:color="auto" w:fill="DBE5F1" w:themeFill="accent1" w:themeFillTint="33"/>
            <w:vAlign w:val="bottom"/>
          </w:tcPr>
          <w:p w14:paraId="2A969CEB" w14:textId="77777777" w:rsidR="00D51874" w:rsidRPr="008165A6" w:rsidRDefault="00D51874" w:rsidP="00FA5795">
            <w:pPr>
              <w:pStyle w:val="Default"/>
              <w:jc w:val="center"/>
              <w:rPr>
                <w:b/>
                <w:color w:val="auto"/>
                <w:sz w:val="20"/>
                <w:szCs w:val="20"/>
              </w:rPr>
            </w:pPr>
            <w:r w:rsidRPr="008165A6">
              <w:rPr>
                <w:b/>
                <w:color w:val="auto"/>
                <w:sz w:val="20"/>
                <w:szCs w:val="20"/>
              </w:rPr>
              <w:t>Amount</w:t>
            </w:r>
          </w:p>
        </w:tc>
        <w:tc>
          <w:tcPr>
            <w:tcW w:w="1800" w:type="dxa"/>
            <w:shd w:val="clear" w:color="auto" w:fill="DBE5F1" w:themeFill="accent1" w:themeFillTint="33"/>
            <w:vAlign w:val="bottom"/>
          </w:tcPr>
          <w:p w14:paraId="6F0EA0CF" w14:textId="77777777" w:rsidR="00D51874" w:rsidRPr="008165A6" w:rsidRDefault="00D51874" w:rsidP="00FA5795">
            <w:pPr>
              <w:pStyle w:val="Default"/>
              <w:jc w:val="center"/>
              <w:rPr>
                <w:b/>
                <w:color w:val="auto"/>
                <w:sz w:val="20"/>
                <w:szCs w:val="20"/>
              </w:rPr>
            </w:pPr>
            <w:r w:rsidRPr="008165A6">
              <w:rPr>
                <w:b/>
                <w:color w:val="auto"/>
                <w:sz w:val="20"/>
                <w:szCs w:val="20"/>
              </w:rPr>
              <w:t>Transaction Date</w:t>
            </w:r>
          </w:p>
        </w:tc>
        <w:tc>
          <w:tcPr>
            <w:tcW w:w="1301" w:type="dxa"/>
            <w:shd w:val="clear" w:color="auto" w:fill="DBE5F1" w:themeFill="accent1" w:themeFillTint="33"/>
            <w:vAlign w:val="bottom"/>
          </w:tcPr>
          <w:p w14:paraId="1F3C234E" w14:textId="77777777" w:rsidR="00D51874" w:rsidRPr="008165A6" w:rsidRDefault="00D51874" w:rsidP="00FA5795">
            <w:pPr>
              <w:pStyle w:val="Default"/>
              <w:jc w:val="center"/>
              <w:rPr>
                <w:b/>
                <w:color w:val="auto"/>
                <w:sz w:val="20"/>
                <w:szCs w:val="20"/>
              </w:rPr>
            </w:pPr>
            <w:r w:rsidRPr="008165A6">
              <w:rPr>
                <w:b/>
                <w:color w:val="auto"/>
                <w:sz w:val="20"/>
                <w:szCs w:val="20"/>
              </w:rPr>
              <w:t>Accruals Recognized</w:t>
            </w:r>
          </w:p>
        </w:tc>
        <w:tc>
          <w:tcPr>
            <w:tcW w:w="2250" w:type="dxa"/>
            <w:shd w:val="clear" w:color="auto" w:fill="DBE5F1" w:themeFill="accent1" w:themeFillTint="33"/>
            <w:vAlign w:val="bottom"/>
          </w:tcPr>
          <w:p w14:paraId="612335C9" w14:textId="77777777" w:rsidR="00D51874" w:rsidRPr="008165A6" w:rsidRDefault="00D51874" w:rsidP="00FA5795">
            <w:pPr>
              <w:pStyle w:val="Default"/>
              <w:jc w:val="center"/>
              <w:rPr>
                <w:b/>
                <w:color w:val="auto"/>
                <w:sz w:val="20"/>
                <w:szCs w:val="20"/>
              </w:rPr>
            </w:pPr>
            <w:r w:rsidRPr="008165A6">
              <w:rPr>
                <w:b/>
                <w:color w:val="auto"/>
                <w:sz w:val="20"/>
                <w:szCs w:val="20"/>
              </w:rPr>
              <w:t>Fund Settlement Recognized</w:t>
            </w:r>
          </w:p>
        </w:tc>
      </w:tr>
      <w:tr w:rsidR="00D51874" w:rsidRPr="00981C76" w14:paraId="68B42866" w14:textId="77777777" w:rsidTr="00FA5795">
        <w:tc>
          <w:tcPr>
            <w:tcW w:w="1535" w:type="dxa"/>
          </w:tcPr>
          <w:p w14:paraId="296512D4" w14:textId="77777777" w:rsidR="00D51874" w:rsidRPr="008165A6" w:rsidRDefault="00D51874"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Seller</w:t>
            </w:r>
          </w:p>
        </w:tc>
        <w:tc>
          <w:tcPr>
            <w:tcW w:w="5660" w:type="dxa"/>
          </w:tcPr>
          <w:p w14:paraId="25900AA9" w14:textId="77777777" w:rsidR="00D51874" w:rsidRPr="008165A6" w:rsidRDefault="00D51874" w:rsidP="00FA5795">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Order is approved</w:t>
            </w:r>
          </w:p>
        </w:tc>
        <w:tc>
          <w:tcPr>
            <w:tcW w:w="1440" w:type="dxa"/>
          </w:tcPr>
          <w:p w14:paraId="21F5BF5A" w14:textId="77777777" w:rsidR="00D51874" w:rsidRPr="008165A6" w:rsidRDefault="00D51874"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$1,000</w:t>
            </w:r>
          </w:p>
        </w:tc>
        <w:tc>
          <w:tcPr>
            <w:tcW w:w="1800" w:type="dxa"/>
          </w:tcPr>
          <w:p w14:paraId="6BBA9DE2" w14:textId="77777777" w:rsidR="00D51874" w:rsidRPr="008165A6" w:rsidRDefault="00D51874"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09/07/2018</w:t>
            </w:r>
          </w:p>
        </w:tc>
        <w:tc>
          <w:tcPr>
            <w:tcW w:w="1301" w:type="dxa"/>
          </w:tcPr>
          <w:p w14:paraId="7147DE29" w14:textId="6659D98C" w:rsidR="00D51874" w:rsidRPr="008165A6" w:rsidRDefault="009E4EAD"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c>
          <w:tcPr>
            <w:tcW w:w="2250" w:type="dxa"/>
          </w:tcPr>
          <w:p w14:paraId="6D22BCDC" w14:textId="107B0851" w:rsidR="00D51874" w:rsidRPr="008165A6" w:rsidRDefault="009E4EAD"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r>
      <w:tr w:rsidR="00D51874" w:rsidRPr="00E32C86" w14:paraId="402C76A3" w14:textId="77777777" w:rsidTr="008165A6">
        <w:tc>
          <w:tcPr>
            <w:tcW w:w="1535" w:type="dxa"/>
            <w:shd w:val="clear" w:color="auto" w:fill="F2F2F2" w:themeFill="background1" w:themeFillShade="F2"/>
          </w:tcPr>
          <w:p w14:paraId="627EC138" w14:textId="77777777" w:rsidR="00D51874" w:rsidRPr="008165A6" w:rsidRDefault="00D51874"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Seller</w:t>
            </w:r>
          </w:p>
        </w:tc>
        <w:tc>
          <w:tcPr>
            <w:tcW w:w="5660" w:type="dxa"/>
            <w:shd w:val="clear" w:color="auto" w:fill="F2F2F2" w:themeFill="background1" w:themeFillShade="F2"/>
          </w:tcPr>
          <w:p w14:paraId="33C77E53" w14:textId="77777777" w:rsidR="00D51874" w:rsidRPr="008165A6" w:rsidRDefault="00D51874" w:rsidP="00FA5795">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Performance Type “Delivered/Performed”</w:t>
            </w:r>
          </w:p>
        </w:tc>
        <w:tc>
          <w:tcPr>
            <w:tcW w:w="1440" w:type="dxa"/>
            <w:shd w:val="clear" w:color="auto" w:fill="F2F2F2" w:themeFill="background1" w:themeFillShade="F2"/>
          </w:tcPr>
          <w:p w14:paraId="07460F19" w14:textId="77777777" w:rsidR="00D51874" w:rsidRPr="008165A6" w:rsidRDefault="00D51874"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$1,000</w:t>
            </w:r>
          </w:p>
        </w:tc>
        <w:tc>
          <w:tcPr>
            <w:tcW w:w="1800" w:type="dxa"/>
            <w:shd w:val="clear" w:color="auto" w:fill="F2F2F2" w:themeFill="background1" w:themeFillShade="F2"/>
          </w:tcPr>
          <w:p w14:paraId="25BDD680" w14:textId="77777777" w:rsidR="00D51874" w:rsidRPr="008165A6" w:rsidRDefault="00D51874"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09/09/2018</w:t>
            </w:r>
          </w:p>
        </w:tc>
        <w:tc>
          <w:tcPr>
            <w:tcW w:w="1301" w:type="dxa"/>
            <w:shd w:val="clear" w:color="auto" w:fill="F2F2F2" w:themeFill="background1" w:themeFillShade="F2"/>
          </w:tcPr>
          <w:p w14:paraId="7EDAAA9D" w14:textId="77777777" w:rsidR="00D51874" w:rsidRPr="008165A6" w:rsidRDefault="00D51874"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YES</w:t>
            </w:r>
          </w:p>
        </w:tc>
        <w:tc>
          <w:tcPr>
            <w:tcW w:w="2250" w:type="dxa"/>
            <w:shd w:val="clear" w:color="auto" w:fill="F2F2F2" w:themeFill="background1" w:themeFillShade="F2"/>
          </w:tcPr>
          <w:p w14:paraId="25D03921" w14:textId="597AE2F0" w:rsidR="00D51874" w:rsidRPr="008165A6" w:rsidRDefault="009E4EAD"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color w:val="auto"/>
                <w:sz w:val="20"/>
                <w:szCs w:val="20"/>
              </w:rPr>
              <w:t>-</w:t>
            </w:r>
          </w:p>
        </w:tc>
      </w:tr>
      <w:tr w:rsidR="00D51874" w:rsidRPr="00E32C86" w14:paraId="57044D41" w14:textId="77777777" w:rsidTr="00FA5795">
        <w:tc>
          <w:tcPr>
            <w:tcW w:w="1535" w:type="dxa"/>
          </w:tcPr>
          <w:p w14:paraId="04D02848" w14:textId="77777777" w:rsidR="00D51874" w:rsidRPr="008165A6" w:rsidRDefault="00D51874"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Buyer</w:t>
            </w:r>
          </w:p>
        </w:tc>
        <w:tc>
          <w:tcPr>
            <w:tcW w:w="5660" w:type="dxa"/>
          </w:tcPr>
          <w:p w14:paraId="40A5F632" w14:textId="77777777" w:rsidR="00D51874" w:rsidRPr="008165A6" w:rsidRDefault="00D51874" w:rsidP="00FA5795">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Performance Type “Received/Accepted”</w:t>
            </w:r>
          </w:p>
        </w:tc>
        <w:tc>
          <w:tcPr>
            <w:tcW w:w="1440" w:type="dxa"/>
          </w:tcPr>
          <w:p w14:paraId="39E2C42A" w14:textId="77777777" w:rsidR="00D51874" w:rsidRPr="008165A6" w:rsidRDefault="00D51874"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$1,000</w:t>
            </w:r>
          </w:p>
        </w:tc>
        <w:tc>
          <w:tcPr>
            <w:tcW w:w="1800" w:type="dxa"/>
          </w:tcPr>
          <w:p w14:paraId="4B8C5D98" w14:textId="77777777" w:rsidR="00D51874" w:rsidRPr="008165A6" w:rsidRDefault="00D51874" w:rsidP="00FA5795">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09/15/2019</w:t>
            </w:r>
          </w:p>
        </w:tc>
        <w:tc>
          <w:tcPr>
            <w:tcW w:w="1301" w:type="dxa"/>
          </w:tcPr>
          <w:p w14:paraId="62EF5DFE" w14:textId="5268A772" w:rsidR="00D51874" w:rsidRPr="008165A6" w:rsidRDefault="009E4EAD"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color w:val="auto"/>
                <w:sz w:val="20"/>
                <w:szCs w:val="20"/>
              </w:rPr>
              <w:t>-</w:t>
            </w:r>
          </w:p>
        </w:tc>
        <w:tc>
          <w:tcPr>
            <w:tcW w:w="2250" w:type="dxa"/>
          </w:tcPr>
          <w:p w14:paraId="13F5C7F2" w14:textId="34018806" w:rsidR="00D51874" w:rsidRPr="008165A6" w:rsidRDefault="005F1422" w:rsidP="00FA5795">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YES</w:t>
            </w:r>
          </w:p>
        </w:tc>
      </w:tr>
      <w:tr w:rsidR="001E0386" w:rsidRPr="00E32C86" w14:paraId="07A778F7" w14:textId="77777777" w:rsidTr="008165A6">
        <w:tc>
          <w:tcPr>
            <w:tcW w:w="1535" w:type="dxa"/>
            <w:shd w:val="clear" w:color="auto" w:fill="F2F2F2" w:themeFill="background1" w:themeFillShade="F2"/>
          </w:tcPr>
          <w:p w14:paraId="5B14953F" w14:textId="77777777" w:rsidR="001E0386" w:rsidRPr="008165A6" w:rsidRDefault="001E0386"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Buyer</w:t>
            </w:r>
          </w:p>
        </w:tc>
        <w:tc>
          <w:tcPr>
            <w:tcW w:w="5660" w:type="dxa"/>
            <w:shd w:val="clear" w:color="auto" w:fill="F2F2F2" w:themeFill="background1" w:themeFillShade="F2"/>
          </w:tcPr>
          <w:p w14:paraId="3FAE7B89" w14:textId="77777777" w:rsidR="001E0386" w:rsidRPr="00774A03" w:rsidRDefault="001E0386" w:rsidP="001E0386">
            <w:pPr>
              <w:pStyle w:val="Default"/>
              <w:rPr>
                <w:rFonts w:asciiTheme="minorHAnsi" w:hAnsiTheme="minorHAnsi" w:cstheme="minorHAnsi"/>
                <w:color w:val="auto"/>
                <w:sz w:val="20"/>
                <w:szCs w:val="20"/>
              </w:rPr>
            </w:pPr>
            <w:r w:rsidRPr="00774A03">
              <w:rPr>
                <w:rFonts w:asciiTheme="minorHAnsi" w:hAnsiTheme="minorHAnsi" w:cstheme="minorHAnsi"/>
                <w:color w:val="auto"/>
                <w:sz w:val="20"/>
                <w:szCs w:val="20"/>
              </w:rPr>
              <w:t>Performance Type “Received/Accepted”</w:t>
            </w:r>
          </w:p>
        </w:tc>
        <w:tc>
          <w:tcPr>
            <w:tcW w:w="1440" w:type="dxa"/>
            <w:shd w:val="clear" w:color="auto" w:fill="F2F2F2" w:themeFill="background1" w:themeFillShade="F2"/>
          </w:tcPr>
          <w:p w14:paraId="23C614F5" w14:textId="77777777" w:rsidR="001E0386" w:rsidRPr="00774A03" w:rsidRDefault="001E0386" w:rsidP="001E0386">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-$200</w:t>
            </w:r>
          </w:p>
        </w:tc>
        <w:tc>
          <w:tcPr>
            <w:tcW w:w="1800" w:type="dxa"/>
            <w:shd w:val="clear" w:color="auto" w:fill="F2F2F2" w:themeFill="background1" w:themeFillShade="F2"/>
          </w:tcPr>
          <w:p w14:paraId="011EBAD9" w14:textId="77777777" w:rsidR="001E0386" w:rsidRPr="00774A03" w:rsidRDefault="001E0386" w:rsidP="001E0386">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10/09/2018</w:t>
            </w:r>
          </w:p>
        </w:tc>
        <w:tc>
          <w:tcPr>
            <w:tcW w:w="1301" w:type="dxa"/>
            <w:shd w:val="clear" w:color="auto" w:fill="F2F2F2" w:themeFill="background1" w:themeFillShade="F2"/>
          </w:tcPr>
          <w:p w14:paraId="12F2C105" w14:textId="5DAEC5C6" w:rsidR="001E0386" w:rsidRPr="008165A6" w:rsidRDefault="009E4EAD"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w:t>
            </w:r>
          </w:p>
        </w:tc>
        <w:tc>
          <w:tcPr>
            <w:tcW w:w="2250" w:type="dxa"/>
            <w:shd w:val="clear" w:color="auto" w:fill="F2F2F2" w:themeFill="background1" w:themeFillShade="F2"/>
          </w:tcPr>
          <w:p w14:paraId="05E39A6A" w14:textId="46A3FE92" w:rsidR="001E0386" w:rsidRPr="008165A6" w:rsidRDefault="001E0386"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YES</w:t>
            </w:r>
          </w:p>
        </w:tc>
      </w:tr>
      <w:tr w:rsidR="001E0386" w:rsidRPr="00E32C86" w14:paraId="702986E9" w14:textId="77777777" w:rsidTr="00BD00F1">
        <w:tc>
          <w:tcPr>
            <w:tcW w:w="1535" w:type="dxa"/>
            <w:shd w:val="clear" w:color="auto" w:fill="FFFFFF" w:themeFill="background1"/>
          </w:tcPr>
          <w:p w14:paraId="767D6119" w14:textId="77777777" w:rsidR="001E0386" w:rsidRPr="008165A6" w:rsidRDefault="001E0386"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Seller</w:t>
            </w:r>
          </w:p>
        </w:tc>
        <w:tc>
          <w:tcPr>
            <w:tcW w:w="5660" w:type="dxa"/>
            <w:shd w:val="clear" w:color="auto" w:fill="FFFFFF" w:themeFill="background1"/>
          </w:tcPr>
          <w:p w14:paraId="4302ED00" w14:textId="77777777" w:rsidR="001E0386" w:rsidRPr="00774A03" w:rsidRDefault="001E0386" w:rsidP="001E0386">
            <w:pPr>
              <w:pStyle w:val="Default"/>
              <w:rPr>
                <w:rFonts w:asciiTheme="minorHAnsi" w:hAnsiTheme="minorHAnsi" w:cstheme="minorHAnsi"/>
                <w:color w:val="auto"/>
                <w:sz w:val="20"/>
                <w:szCs w:val="20"/>
              </w:rPr>
            </w:pPr>
            <w:r w:rsidRPr="00774A03">
              <w:rPr>
                <w:rFonts w:asciiTheme="minorHAnsi" w:hAnsiTheme="minorHAnsi" w:cstheme="minorHAnsi"/>
                <w:color w:val="auto"/>
                <w:sz w:val="20"/>
                <w:szCs w:val="20"/>
              </w:rPr>
              <w:t>Performance Type “Delivered/Performed”</w:t>
            </w:r>
          </w:p>
        </w:tc>
        <w:tc>
          <w:tcPr>
            <w:tcW w:w="1440" w:type="dxa"/>
            <w:shd w:val="clear" w:color="auto" w:fill="FFFFFF" w:themeFill="background1"/>
          </w:tcPr>
          <w:p w14:paraId="624AE8A6" w14:textId="77777777" w:rsidR="001E0386" w:rsidRPr="00774A03" w:rsidRDefault="001E0386" w:rsidP="001E0386">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-$200</w:t>
            </w:r>
          </w:p>
        </w:tc>
        <w:tc>
          <w:tcPr>
            <w:tcW w:w="1800" w:type="dxa"/>
            <w:shd w:val="clear" w:color="auto" w:fill="FFFFFF" w:themeFill="background1"/>
          </w:tcPr>
          <w:p w14:paraId="6ECC055D" w14:textId="77777777" w:rsidR="001E0386" w:rsidRPr="00774A03" w:rsidRDefault="001E0386" w:rsidP="001E0386">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10/12/2018</w:t>
            </w:r>
          </w:p>
        </w:tc>
        <w:tc>
          <w:tcPr>
            <w:tcW w:w="1301" w:type="dxa"/>
            <w:shd w:val="clear" w:color="auto" w:fill="FFFFFF" w:themeFill="background1"/>
          </w:tcPr>
          <w:p w14:paraId="23F6B18E" w14:textId="38456F3C" w:rsidR="001E0386" w:rsidRPr="008165A6" w:rsidRDefault="007F1FDC"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YES</w:t>
            </w:r>
          </w:p>
        </w:tc>
        <w:tc>
          <w:tcPr>
            <w:tcW w:w="2250" w:type="dxa"/>
            <w:shd w:val="clear" w:color="auto" w:fill="FFFFFF" w:themeFill="background1"/>
          </w:tcPr>
          <w:p w14:paraId="4A06564C" w14:textId="5969BCB5" w:rsidR="001E0386" w:rsidRPr="008165A6" w:rsidRDefault="009E4EAD"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w:t>
            </w:r>
          </w:p>
        </w:tc>
      </w:tr>
      <w:tr w:rsidR="001E0386" w:rsidRPr="00E32C86" w14:paraId="23B466FC" w14:textId="77777777" w:rsidTr="00BD00F1">
        <w:tc>
          <w:tcPr>
            <w:tcW w:w="1535" w:type="dxa"/>
            <w:shd w:val="clear" w:color="auto" w:fill="F2F2F2" w:themeFill="background1" w:themeFillShade="F2"/>
          </w:tcPr>
          <w:p w14:paraId="042988AB" w14:textId="77777777" w:rsidR="001E0386" w:rsidRPr="008165A6" w:rsidRDefault="001E0386" w:rsidP="001E0386">
            <w:pPr>
              <w:pStyle w:val="Default"/>
              <w:jc w:val="center"/>
              <w:rPr>
                <w:rFonts w:asciiTheme="minorHAnsi" w:hAnsiTheme="minorHAnsi" w:cstheme="minorHAnsi"/>
                <w:b/>
                <w:color w:val="auto"/>
                <w:sz w:val="20"/>
                <w:szCs w:val="20"/>
              </w:rPr>
            </w:pPr>
            <w:r w:rsidRPr="008165A6">
              <w:rPr>
                <w:rFonts w:asciiTheme="minorHAnsi" w:hAnsiTheme="minorHAnsi" w:cstheme="minorHAnsi"/>
                <w:b/>
                <w:color w:val="auto"/>
                <w:sz w:val="20"/>
                <w:szCs w:val="20"/>
              </w:rPr>
              <w:t>Buyer</w:t>
            </w:r>
          </w:p>
        </w:tc>
        <w:tc>
          <w:tcPr>
            <w:tcW w:w="5660" w:type="dxa"/>
            <w:shd w:val="clear" w:color="auto" w:fill="F2F2F2" w:themeFill="background1" w:themeFillShade="F2"/>
          </w:tcPr>
          <w:p w14:paraId="486CAA83" w14:textId="77777777" w:rsidR="001E0386" w:rsidRPr="008165A6" w:rsidRDefault="001E0386" w:rsidP="001E0386">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Order is Closed</w:t>
            </w:r>
          </w:p>
        </w:tc>
        <w:tc>
          <w:tcPr>
            <w:tcW w:w="1440" w:type="dxa"/>
            <w:shd w:val="clear" w:color="auto" w:fill="F2F2F2" w:themeFill="background1" w:themeFillShade="F2"/>
          </w:tcPr>
          <w:p w14:paraId="0BD64BBE" w14:textId="77777777" w:rsidR="001E0386" w:rsidRPr="008165A6" w:rsidRDefault="001E0386" w:rsidP="001E0386">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$200</w:t>
            </w:r>
          </w:p>
        </w:tc>
        <w:tc>
          <w:tcPr>
            <w:tcW w:w="1800" w:type="dxa"/>
            <w:shd w:val="clear" w:color="auto" w:fill="F2F2F2" w:themeFill="background1" w:themeFillShade="F2"/>
          </w:tcPr>
          <w:p w14:paraId="37247DEF" w14:textId="77777777" w:rsidR="001E0386" w:rsidRPr="008165A6" w:rsidRDefault="001E0386" w:rsidP="001E0386">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10/31/2018</w:t>
            </w:r>
          </w:p>
        </w:tc>
        <w:tc>
          <w:tcPr>
            <w:tcW w:w="1301" w:type="dxa"/>
            <w:shd w:val="clear" w:color="auto" w:fill="F2F2F2" w:themeFill="background1" w:themeFillShade="F2"/>
          </w:tcPr>
          <w:p w14:paraId="0DFFFF5C" w14:textId="1739CEB9" w:rsidR="001E0386" w:rsidRPr="008165A6" w:rsidRDefault="009E4EAD" w:rsidP="001E0386">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c>
          <w:tcPr>
            <w:tcW w:w="2250" w:type="dxa"/>
            <w:shd w:val="clear" w:color="auto" w:fill="F2F2F2" w:themeFill="background1" w:themeFillShade="F2"/>
          </w:tcPr>
          <w:p w14:paraId="30F4357A" w14:textId="3C975B57" w:rsidR="001E0386" w:rsidRPr="008165A6" w:rsidRDefault="009E4EAD" w:rsidP="001E0386">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r>
    </w:tbl>
    <w:p w14:paraId="40FC21C1" w14:textId="34EAB332" w:rsidR="003138F0" w:rsidRDefault="003138F0" w:rsidP="00F95B18">
      <w:pPr>
        <w:pStyle w:val="Default"/>
        <w:spacing w:before="240"/>
        <w:rPr>
          <w:rFonts w:asciiTheme="minorHAnsi" w:hAnsiTheme="minorHAnsi" w:cstheme="minorBidi"/>
          <w:color w:val="auto"/>
          <w:sz w:val="22"/>
          <w:szCs w:val="22"/>
        </w:rPr>
      </w:pPr>
    </w:p>
    <w:p w14:paraId="2AE94DC5" w14:textId="5881BD38" w:rsidR="00A30D12" w:rsidRDefault="00A30D12" w:rsidP="00F95B18">
      <w:pPr>
        <w:pStyle w:val="Default"/>
        <w:spacing w:before="240"/>
        <w:rPr>
          <w:rFonts w:asciiTheme="minorHAnsi" w:hAnsiTheme="minorHAnsi" w:cstheme="minorBidi"/>
          <w:color w:val="auto"/>
          <w:sz w:val="22"/>
          <w:szCs w:val="22"/>
        </w:rPr>
      </w:pPr>
    </w:p>
    <w:p w14:paraId="0444E0F8" w14:textId="1FD5EC2C" w:rsidR="00A30D12" w:rsidRDefault="00A30D12" w:rsidP="00F95B18">
      <w:pPr>
        <w:pStyle w:val="Default"/>
        <w:spacing w:before="240"/>
        <w:rPr>
          <w:rFonts w:asciiTheme="minorHAnsi" w:hAnsiTheme="minorHAnsi" w:cstheme="minorBidi"/>
          <w:color w:val="auto"/>
          <w:sz w:val="22"/>
          <w:szCs w:val="22"/>
        </w:rPr>
      </w:pPr>
    </w:p>
    <w:p w14:paraId="6CD206DC" w14:textId="1FD97DBC" w:rsidR="00A30D12" w:rsidRDefault="00A30D12" w:rsidP="00F95B18">
      <w:pPr>
        <w:pStyle w:val="Default"/>
        <w:spacing w:before="240"/>
        <w:rPr>
          <w:rFonts w:asciiTheme="minorHAnsi" w:hAnsiTheme="minorHAnsi" w:cstheme="minorBidi"/>
          <w:color w:val="auto"/>
          <w:sz w:val="22"/>
          <w:szCs w:val="22"/>
        </w:rPr>
      </w:pPr>
    </w:p>
    <w:p w14:paraId="75B96013" w14:textId="50477D22" w:rsidR="00A30D12" w:rsidRDefault="00A30D12" w:rsidP="00F95B18">
      <w:pPr>
        <w:pStyle w:val="Default"/>
        <w:spacing w:before="240"/>
        <w:rPr>
          <w:rFonts w:asciiTheme="minorHAnsi" w:hAnsiTheme="minorHAnsi" w:cstheme="minorBidi"/>
          <w:color w:val="auto"/>
          <w:sz w:val="22"/>
          <w:szCs w:val="22"/>
        </w:rPr>
      </w:pPr>
    </w:p>
    <w:p w14:paraId="6198563E" w14:textId="002A7EDD" w:rsidR="00A30D12" w:rsidRDefault="00A30D12" w:rsidP="00F95B18">
      <w:pPr>
        <w:pStyle w:val="Default"/>
        <w:spacing w:before="240"/>
        <w:rPr>
          <w:rFonts w:asciiTheme="minorHAnsi" w:hAnsiTheme="minorHAnsi" w:cstheme="minorBidi"/>
          <w:color w:val="auto"/>
          <w:sz w:val="22"/>
          <w:szCs w:val="22"/>
        </w:rPr>
      </w:pPr>
    </w:p>
    <w:p w14:paraId="79519403" w14:textId="19E4DED5" w:rsidR="00A30D12" w:rsidRDefault="00A30D12" w:rsidP="00F95B18">
      <w:pPr>
        <w:pStyle w:val="Default"/>
        <w:spacing w:before="240"/>
        <w:rPr>
          <w:rFonts w:asciiTheme="minorHAnsi" w:hAnsiTheme="minorHAnsi" w:cstheme="minorBidi"/>
          <w:color w:val="auto"/>
          <w:sz w:val="22"/>
          <w:szCs w:val="22"/>
        </w:rPr>
      </w:pPr>
    </w:p>
    <w:p w14:paraId="7C455E54" w14:textId="77777777" w:rsidR="00751670" w:rsidRDefault="00751670" w:rsidP="00F95B18">
      <w:pPr>
        <w:pStyle w:val="Default"/>
        <w:spacing w:before="240"/>
        <w:rPr>
          <w:rFonts w:asciiTheme="minorHAnsi" w:hAnsiTheme="minorHAnsi" w:cstheme="minorBidi"/>
          <w:color w:val="auto"/>
          <w:sz w:val="22"/>
          <w:szCs w:val="22"/>
        </w:rPr>
      </w:pPr>
    </w:p>
    <w:p w14:paraId="4852FF42" w14:textId="4020BF40" w:rsidR="00A30D12" w:rsidRDefault="00A30D12" w:rsidP="00F95B18">
      <w:pPr>
        <w:pStyle w:val="Default"/>
        <w:spacing w:before="240"/>
        <w:rPr>
          <w:rFonts w:asciiTheme="minorHAnsi" w:hAnsiTheme="minorHAnsi" w:cstheme="minorBidi"/>
          <w:color w:val="auto"/>
          <w:sz w:val="22"/>
          <w:szCs w:val="22"/>
        </w:rPr>
      </w:pPr>
    </w:p>
    <w:p w14:paraId="4355D67D" w14:textId="77777777" w:rsidR="00061DBE" w:rsidRPr="00034846" w:rsidRDefault="00061DBE" w:rsidP="00F95B18">
      <w:pPr>
        <w:pStyle w:val="Default"/>
        <w:spacing w:before="240"/>
        <w:rPr>
          <w:rFonts w:asciiTheme="minorHAnsi" w:hAnsiTheme="minorHAnsi" w:cstheme="minorBidi"/>
          <w:color w:val="auto"/>
          <w:sz w:val="22"/>
          <w:szCs w:val="22"/>
        </w:rPr>
      </w:pPr>
    </w:p>
    <w:p w14:paraId="14BD37DA" w14:textId="449C1E79" w:rsidR="00353D3A" w:rsidRPr="007779F4" w:rsidRDefault="00353D3A" w:rsidP="00F95B18">
      <w:pPr>
        <w:pStyle w:val="Default"/>
        <w:spacing w:before="240"/>
        <w:rPr>
          <w:b/>
          <w:sz w:val="32"/>
          <w:szCs w:val="32"/>
        </w:rPr>
      </w:pPr>
      <w:r>
        <w:rPr>
          <w:b/>
          <w:sz w:val="32"/>
          <w:szCs w:val="32"/>
        </w:rPr>
        <w:lastRenderedPageBreak/>
        <w:t>Conclusion</w:t>
      </w:r>
    </w:p>
    <w:p w14:paraId="3A145F37" w14:textId="77777777" w:rsidR="00353D3A" w:rsidRPr="00361A6C" w:rsidRDefault="00353D3A" w:rsidP="00353D3A">
      <w:pPr>
        <w:pStyle w:val="Default"/>
        <w:rPr>
          <w:b/>
          <w:u w:val="single"/>
        </w:rPr>
      </w:pPr>
      <w:r>
        <w:rPr>
          <w:b/>
          <w:noProof/>
        </w:rPr>
        <mc:AlternateContent>
          <mc:Choice Requires="wps">
            <w:drawing>
              <wp:anchor distT="0" distB="0" distL="114300" distR="114300" simplePos="0" relativeHeight="251675648" behindDoc="0" locked="0" layoutInCell="1" allowOverlap="1" wp14:anchorId="3A95A396" wp14:editId="19B18CD5">
                <wp:simplePos x="0" y="0"/>
                <wp:positionH relativeFrom="column">
                  <wp:posOffset>0</wp:posOffset>
                </wp:positionH>
                <wp:positionV relativeFrom="paragraph">
                  <wp:posOffset>-635</wp:posOffset>
                </wp:positionV>
                <wp:extent cx="81629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1FD9E"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EtxAEAANMDAAAOAAAAZHJzL2Uyb0RvYy54bWysU02P0zAQvSPxHyzfadpIXUrUdA9dwQVB&#10;xbLcvc64seQvjU2T/nvGThoQICQQF8v2zHsz73m8vx+tYRfAqL1r+Wa15gyc9J1255Y/fX77asdZ&#10;TMJ1wngHLb9C5PeHly/2Q2ig9r03HSAjEhebIbS8Tyk0VRVlD1bElQ/gKKg8WpHoiOeqQzEQuzVV&#10;vV7fVYPHLqCXECPdPkxBfij8SoFMH5WKkJhpOfWWyoplfc5rddiL5owi9FrObYh/6MIK7ajoQvUg&#10;kmBfUf9CZbVEH71KK+lt5ZXSEooGUrNZ/6TmsRcBihYyJ4bFpvj/aOWHywmZ7ujtyB4nLL3RY0Kh&#10;z31iR+8cOeiRUZCcGkJsCHB0J5xPMZwwyx4VWqaMDl+IqBhB0thYfL4uPsOYmKTL3eauflNvOZMU&#10;q3fb19vMXk00mS5gTO/AW5Y3LTfaZRtEIy7vY5pSbymEy21NjZRduhrIycZ9AkXSqODUUhkqOBpk&#10;F0HjIKQElzZz6ZKdYUobswDXpewfgXN+hkIZuL8BL4hS2bu0gK12Hn9XPY23ltWUf3Ng0p0tePbd&#10;tTxRsYYmp5g7T3kezR/PBf79Lx6+AQAA//8DAFBLAwQUAAYACAAAACEAi3FGMNkAAAAFAQAADwAA&#10;AGRycy9kb3ducmV2LnhtbEyPwU7DMBBE70j8g7VI3FonUYqqkE2FKD0jSpE4uvGSBOx1ZLtt8ve4&#10;JziOZjTzpt5M1ogz+TA4RsiXGQji1umBO4TD+26xBhGiYq2MY0KYKcCmub2pVaXdhd/ovI+dSCUc&#10;KoXQxzhWUoa2J6vC0o3Eyfty3qqYpO+k9uqSyq2RRZY9SKsGTgu9Gum5p/Znf7IIwXQv3/PH7LaF&#10;9vN2Fz7pNS8R7++mp0cQkab4F4YrfkKHJjEd3Yl1EAYhHYkIixzE1SzWqxWII0JZgmxq+Z+++QUA&#10;AP//AwBQSwECLQAUAAYACAAAACEAtoM4kv4AAADhAQAAEwAAAAAAAAAAAAAAAAAAAAAAW0NvbnRl&#10;bnRfVHlwZXNdLnhtbFBLAQItABQABgAIAAAAIQA4/SH/1gAAAJQBAAALAAAAAAAAAAAAAAAAAC8B&#10;AABfcmVscy8ucmVsc1BLAQItABQABgAIAAAAIQDz71EtxAEAANMDAAAOAAAAAAAAAAAAAAAAAC4C&#10;AABkcnMvZTJvRG9jLnhtbFBLAQItABQABgAIAAAAIQCLcUYw2QAAAAUBAAAPAAAAAAAAAAAAAAAA&#10;AB4EAABkcnMvZG93bnJldi54bWxQSwUGAAAAAAQABADzAAAAJAUAAAAA&#10;" strokecolor="#4579b8 [3044]"/>
            </w:pict>
          </mc:Fallback>
        </mc:AlternateContent>
      </w:r>
    </w:p>
    <w:p w14:paraId="0B63C913" w14:textId="2CC32A05" w:rsidR="00DB2AF1" w:rsidRPr="00FF045C" w:rsidRDefault="009A348E" w:rsidP="00FF045C">
      <w:pPr>
        <w:jc w:val="both"/>
      </w:pPr>
      <w:r>
        <w:t xml:space="preserve">Fiscal Service’s </w:t>
      </w:r>
      <w:r w:rsidR="00F96467">
        <w:t xml:space="preserve">intent is to provide </w:t>
      </w:r>
      <w:r w:rsidR="000A089B">
        <w:t xml:space="preserve">onboarding FPAs the flexibility required </w:t>
      </w:r>
      <w:r w:rsidR="00F96467">
        <w:t xml:space="preserve">to meet their varied business process needs, while also ensuring </w:t>
      </w:r>
      <w:r>
        <w:t>there is</w:t>
      </w:r>
      <w:r w:rsidR="00F96467">
        <w:t xml:space="preserve"> enough standardization and process steps to address the accounting challenges that </w:t>
      </w:r>
      <w:r w:rsidR="00BF1962">
        <w:t>affect</w:t>
      </w:r>
      <w:r w:rsidR="00F96467">
        <w:t xml:space="preserve"> </w:t>
      </w:r>
      <w:r>
        <w:t>the government</w:t>
      </w:r>
      <w:r w:rsidR="00F96467">
        <w:t xml:space="preserve"> today.</w:t>
      </w:r>
      <w:r>
        <w:t xml:space="preserve">  With G-Invoicing, </w:t>
      </w:r>
      <w:r w:rsidRPr="009A348E">
        <w:t xml:space="preserve">FPAs will have a mechanism to share information with one another, </w:t>
      </w:r>
      <w:r>
        <w:t>laying</w:t>
      </w:r>
      <w:r w:rsidRPr="009A348E">
        <w:t xml:space="preserve"> the groundwork to drive improve</w:t>
      </w:r>
      <w:r>
        <w:t>d</w:t>
      </w:r>
      <w:r w:rsidRPr="009A348E">
        <w:t xml:space="preserve"> transaction processing and financial reporting, and to drive efficien</w:t>
      </w:r>
      <w:r>
        <w:t>cy of operations Governmentwide!</w:t>
      </w:r>
      <w:r w:rsidR="00465C1A">
        <w:t xml:space="preserve">  </w:t>
      </w:r>
      <w:r w:rsidR="00465C1A" w:rsidRPr="00465C1A">
        <w:t>Efforts should begin now to start along the road towards full G-Invoicing implementation.</w:t>
      </w:r>
      <w:r w:rsidR="00FF045C">
        <w:t xml:space="preserve"> </w:t>
      </w:r>
    </w:p>
    <w:p w14:paraId="6F85C7A6" w14:textId="78C83FA3" w:rsidR="004B4FEA" w:rsidRPr="007779F4" w:rsidRDefault="004B4FEA" w:rsidP="00F95B18">
      <w:pPr>
        <w:pStyle w:val="Default"/>
        <w:spacing w:before="240"/>
        <w:rPr>
          <w:b/>
          <w:sz w:val="32"/>
          <w:szCs w:val="32"/>
        </w:rPr>
      </w:pPr>
      <w:r>
        <w:rPr>
          <w:b/>
          <w:sz w:val="32"/>
          <w:szCs w:val="32"/>
        </w:rPr>
        <w:t>Disclaimers</w:t>
      </w:r>
    </w:p>
    <w:p w14:paraId="7A4930C0" w14:textId="69A8DEEF" w:rsidR="004B4FEA" w:rsidRDefault="004B4FEA" w:rsidP="004B4FEA">
      <w:r>
        <w:rPr>
          <w:b/>
          <w:noProof/>
        </w:rPr>
        <mc:AlternateContent>
          <mc:Choice Requires="wps">
            <w:drawing>
              <wp:anchor distT="0" distB="0" distL="114300" distR="114300" simplePos="0" relativeHeight="251673600" behindDoc="0" locked="0" layoutInCell="1" allowOverlap="1" wp14:anchorId="6082141B" wp14:editId="794A3F26">
                <wp:simplePos x="0" y="0"/>
                <wp:positionH relativeFrom="column">
                  <wp:posOffset>0</wp:posOffset>
                </wp:positionH>
                <wp:positionV relativeFrom="paragraph">
                  <wp:posOffset>-635</wp:posOffset>
                </wp:positionV>
                <wp:extent cx="81629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01E07"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ivxAEAANEDAAAOAAAAZHJzL2Uyb0RvYy54bWysU02P0zAQvSPxHyzfadJKXdqo6R66gguC&#10;igXuXmfcWPKXxqZN/z1jJ80iQEigvVj+mPfmvZfJ7n6whp0Bo/au5ctFzRk46TvtTi3/+uXdmw1n&#10;MQnXCeMdtPwKkd/vX7/aXUIDK9970wEyInGxuYSW9ymFpqqi7MGKuPABHD0qj1YkOuKp6lBciN2a&#10;alXXd9XFYxfQS4iRbh/GR74v/EqBTJ+UipCYaTlpS2XFsj7ltdrvRHNCEXotJxniP1RYoR01nake&#10;RBLsO+rfqKyW6KNXaSG9rbxSWkLxQG6W9S9uHnsRoHihcGKYY4ovRys/no/IdNfyLWdOWPpEjwmF&#10;PvWJHbxzFKBHts05XUJsqPzgjjidYjhiNj0otEwZHb7RCJQYyBgbSsrXOWUYEpN0uVnerbarNWeS&#10;3lab9dt1Zq9GmkwXMKb34C3Lm5Yb7XIIohHnDzGNpbcSwmVZo5CyS1cDudi4z6DIGDUcJZWRgoNB&#10;dhY0DEJKcGk5tS7VGaa0MTOwLm3/CpzqMxTKuP0LeEaUzt6lGWy18/in7mm4SVZj/S2B0XeO4Ml3&#10;1/KJSjQ0NyXcacbzYP58LvDnP3H/AwAA//8DAFBLAwQUAAYACAAAACEAi3FGMNkAAAAFAQAADwAA&#10;AGRycy9kb3ducmV2LnhtbEyPwU7DMBBE70j8g7VI3FonUYqqkE2FKD0jSpE4uvGSBOx1ZLtt8ve4&#10;JziOZjTzpt5M1ogz+TA4RsiXGQji1umBO4TD+26xBhGiYq2MY0KYKcCmub2pVaXdhd/ovI+dSCUc&#10;KoXQxzhWUoa2J6vC0o3Eyfty3qqYpO+k9uqSyq2RRZY9SKsGTgu9Gum5p/Znf7IIwXQv3/PH7LaF&#10;9vN2Fz7pNS8R7++mp0cQkab4F4YrfkKHJjEd3Yl1EAYhHYkIixzE1SzWqxWII0JZgmxq+Z+++QUA&#10;AP//AwBQSwECLQAUAAYACAAAACEAtoM4kv4AAADhAQAAEwAAAAAAAAAAAAAAAAAAAAAAW0NvbnRl&#10;bnRfVHlwZXNdLnhtbFBLAQItABQABgAIAAAAIQA4/SH/1gAAAJQBAAALAAAAAAAAAAAAAAAAAC8B&#10;AABfcmVscy8ucmVsc1BLAQItABQABgAIAAAAIQD16bivxAEAANEDAAAOAAAAAAAAAAAAAAAAAC4C&#10;AABkcnMvZTJvRG9jLnhtbFBLAQItABQABgAIAAAAIQCLcUYw2QAAAAUBAAAPAAAAAAAAAAAAAAAA&#10;AB4EAABkcnMvZG93bnJldi54bWxQSwUGAAAAAAQABADzAAAAJAUAAAAA&#10;" strokecolor="#4579b8 [3044]"/>
            </w:pict>
          </mc:Fallback>
        </mc:AlternateContent>
      </w:r>
    </w:p>
    <w:p w14:paraId="095FBFC2" w14:textId="08C12D1E" w:rsidR="004B4FEA" w:rsidRPr="0006027E" w:rsidRDefault="004B4FEA" w:rsidP="0006027E">
      <w:pPr>
        <w:pStyle w:val="Default"/>
        <w:numPr>
          <w:ilvl w:val="0"/>
          <w:numId w:val="5"/>
        </w:numPr>
        <w:spacing w:after="160" w:line="276" w:lineRule="auto"/>
        <w:jc w:val="both"/>
        <w:rPr>
          <w:rFonts w:asciiTheme="minorHAnsi" w:hAnsiTheme="minorHAnsi" w:cstheme="minorBidi"/>
          <w:color w:val="auto"/>
          <w:sz w:val="22"/>
          <w:szCs w:val="22"/>
        </w:rPr>
      </w:pPr>
      <w:r w:rsidRPr="00120876">
        <w:rPr>
          <w:rFonts w:asciiTheme="minorHAnsi" w:hAnsiTheme="minorHAnsi" w:cstheme="minorBidi"/>
          <w:color w:val="auto"/>
          <w:sz w:val="22"/>
          <w:szCs w:val="22"/>
        </w:rPr>
        <w:t xml:space="preserve">As </w:t>
      </w:r>
      <w:r w:rsidR="007B6EFF">
        <w:rPr>
          <w:rFonts w:asciiTheme="minorHAnsi" w:hAnsiTheme="minorHAnsi" w:cstheme="minorBidi"/>
          <w:color w:val="auto"/>
          <w:sz w:val="22"/>
          <w:szCs w:val="22"/>
        </w:rPr>
        <w:t>FPAs</w:t>
      </w:r>
      <w:r w:rsidRPr="00120876">
        <w:rPr>
          <w:rFonts w:asciiTheme="minorHAnsi" w:hAnsiTheme="minorHAnsi" w:cstheme="minorBidi"/>
          <w:color w:val="auto"/>
          <w:sz w:val="22"/>
          <w:szCs w:val="22"/>
        </w:rPr>
        <w:t xml:space="preserve"> are negotiating their GT&amp;C and Order, they may see Budgetary accounting events at different stages of the transaction lifecycle than their trading </w:t>
      </w:r>
      <w:r>
        <w:rPr>
          <w:rFonts w:asciiTheme="minorHAnsi" w:hAnsiTheme="minorHAnsi" w:cstheme="minorBidi"/>
          <w:color w:val="auto"/>
          <w:sz w:val="22"/>
          <w:szCs w:val="22"/>
        </w:rPr>
        <w:t>partners.  The enactment of an a</w:t>
      </w:r>
      <w:r w:rsidRPr="00120876">
        <w:rPr>
          <w:rFonts w:asciiTheme="minorHAnsi" w:hAnsiTheme="minorHAnsi" w:cstheme="minorBidi"/>
          <w:color w:val="auto"/>
          <w:sz w:val="22"/>
          <w:szCs w:val="22"/>
        </w:rPr>
        <w:t>ppropriation, the apportionment of funds by OMB, and the allotment of authority may all occur before or during this stage.  In addition, some budgetary events may vary depending on the types of funds and their authority prior to the Order Stage. Agencies should utilize FIDS from G-Invoicing when appropriate, and use professional discernment and refer to the Transaction Codes already in the USSGL TFM Supplement III, for Budgetary accounting entries.  Ultimately, agencies should refer to their respective budget office and OMB Circular No. A-11 to ensure budgetary entries are properly recorded.</w:t>
      </w:r>
    </w:p>
    <w:p w14:paraId="398F8D07" w14:textId="49FA47AF" w:rsidR="004B4FEA" w:rsidRPr="0006027E" w:rsidRDefault="004B4FEA" w:rsidP="0006027E">
      <w:pPr>
        <w:pStyle w:val="Default"/>
        <w:numPr>
          <w:ilvl w:val="0"/>
          <w:numId w:val="6"/>
        </w:numPr>
        <w:spacing w:after="160" w:line="276" w:lineRule="auto"/>
        <w:jc w:val="both"/>
        <w:rPr>
          <w:rFonts w:asciiTheme="minorHAnsi" w:hAnsiTheme="minorHAnsi" w:cstheme="minorBidi"/>
          <w:color w:val="auto"/>
          <w:sz w:val="22"/>
          <w:szCs w:val="22"/>
        </w:rPr>
      </w:pPr>
      <w:r w:rsidRPr="004142D2">
        <w:rPr>
          <w:rFonts w:asciiTheme="minorHAnsi" w:hAnsiTheme="minorHAnsi" w:cstheme="minorBidi"/>
          <w:color w:val="auto"/>
          <w:sz w:val="22"/>
          <w:szCs w:val="22"/>
        </w:rPr>
        <w:t>Each FPA's accounting office must verify the accuracy of the transactions retrieved from I</w:t>
      </w:r>
      <w:r>
        <w:rPr>
          <w:rFonts w:asciiTheme="minorHAnsi" w:hAnsiTheme="minorHAnsi" w:cstheme="minorBidi"/>
          <w:color w:val="auto"/>
          <w:sz w:val="22"/>
          <w:szCs w:val="22"/>
        </w:rPr>
        <w:t>PAC and G</w:t>
      </w:r>
      <w:r w:rsidR="000364E6">
        <w:rPr>
          <w:rFonts w:asciiTheme="minorHAnsi" w:hAnsiTheme="minorHAnsi" w:cstheme="minorBidi"/>
          <w:color w:val="auto"/>
          <w:sz w:val="22"/>
          <w:szCs w:val="22"/>
        </w:rPr>
        <w:t>-</w:t>
      </w:r>
      <w:r>
        <w:rPr>
          <w:rFonts w:asciiTheme="minorHAnsi" w:hAnsiTheme="minorHAnsi" w:cstheme="minorBidi"/>
          <w:color w:val="auto"/>
          <w:sz w:val="22"/>
          <w:szCs w:val="22"/>
        </w:rPr>
        <w:t xml:space="preserve">Invoicing. </w:t>
      </w:r>
      <w:r w:rsidR="004C4A1B">
        <w:rPr>
          <w:rFonts w:asciiTheme="minorHAnsi" w:hAnsiTheme="minorHAnsi" w:cstheme="minorBidi"/>
          <w:color w:val="auto"/>
          <w:sz w:val="22"/>
          <w:szCs w:val="22"/>
        </w:rPr>
        <w:t xml:space="preserve"> </w:t>
      </w:r>
      <w:r w:rsidRPr="004142D2">
        <w:rPr>
          <w:rFonts w:asciiTheme="minorHAnsi" w:hAnsiTheme="minorHAnsi" w:cstheme="minorBidi"/>
          <w:color w:val="auto"/>
          <w:sz w:val="22"/>
          <w:szCs w:val="22"/>
        </w:rPr>
        <w:t>FPAs follow standard procedures to record the transactions ap</w:t>
      </w:r>
      <w:r>
        <w:rPr>
          <w:rFonts w:asciiTheme="minorHAnsi" w:hAnsiTheme="minorHAnsi" w:cstheme="minorBidi"/>
          <w:color w:val="auto"/>
          <w:sz w:val="22"/>
          <w:szCs w:val="22"/>
        </w:rPr>
        <w:t xml:space="preserve">plicable to their TAS as of the </w:t>
      </w:r>
      <w:r w:rsidRPr="004142D2">
        <w:rPr>
          <w:rFonts w:asciiTheme="minorHAnsi" w:hAnsiTheme="minorHAnsi" w:cstheme="minorBidi"/>
          <w:color w:val="auto"/>
          <w:sz w:val="22"/>
          <w:szCs w:val="22"/>
        </w:rPr>
        <w:t xml:space="preserve">accomplished/transaction date reflected in IPAC and G-Invoicing. </w:t>
      </w:r>
      <w:r w:rsidR="004C4A1B">
        <w:rPr>
          <w:rFonts w:asciiTheme="minorHAnsi" w:hAnsiTheme="minorHAnsi" w:cstheme="minorBidi"/>
          <w:color w:val="auto"/>
          <w:sz w:val="22"/>
          <w:szCs w:val="22"/>
        </w:rPr>
        <w:t xml:space="preserve"> </w:t>
      </w:r>
      <w:r w:rsidR="00C91DDD">
        <w:rPr>
          <w:rFonts w:asciiTheme="minorHAnsi" w:hAnsiTheme="minorHAnsi" w:cstheme="minorBidi"/>
          <w:color w:val="auto"/>
          <w:sz w:val="22"/>
          <w:szCs w:val="22"/>
        </w:rPr>
        <w:t>Further, e</w:t>
      </w:r>
      <w:r w:rsidR="00C91DDD" w:rsidRPr="005C15ED">
        <w:rPr>
          <w:rFonts w:asciiTheme="minorHAnsi" w:hAnsiTheme="minorHAnsi" w:cstheme="minorBidi"/>
          <w:color w:val="auto"/>
          <w:sz w:val="22"/>
          <w:szCs w:val="22"/>
        </w:rPr>
        <w:t xml:space="preserve">ach </w:t>
      </w:r>
      <w:r w:rsidR="00C91DDD">
        <w:rPr>
          <w:rFonts w:asciiTheme="minorHAnsi" w:hAnsiTheme="minorHAnsi" w:cstheme="minorBidi"/>
          <w:color w:val="auto"/>
          <w:sz w:val="22"/>
          <w:szCs w:val="22"/>
        </w:rPr>
        <w:t xml:space="preserve">FPA is still responsible for their own </w:t>
      </w:r>
      <w:r w:rsidR="00C91DDD" w:rsidRPr="005C15ED">
        <w:rPr>
          <w:rFonts w:asciiTheme="minorHAnsi" w:hAnsiTheme="minorHAnsi" w:cstheme="minorBidi"/>
          <w:color w:val="auto"/>
          <w:sz w:val="22"/>
          <w:szCs w:val="22"/>
        </w:rPr>
        <w:t>Anti-Deficiency Act (ADA) monitoring</w:t>
      </w:r>
      <w:r w:rsidR="00C91DDD">
        <w:rPr>
          <w:rFonts w:asciiTheme="minorHAnsi" w:hAnsiTheme="minorHAnsi" w:cstheme="minorBidi"/>
          <w:color w:val="auto"/>
          <w:sz w:val="22"/>
          <w:szCs w:val="22"/>
        </w:rPr>
        <w:t>.</w:t>
      </w:r>
    </w:p>
    <w:p w14:paraId="5CB5A1F9" w14:textId="4008BFD3" w:rsidR="00A2518A" w:rsidRPr="0006027E" w:rsidRDefault="004B4FEA" w:rsidP="0006027E">
      <w:pPr>
        <w:pStyle w:val="Default"/>
        <w:numPr>
          <w:ilvl w:val="0"/>
          <w:numId w:val="6"/>
        </w:numPr>
        <w:spacing w:after="160" w:line="276" w:lineRule="auto"/>
        <w:jc w:val="both"/>
        <w:rPr>
          <w:rFonts w:asciiTheme="minorHAnsi" w:hAnsiTheme="minorHAnsi" w:cstheme="minorBidi"/>
          <w:color w:val="auto"/>
          <w:sz w:val="22"/>
          <w:szCs w:val="22"/>
        </w:rPr>
      </w:pPr>
      <w:r w:rsidRPr="004142D2">
        <w:rPr>
          <w:rFonts w:asciiTheme="minorHAnsi" w:hAnsiTheme="minorHAnsi" w:cstheme="minorBidi"/>
          <w:color w:val="auto"/>
          <w:sz w:val="22"/>
          <w:szCs w:val="22"/>
        </w:rPr>
        <w:t>Reporting requirements for CARS and GTAS will not be affected by the implementation of G-Invoicing.</w:t>
      </w:r>
    </w:p>
    <w:p w14:paraId="3A474B35" w14:textId="77777777" w:rsidR="00972070" w:rsidRPr="00972070" w:rsidRDefault="00972070" w:rsidP="00972070">
      <w:pPr>
        <w:pStyle w:val="Default"/>
        <w:numPr>
          <w:ilvl w:val="0"/>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G-Invoicing accommodates Buy/Sell, reimbursable exchange transactions, in which one federal agency provides goods or services to another federal agency and funds are exchanged.</w:t>
      </w:r>
    </w:p>
    <w:p w14:paraId="5C1D0AFE" w14:textId="3F7175C9" w:rsidR="00972070" w:rsidRPr="00972070" w:rsidRDefault="00972070" w:rsidP="001F23F7">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Fiduciary (Investments &amp; Borrowings),</w:t>
      </w:r>
      <w:r w:rsidR="001F23F7" w:rsidRPr="001F23F7">
        <w:t xml:space="preserve"> </w:t>
      </w:r>
      <w:r w:rsidR="001F23F7" w:rsidRPr="001F23F7">
        <w:rPr>
          <w:rFonts w:asciiTheme="minorHAnsi" w:hAnsiTheme="minorHAnsi" w:cstheme="minorBidi"/>
          <w:color w:val="auto"/>
          <w:sz w:val="22"/>
          <w:szCs w:val="22"/>
        </w:rPr>
        <w:t>Retiremen</w:t>
      </w:r>
      <w:r w:rsidR="001F23F7">
        <w:rPr>
          <w:rFonts w:asciiTheme="minorHAnsi" w:hAnsiTheme="minorHAnsi" w:cstheme="minorBidi"/>
          <w:color w:val="auto"/>
          <w:sz w:val="22"/>
          <w:szCs w:val="22"/>
        </w:rPr>
        <w:t>t and Insurance Transfer System (</w:t>
      </w:r>
      <w:r w:rsidRPr="00972070">
        <w:rPr>
          <w:rFonts w:asciiTheme="minorHAnsi" w:hAnsiTheme="minorHAnsi" w:cstheme="minorBidi"/>
          <w:color w:val="auto"/>
          <w:sz w:val="22"/>
          <w:szCs w:val="22"/>
        </w:rPr>
        <w:t>RITS</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w:t>
      </w:r>
      <w:r w:rsidR="001F23F7" w:rsidRPr="001F23F7">
        <w:t xml:space="preserve"> </w:t>
      </w:r>
      <w:r w:rsidR="001F23F7" w:rsidRPr="001F23F7">
        <w:rPr>
          <w:rFonts w:asciiTheme="minorHAnsi" w:hAnsiTheme="minorHAnsi" w:cstheme="minorBidi"/>
          <w:color w:val="auto"/>
          <w:sz w:val="22"/>
          <w:szCs w:val="22"/>
        </w:rPr>
        <w:t xml:space="preserve">Treasury Receivable Accounting and Collection System </w:t>
      </w:r>
      <w:r w:rsidRPr="00972070">
        <w:rPr>
          <w:rFonts w:asciiTheme="minorHAnsi" w:hAnsiTheme="minorHAnsi" w:cstheme="minorBidi"/>
          <w:color w:val="auto"/>
          <w:sz w:val="22"/>
          <w:szCs w:val="22"/>
        </w:rPr>
        <w:t xml:space="preserve"> </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TRACS</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 Grants, Pension, and non-Buy/Sell activity will still be maintained in IPAC</w:t>
      </w:r>
    </w:p>
    <w:p w14:paraId="613B8AD6" w14:textId="77777777" w:rsidR="00972070" w:rsidRPr="00972070" w:rsidRDefault="00972070" w:rsidP="00A2518A">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Non-expenditure transfers should be managed in the appropriate CARS modules</w:t>
      </w:r>
    </w:p>
    <w:p w14:paraId="472B9F29" w14:textId="489A8E73" w:rsidR="004B4FEA" w:rsidRPr="00F95B18" w:rsidRDefault="00972070" w:rsidP="0052373C">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Payments to state and local governments should continue to be disbursed through other payment mechanisms.</w:t>
      </w:r>
    </w:p>
    <w:sectPr w:rsidR="004B4FEA" w:rsidRPr="00F95B18" w:rsidSect="00D01820">
      <w:headerReference w:type="default" r:id="rId12"/>
      <w:footerReference w:type="default" r:id="rId13"/>
      <w:type w:val="continuous"/>
      <w:pgSz w:w="15840" w:h="12240" w:orient="landscape"/>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E68E" w14:textId="77777777" w:rsidR="003D2E7E" w:rsidRDefault="003D2E7E" w:rsidP="005E0B4C">
      <w:pPr>
        <w:spacing w:after="0" w:line="240" w:lineRule="auto"/>
      </w:pPr>
      <w:r>
        <w:separator/>
      </w:r>
    </w:p>
  </w:endnote>
  <w:endnote w:type="continuationSeparator" w:id="0">
    <w:p w14:paraId="0B1352A5" w14:textId="77777777" w:rsidR="003D2E7E" w:rsidRDefault="003D2E7E" w:rsidP="005E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79681"/>
      <w:docPartObj>
        <w:docPartGallery w:val="Page Numbers (Bottom of Page)"/>
        <w:docPartUnique/>
      </w:docPartObj>
    </w:sdtPr>
    <w:sdtEndPr/>
    <w:sdtContent>
      <w:sdt>
        <w:sdtPr>
          <w:id w:val="-1769616900"/>
          <w:docPartObj>
            <w:docPartGallery w:val="Page Numbers (Top of Page)"/>
            <w:docPartUnique/>
          </w:docPartObj>
        </w:sdtPr>
        <w:sdtEndPr/>
        <w:sdtContent>
          <w:p w14:paraId="63AE7D19" w14:textId="4365A31B" w:rsidR="00FA5795" w:rsidRPr="005404B2" w:rsidRDefault="00FA5795" w:rsidP="00D01820">
            <w:pPr>
              <w:pStyle w:val="Footer"/>
              <w:jc w:val="right"/>
            </w:pPr>
            <w:r w:rsidRPr="005404B2">
              <w:rPr>
                <w:noProof/>
              </w:rPr>
              <w:drawing>
                <wp:anchor distT="0" distB="0" distL="114300" distR="114300" simplePos="0" relativeHeight="251657216" behindDoc="0" locked="0" layoutInCell="1" allowOverlap="1" wp14:anchorId="49AD2EF1" wp14:editId="354FE626">
                  <wp:simplePos x="0" y="0"/>
                  <wp:positionH relativeFrom="margin">
                    <wp:posOffset>95250</wp:posOffset>
                  </wp:positionH>
                  <wp:positionV relativeFrom="paragraph">
                    <wp:posOffset>-204470</wp:posOffset>
                  </wp:positionV>
                  <wp:extent cx="1162050" cy="467360"/>
                  <wp:effectExtent l="0" t="0" r="0" b="8890"/>
                  <wp:wrapSquare wrapText="bothSides"/>
                  <wp:docPr id="17" name="Picture 17" descr="cid:image001.png@01D3FE2A.A82C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E2A.A82C18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4B2">
              <w:t xml:space="preserve">Page </w:t>
            </w:r>
            <w:r w:rsidRPr="005404B2">
              <w:rPr>
                <w:bCs/>
                <w:sz w:val="24"/>
                <w:szCs w:val="24"/>
              </w:rPr>
              <w:fldChar w:fldCharType="begin"/>
            </w:r>
            <w:r w:rsidRPr="005404B2">
              <w:rPr>
                <w:bCs/>
              </w:rPr>
              <w:instrText xml:space="preserve"> PAGE </w:instrText>
            </w:r>
            <w:r w:rsidRPr="005404B2">
              <w:rPr>
                <w:bCs/>
                <w:sz w:val="24"/>
                <w:szCs w:val="24"/>
              </w:rPr>
              <w:fldChar w:fldCharType="separate"/>
            </w:r>
            <w:r w:rsidR="00350EB7">
              <w:rPr>
                <w:bCs/>
                <w:noProof/>
              </w:rPr>
              <w:t>2</w:t>
            </w:r>
            <w:r w:rsidRPr="005404B2">
              <w:rPr>
                <w:bCs/>
                <w:sz w:val="24"/>
                <w:szCs w:val="24"/>
              </w:rPr>
              <w:fldChar w:fldCharType="end"/>
            </w:r>
            <w:r w:rsidRPr="005404B2">
              <w:t xml:space="preserve"> of </w:t>
            </w:r>
            <w:r w:rsidRPr="005404B2">
              <w:rPr>
                <w:bCs/>
                <w:sz w:val="24"/>
                <w:szCs w:val="24"/>
              </w:rPr>
              <w:fldChar w:fldCharType="begin"/>
            </w:r>
            <w:r w:rsidRPr="005404B2">
              <w:rPr>
                <w:bCs/>
              </w:rPr>
              <w:instrText xml:space="preserve"> NUMPAGES  </w:instrText>
            </w:r>
            <w:r w:rsidRPr="005404B2">
              <w:rPr>
                <w:bCs/>
                <w:sz w:val="24"/>
                <w:szCs w:val="24"/>
              </w:rPr>
              <w:fldChar w:fldCharType="separate"/>
            </w:r>
            <w:r w:rsidR="00350EB7">
              <w:rPr>
                <w:bCs/>
                <w:noProof/>
              </w:rPr>
              <w:t>22</w:t>
            </w:r>
            <w:r w:rsidRPr="005404B2">
              <w:rPr>
                <w:bCs/>
                <w:sz w:val="24"/>
                <w:szCs w:val="24"/>
              </w:rPr>
              <w:fldChar w:fldCharType="end"/>
            </w:r>
          </w:p>
        </w:sdtContent>
      </w:sdt>
    </w:sdtContent>
  </w:sdt>
  <w:p w14:paraId="2D201619" w14:textId="17BACC9B" w:rsidR="00FA5795" w:rsidRDefault="00FA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FF09C" w14:textId="77777777" w:rsidR="003D2E7E" w:rsidRDefault="003D2E7E" w:rsidP="005E0B4C">
      <w:pPr>
        <w:spacing w:after="0" w:line="240" w:lineRule="auto"/>
      </w:pPr>
      <w:r>
        <w:separator/>
      </w:r>
    </w:p>
  </w:footnote>
  <w:footnote w:type="continuationSeparator" w:id="0">
    <w:p w14:paraId="66A50C14" w14:textId="77777777" w:rsidR="003D2E7E" w:rsidRDefault="003D2E7E" w:rsidP="005E0B4C">
      <w:pPr>
        <w:spacing w:after="0" w:line="240" w:lineRule="auto"/>
      </w:pPr>
      <w:r>
        <w:continuationSeparator/>
      </w:r>
    </w:p>
  </w:footnote>
  <w:footnote w:id="1">
    <w:p w14:paraId="42109EEE" w14:textId="77777777" w:rsidR="00FA5795" w:rsidRDefault="00FA5795" w:rsidP="009623DE">
      <w:pPr>
        <w:pStyle w:val="FootnoteText"/>
      </w:pPr>
      <w:r>
        <w:rPr>
          <w:rStyle w:val="FootnoteReference"/>
        </w:rPr>
        <w:footnoteRef/>
      </w:r>
      <w:r>
        <w:t xml:space="preserve"> Also refer to </w:t>
      </w:r>
      <w:hyperlink r:id="rId1" w:history="1">
        <w:r w:rsidRPr="00036181">
          <w:t>“Intragovernmental Capital Asset and Inventory Buy/Sell Transactions”</w:t>
        </w:r>
      </w:hyperlink>
      <w:r>
        <w:t xml:space="preserve"> USSGL Implementation Guidance.</w:t>
      </w:r>
    </w:p>
  </w:footnote>
  <w:footnote w:id="2">
    <w:p w14:paraId="4A876D67" w14:textId="170B578B" w:rsidR="00FA5795" w:rsidRDefault="00FA5795" w:rsidP="00CC6B9B">
      <w:pPr>
        <w:pStyle w:val="FootnoteText"/>
      </w:pPr>
      <w:r>
        <w:rPr>
          <w:rStyle w:val="FootnoteReference"/>
        </w:rPr>
        <w:footnoteRef/>
      </w:r>
      <w:r>
        <w:t xml:space="preserve"> Also,</w:t>
      </w:r>
      <w:r w:rsidRPr="00EE3125">
        <w:t xml:space="preserve"> refer </w:t>
      </w:r>
      <w:r w:rsidRPr="00064F4E">
        <w:t>to “Assisted Acquisitions Guidance” within USSGL</w:t>
      </w:r>
      <w:r w:rsidRPr="00EE3125">
        <w:t xml:space="preserve"> Implementation Guidance.</w:t>
      </w:r>
    </w:p>
  </w:footnote>
  <w:footnote w:id="3">
    <w:p w14:paraId="4F25A474" w14:textId="77777777" w:rsidR="00FA5795" w:rsidRDefault="00FA5795" w:rsidP="00393814">
      <w:pPr>
        <w:pStyle w:val="FootnoteText"/>
      </w:pPr>
      <w:r>
        <w:rPr>
          <w:rStyle w:val="FootnoteReference"/>
        </w:rPr>
        <w:footnoteRef/>
      </w:r>
      <w:r>
        <w:t xml:space="preserve"> Also refer to </w:t>
      </w:r>
      <w:hyperlink r:id="rId2" w:history="1">
        <w:r w:rsidRPr="00036181">
          <w:t>“Intragovernmental Capital Asset and Inventory Buy/Sell Transactions”</w:t>
        </w:r>
      </w:hyperlink>
      <w:r>
        <w:t xml:space="preserve"> USSGL Implementation Guidance.</w:t>
      </w:r>
    </w:p>
  </w:footnote>
  <w:footnote w:id="4">
    <w:p w14:paraId="7424EAF9" w14:textId="65FBCE20" w:rsidR="00FA5795" w:rsidRDefault="00FA5795">
      <w:pPr>
        <w:pStyle w:val="FootnoteText"/>
      </w:pPr>
      <w:r>
        <w:rPr>
          <w:rStyle w:val="FootnoteReference"/>
        </w:rPr>
        <w:footnoteRef/>
      </w:r>
      <w:r>
        <w:t xml:space="preserve"> Also,</w:t>
      </w:r>
      <w:r w:rsidRPr="00EE3125">
        <w:t xml:space="preserve"> </w:t>
      </w:r>
      <w:r w:rsidRPr="00AB3C8F">
        <w:t>refer to “Assisted Acquisitions Guidance” within</w:t>
      </w:r>
      <w:r>
        <w:t xml:space="preserve"> </w:t>
      </w:r>
      <w:r w:rsidRPr="00EE3125">
        <w:t>USSGL Implementation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976974"/>
      <w:docPartObj>
        <w:docPartGallery w:val="Watermarks"/>
        <w:docPartUnique/>
      </w:docPartObj>
    </w:sdtPr>
    <w:sdtEndPr/>
    <w:sdtContent>
      <w:p w14:paraId="02FC8D3D" w14:textId="12F3E53F" w:rsidR="00FA5795" w:rsidRDefault="003D2E7E">
        <w:pPr>
          <w:pStyle w:val="Header"/>
        </w:pPr>
        <w:r>
          <w:rPr>
            <w:noProof/>
          </w:rPr>
          <w:pict w14:anchorId="5A5B1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642830" o:spid="_x0000_s2054" type="#_x0000_t136" style="position:absolute;margin-left:0;margin-top:0;width:475.85pt;height:285.5pt;rotation:315;z-index:-25165824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A43"/>
    <w:multiLevelType w:val="hybridMultilevel"/>
    <w:tmpl w:val="0BE4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7C4"/>
    <w:multiLevelType w:val="hybridMultilevel"/>
    <w:tmpl w:val="B94AF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D1B"/>
    <w:multiLevelType w:val="hybridMultilevel"/>
    <w:tmpl w:val="FCFE2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6DD2"/>
    <w:multiLevelType w:val="hybridMultilevel"/>
    <w:tmpl w:val="A2A29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44EE"/>
    <w:multiLevelType w:val="hybridMultilevel"/>
    <w:tmpl w:val="58C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2A9A"/>
    <w:multiLevelType w:val="hybridMultilevel"/>
    <w:tmpl w:val="FBA8E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0DDB"/>
    <w:multiLevelType w:val="hybridMultilevel"/>
    <w:tmpl w:val="94FC0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F1BDF"/>
    <w:multiLevelType w:val="hybridMultilevel"/>
    <w:tmpl w:val="F0F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85186"/>
    <w:multiLevelType w:val="hybridMultilevel"/>
    <w:tmpl w:val="FC42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48AE"/>
    <w:multiLevelType w:val="hybridMultilevel"/>
    <w:tmpl w:val="EFC4B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F369A"/>
    <w:multiLevelType w:val="hybridMultilevel"/>
    <w:tmpl w:val="BF325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07A97"/>
    <w:multiLevelType w:val="hybridMultilevel"/>
    <w:tmpl w:val="97C27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97131"/>
    <w:multiLevelType w:val="hybridMultilevel"/>
    <w:tmpl w:val="876A6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16D27"/>
    <w:multiLevelType w:val="hybridMultilevel"/>
    <w:tmpl w:val="8CE6C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7058D"/>
    <w:multiLevelType w:val="hybridMultilevel"/>
    <w:tmpl w:val="21A6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F7579"/>
    <w:multiLevelType w:val="hybridMultilevel"/>
    <w:tmpl w:val="A4DE8486"/>
    <w:lvl w:ilvl="0" w:tplc="57F0FEE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FC0DC0"/>
    <w:multiLevelType w:val="hybridMultilevel"/>
    <w:tmpl w:val="7B666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84E78"/>
    <w:multiLevelType w:val="hybridMultilevel"/>
    <w:tmpl w:val="13D64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E088A"/>
    <w:multiLevelType w:val="hybridMultilevel"/>
    <w:tmpl w:val="A68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557C8"/>
    <w:multiLevelType w:val="hybridMultilevel"/>
    <w:tmpl w:val="9F8EB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30F67"/>
    <w:multiLevelType w:val="hybridMultilevel"/>
    <w:tmpl w:val="A73E9FBA"/>
    <w:lvl w:ilvl="0" w:tplc="5A642870">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A73CCA"/>
    <w:multiLevelType w:val="hybridMultilevel"/>
    <w:tmpl w:val="A18CF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14"/>
  </w:num>
  <w:num w:numId="5">
    <w:abstractNumId w:val="5"/>
  </w:num>
  <w:num w:numId="6">
    <w:abstractNumId w:val="6"/>
  </w:num>
  <w:num w:numId="7">
    <w:abstractNumId w:val="13"/>
  </w:num>
  <w:num w:numId="8">
    <w:abstractNumId w:val="16"/>
  </w:num>
  <w:num w:numId="9">
    <w:abstractNumId w:val="19"/>
  </w:num>
  <w:num w:numId="10">
    <w:abstractNumId w:val="11"/>
  </w:num>
  <w:num w:numId="11">
    <w:abstractNumId w:val="2"/>
  </w:num>
  <w:num w:numId="12">
    <w:abstractNumId w:val="9"/>
  </w:num>
  <w:num w:numId="13">
    <w:abstractNumId w:val="1"/>
  </w:num>
  <w:num w:numId="14">
    <w:abstractNumId w:val="0"/>
  </w:num>
  <w:num w:numId="15">
    <w:abstractNumId w:val="10"/>
  </w:num>
  <w:num w:numId="16">
    <w:abstractNumId w:val="3"/>
  </w:num>
  <w:num w:numId="17">
    <w:abstractNumId w:val="8"/>
  </w:num>
  <w:num w:numId="18">
    <w:abstractNumId w:val="7"/>
  </w:num>
  <w:num w:numId="19">
    <w:abstractNumId w:val="15"/>
  </w:num>
  <w:num w:numId="20">
    <w:abstractNumId w:val="20"/>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FB"/>
    <w:rsid w:val="00000466"/>
    <w:rsid w:val="000008F8"/>
    <w:rsid w:val="00005AC9"/>
    <w:rsid w:val="00005BD4"/>
    <w:rsid w:val="00006B31"/>
    <w:rsid w:val="00010D9A"/>
    <w:rsid w:val="00011984"/>
    <w:rsid w:val="000119D9"/>
    <w:rsid w:val="00011D8D"/>
    <w:rsid w:val="00012254"/>
    <w:rsid w:val="00016630"/>
    <w:rsid w:val="00016B4E"/>
    <w:rsid w:val="00020105"/>
    <w:rsid w:val="00020385"/>
    <w:rsid w:val="00026526"/>
    <w:rsid w:val="00026885"/>
    <w:rsid w:val="0002692C"/>
    <w:rsid w:val="000269C0"/>
    <w:rsid w:val="000305B0"/>
    <w:rsid w:val="000307E5"/>
    <w:rsid w:val="00030CBC"/>
    <w:rsid w:val="000317C7"/>
    <w:rsid w:val="00031D35"/>
    <w:rsid w:val="00033B3A"/>
    <w:rsid w:val="00034846"/>
    <w:rsid w:val="00036181"/>
    <w:rsid w:val="000364E6"/>
    <w:rsid w:val="000406FF"/>
    <w:rsid w:val="0004110F"/>
    <w:rsid w:val="00041FDD"/>
    <w:rsid w:val="00044BB0"/>
    <w:rsid w:val="00046A9A"/>
    <w:rsid w:val="000539E4"/>
    <w:rsid w:val="00053B78"/>
    <w:rsid w:val="00054654"/>
    <w:rsid w:val="000547CE"/>
    <w:rsid w:val="00055374"/>
    <w:rsid w:val="000553FA"/>
    <w:rsid w:val="00057C59"/>
    <w:rsid w:val="0006020F"/>
    <w:rsid w:val="0006027E"/>
    <w:rsid w:val="0006049B"/>
    <w:rsid w:val="00060592"/>
    <w:rsid w:val="00060EB9"/>
    <w:rsid w:val="00061DBE"/>
    <w:rsid w:val="0006278A"/>
    <w:rsid w:val="00062DF3"/>
    <w:rsid w:val="000635BC"/>
    <w:rsid w:val="00064F4E"/>
    <w:rsid w:val="00065379"/>
    <w:rsid w:val="000662F0"/>
    <w:rsid w:val="000668D0"/>
    <w:rsid w:val="00067A36"/>
    <w:rsid w:val="00067AE5"/>
    <w:rsid w:val="00070C95"/>
    <w:rsid w:val="00070EA1"/>
    <w:rsid w:val="00071DFF"/>
    <w:rsid w:val="00080E2B"/>
    <w:rsid w:val="00082E47"/>
    <w:rsid w:val="00083803"/>
    <w:rsid w:val="00083F04"/>
    <w:rsid w:val="00084155"/>
    <w:rsid w:val="00084F1D"/>
    <w:rsid w:val="0009151A"/>
    <w:rsid w:val="00095684"/>
    <w:rsid w:val="00096ADB"/>
    <w:rsid w:val="000A089B"/>
    <w:rsid w:val="000A08BD"/>
    <w:rsid w:val="000A1288"/>
    <w:rsid w:val="000A17F8"/>
    <w:rsid w:val="000A3591"/>
    <w:rsid w:val="000A5B66"/>
    <w:rsid w:val="000A5F65"/>
    <w:rsid w:val="000A6195"/>
    <w:rsid w:val="000A7D82"/>
    <w:rsid w:val="000B06B9"/>
    <w:rsid w:val="000B16DD"/>
    <w:rsid w:val="000B2399"/>
    <w:rsid w:val="000B3427"/>
    <w:rsid w:val="000B356D"/>
    <w:rsid w:val="000B512C"/>
    <w:rsid w:val="000C0E0B"/>
    <w:rsid w:val="000C1511"/>
    <w:rsid w:val="000C28E6"/>
    <w:rsid w:val="000C373D"/>
    <w:rsid w:val="000C3C16"/>
    <w:rsid w:val="000C40AE"/>
    <w:rsid w:val="000C47AE"/>
    <w:rsid w:val="000C4F32"/>
    <w:rsid w:val="000C51BF"/>
    <w:rsid w:val="000C52C7"/>
    <w:rsid w:val="000C5A11"/>
    <w:rsid w:val="000C7737"/>
    <w:rsid w:val="000C7842"/>
    <w:rsid w:val="000D028C"/>
    <w:rsid w:val="000D17CE"/>
    <w:rsid w:val="000D21B1"/>
    <w:rsid w:val="000D435E"/>
    <w:rsid w:val="000D558D"/>
    <w:rsid w:val="000E48BF"/>
    <w:rsid w:val="000E5DE8"/>
    <w:rsid w:val="000F0057"/>
    <w:rsid w:val="000F1006"/>
    <w:rsid w:val="000F132A"/>
    <w:rsid w:val="000F4C41"/>
    <w:rsid w:val="0010116D"/>
    <w:rsid w:val="00101B14"/>
    <w:rsid w:val="00102A43"/>
    <w:rsid w:val="00103B8A"/>
    <w:rsid w:val="001045C4"/>
    <w:rsid w:val="00107498"/>
    <w:rsid w:val="00107941"/>
    <w:rsid w:val="00112A74"/>
    <w:rsid w:val="00112F19"/>
    <w:rsid w:val="001133CA"/>
    <w:rsid w:val="001145FB"/>
    <w:rsid w:val="00114A5D"/>
    <w:rsid w:val="00114D6D"/>
    <w:rsid w:val="001163F6"/>
    <w:rsid w:val="00120876"/>
    <w:rsid w:val="00122AB3"/>
    <w:rsid w:val="00123E74"/>
    <w:rsid w:val="0012685F"/>
    <w:rsid w:val="00126C9A"/>
    <w:rsid w:val="00126E80"/>
    <w:rsid w:val="0013010A"/>
    <w:rsid w:val="001338D6"/>
    <w:rsid w:val="00133D41"/>
    <w:rsid w:val="001343EF"/>
    <w:rsid w:val="0013442F"/>
    <w:rsid w:val="00134790"/>
    <w:rsid w:val="0013621D"/>
    <w:rsid w:val="00141681"/>
    <w:rsid w:val="00141E14"/>
    <w:rsid w:val="001423B1"/>
    <w:rsid w:val="001430C0"/>
    <w:rsid w:val="0014460C"/>
    <w:rsid w:val="00145A36"/>
    <w:rsid w:val="00146731"/>
    <w:rsid w:val="0014796C"/>
    <w:rsid w:val="0015037D"/>
    <w:rsid w:val="00153226"/>
    <w:rsid w:val="00153F92"/>
    <w:rsid w:val="00154549"/>
    <w:rsid w:val="00155031"/>
    <w:rsid w:val="00157FB8"/>
    <w:rsid w:val="0016288B"/>
    <w:rsid w:val="00164256"/>
    <w:rsid w:val="00165673"/>
    <w:rsid w:val="00167AD0"/>
    <w:rsid w:val="00167E4A"/>
    <w:rsid w:val="001702E8"/>
    <w:rsid w:val="001707F0"/>
    <w:rsid w:val="0017163E"/>
    <w:rsid w:val="00174210"/>
    <w:rsid w:val="001742EB"/>
    <w:rsid w:val="001744F5"/>
    <w:rsid w:val="001755D2"/>
    <w:rsid w:val="001807BF"/>
    <w:rsid w:val="0018083E"/>
    <w:rsid w:val="001823A9"/>
    <w:rsid w:val="00182840"/>
    <w:rsid w:val="0019380E"/>
    <w:rsid w:val="00193D7B"/>
    <w:rsid w:val="0019602C"/>
    <w:rsid w:val="00196384"/>
    <w:rsid w:val="001A0242"/>
    <w:rsid w:val="001A16D7"/>
    <w:rsid w:val="001A2059"/>
    <w:rsid w:val="001A4AFB"/>
    <w:rsid w:val="001A531E"/>
    <w:rsid w:val="001A6EB8"/>
    <w:rsid w:val="001B07C6"/>
    <w:rsid w:val="001B11EF"/>
    <w:rsid w:val="001B1519"/>
    <w:rsid w:val="001B1A6B"/>
    <w:rsid w:val="001B1BAC"/>
    <w:rsid w:val="001B1EF8"/>
    <w:rsid w:val="001B3DEB"/>
    <w:rsid w:val="001B4056"/>
    <w:rsid w:val="001B428B"/>
    <w:rsid w:val="001B504E"/>
    <w:rsid w:val="001B72DD"/>
    <w:rsid w:val="001C07F2"/>
    <w:rsid w:val="001C0896"/>
    <w:rsid w:val="001C1D94"/>
    <w:rsid w:val="001C41C6"/>
    <w:rsid w:val="001C42F7"/>
    <w:rsid w:val="001C516B"/>
    <w:rsid w:val="001D1D3C"/>
    <w:rsid w:val="001D1D43"/>
    <w:rsid w:val="001D6AEF"/>
    <w:rsid w:val="001E0386"/>
    <w:rsid w:val="001E4891"/>
    <w:rsid w:val="001E497A"/>
    <w:rsid w:val="001E5559"/>
    <w:rsid w:val="001E6B28"/>
    <w:rsid w:val="001F0183"/>
    <w:rsid w:val="001F0263"/>
    <w:rsid w:val="001F23F7"/>
    <w:rsid w:val="001F29B2"/>
    <w:rsid w:val="001F2E79"/>
    <w:rsid w:val="001F36C5"/>
    <w:rsid w:val="001F75D3"/>
    <w:rsid w:val="002004BF"/>
    <w:rsid w:val="00203BF5"/>
    <w:rsid w:val="00207CFB"/>
    <w:rsid w:val="002125E3"/>
    <w:rsid w:val="00212F45"/>
    <w:rsid w:val="0022496A"/>
    <w:rsid w:val="00224F93"/>
    <w:rsid w:val="0023013D"/>
    <w:rsid w:val="00233F5F"/>
    <w:rsid w:val="0023772B"/>
    <w:rsid w:val="00237945"/>
    <w:rsid w:val="00237F4E"/>
    <w:rsid w:val="0024004B"/>
    <w:rsid w:val="00240401"/>
    <w:rsid w:val="002405FB"/>
    <w:rsid w:val="00241C38"/>
    <w:rsid w:val="002421F4"/>
    <w:rsid w:val="00242491"/>
    <w:rsid w:val="00244305"/>
    <w:rsid w:val="00246194"/>
    <w:rsid w:val="00247912"/>
    <w:rsid w:val="00247B32"/>
    <w:rsid w:val="00251F52"/>
    <w:rsid w:val="00253F70"/>
    <w:rsid w:val="00254F47"/>
    <w:rsid w:val="00256140"/>
    <w:rsid w:val="00261442"/>
    <w:rsid w:val="002631BA"/>
    <w:rsid w:val="00263BD7"/>
    <w:rsid w:val="0026607E"/>
    <w:rsid w:val="002705EC"/>
    <w:rsid w:val="0027245C"/>
    <w:rsid w:val="00272765"/>
    <w:rsid w:val="002733F0"/>
    <w:rsid w:val="00273EF2"/>
    <w:rsid w:val="00273FDA"/>
    <w:rsid w:val="00275483"/>
    <w:rsid w:val="00280053"/>
    <w:rsid w:val="00280D21"/>
    <w:rsid w:val="00280F4D"/>
    <w:rsid w:val="00284AEE"/>
    <w:rsid w:val="0028529B"/>
    <w:rsid w:val="002900B6"/>
    <w:rsid w:val="002904B7"/>
    <w:rsid w:val="002914AF"/>
    <w:rsid w:val="002915E6"/>
    <w:rsid w:val="00293396"/>
    <w:rsid w:val="002933CF"/>
    <w:rsid w:val="0029579F"/>
    <w:rsid w:val="00297376"/>
    <w:rsid w:val="00297A4B"/>
    <w:rsid w:val="002A06D2"/>
    <w:rsid w:val="002A17F1"/>
    <w:rsid w:val="002A2554"/>
    <w:rsid w:val="002A25A9"/>
    <w:rsid w:val="002A3504"/>
    <w:rsid w:val="002A3F42"/>
    <w:rsid w:val="002A4209"/>
    <w:rsid w:val="002A4FAC"/>
    <w:rsid w:val="002A5B3C"/>
    <w:rsid w:val="002A5D3A"/>
    <w:rsid w:val="002A6B7B"/>
    <w:rsid w:val="002A77CF"/>
    <w:rsid w:val="002A7EA5"/>
    <w:rsid w:val="002B04AB"/>
    <w:rsid w:val="002B0E9F"/>
    <w:rsid w:val="002B199D"/>
    <w:rsid w:val="002B28DC"/>
    <w:rsid w:val="002B3269"/>
    <w:rsid w:val="002B7879"/>
    <w:rsid w:val="002B7EED"/>
    <w:rsid w:val="002C15BA"/>
    <w:rsid w:val="002C1B84"/>
    <w:rsid w:val="002C329C"/>
    <w:rsid w:val="002C4B6A"/>
    <w:rsid w:val="002C5374"/>
    <w:rsid w:val="002C6C30"/>
    <w:rsid w:val="002C733C"/>
    <w:rsid w:val="002C755E"/>
    <w:rsid w:val="002D3BF6"/>
    <w:rsid w:val="002D5195"/>
    <w:rsid w:val="002D612A"/>
    <w:rsid w:val="002D727E"/>
    <w:rsid w:val="002D7638"/>
    <w:rsid w:val="002D7AEF"/>
    <w:rsid w:val="002D7DE6"/>
    <w:rsid w:val="002D7DEB"/>
    <w:rsid w:val="002E04BD"/>
    <w:rsid w:val="002E2E38"/>
    <w:rsid w:val="002E47EC"/>
    <w:rsid w:val="002E4FEE"/>
    <w:rsid w:val="002E60BE"/>
    <w:rsid w:val="002E6D90"/>
    <w:rsid w:val="002E703F"/>
    <w:rsid w:val="002F1409"/>
    <w:rsid w:val="002F1AC8"/>
    <w:rsid w:val="002F4BFC"/>
    <w:rsid w:val="002F7F16"/>
    <w:rsid w:val="003001C8"/>
    <w:rsid w:val="0030097F"/>
    <w:rsid w:val="00300BF4"/>
    <w:rsid w:val="00302894"/>
    <w:rsid w:val="0030356A"/>
    <w:rsid w:val="00303700"/>
    <w:rsid w:val="00303828"/>
    <w:rsid w:val="00304273"/>
    <w:rsid w:val="00304F64"/>
    <w:rsid w:val="00305CEC"/>
    <w:rsid w:val="00306617"/>
    <w:rsid w:val="00306CC9"/>
    <w:rsid w:val="00306F14"/>
    <w:rsid w:val="003138F0"/>
    <w:rsid w:val="00313DBF"/>
    <w:rsid w:val="00314313"/>
    <w:rsid w:val="00315EBE"/>
    <w:rsid w:val="00315F4A"/>
    <w:rsid w:val="0031643F"/>
    <w:rsid w:val="00316F3D"/>
    <w:rsid w:val="00321713"/>
    <w:rsid w:val="0032225C"/>
    <w:rsid w:val="00322423"/>
    <w:rsid w:val="00323176"/>
    <w:rsid w:val="0032440E"/>
    <w:rsid w:val="00325118"/>
    <w:rsid w:val="0033042A"/>
    <w:rsid w:val="0033295E"/>
    <w:rsid w:val="003329EB"/>
    <w:rsid w:val="00332C29"/>
    <w:rsid w:val="00333A50"/>
    <w:rsid w:val="00333B7D"/>
    <w:rsid w:val="00334155"/>
    <w:rsid w:val="003417CC"/>
    <w:rsid w:val="003419A4"/>
    <w:rsid w:val="00343798"/>
    <w:rsid w:val="0034385C"/>
    <w:rsid w:val="00344BED"/>
    <w:rsid w:val="00344C18"/>
    <w:rsid w:val="00345DB4"/>
    <w:rsid w:val="00346158"/>
    <w:rsid w:val="00346355"/>
    <w:rsid w:val="0034685F"/>
    <w:rsid w:val="00347015"/>
    <w:rsid w:val="00347047"/>
    <w:rsid w:val="00350EB7"/>
    <w:rsid w:val="00352627"/>
    <w:rsid w:val="003538B1"/>
    <w:rsid w:val="00353D3A"/>
    <w:rsid w:val="003541C7"/>
    <w:rsid w:val="00354444"/>
    <w:rsid w:val="00354455"/>
    <w:rsid w:val="00355048"/>
    <w:rsid w:val="00355222"/>
    <w:rsid w:val="0036140B"/>
    <w:rsid w:val="00361A6C"/>
    <w:rsid w:val="00362F41"/>
    <w:rsid w:val="0036605E"/>
    <w:rsid w:val="00366534"/>
    <w:rsid w:val="00367BA4"/>
    <w:rsid w:val="00367CE5"/>
    <w:rsid w:val="00367FE3"/>
    <w:rsid w:val="00370451"/>
    <w:rsid w:val="00371822"/>
    <w:rsid w:val="00372083"/>
    <w:rsid w:val="0037230B"/>
    <w:rsid w:val="00372EAC"/>
    <w:rsid w:val="00373268"/>
    <w:rsid w:val="0037396A"/>
    <w:rsid w:val="00373A60"/>
    <w:rsid w:val="00375939"/>
    <w:rsid w:val="00380CEC"/>
    <w:rsid w:val="00380EEA"/>
    <w:rsid w:val="00381443"/>
    <w:rsid w:val="0038375A"/>
    <w:rsid w:val="00384AE2"/>
    <w:rsid w:val="003915BA"/>
    <w:rsid w:val="00391B1E"/>
    <w:rsid w:val="00393814"/>
    <w:rsid w:val="00395387"/>
    <w:rsid w:val="003955D1"/>
    <w:rsid w:val="003A16E4"/>
    <w:rsid w:val="003A217E"/>
    <w:rsid w:val="003A30F7"/>
    <w:rsid w:val="003A5D6E"/>
    <w:rsid w:val="003A63B9"/>
    <w:rsid w:val="003B1984"/>
    <w:rsid w:val="003B28CB"/>
    <w:rsid w:val="003B2CF1"/>
    <w:rsid w:val="003B40FB"/>
    <w:rsid w:val="003B47A8"/>
    <w:rsid w:val="003B6F44"/>
    <w:rsid w:val="003B7E3C"/>
    <w:rsid w:val="003C2058"/>
    <w:rsid w:val="003C558B"/>
    <w:rsid w:val="003C5C6D"/>
    <w:rsid w:val="003D0D96"/>
    <w:rsid w:val="003D21FE"/>
    <w:rsid w:val="003D2E7E"/>
    <w:rsid w:val="003D3231"/>
    <w:rsid w:val="003D415E"/>
    <w:rsid w:val="003D6521"/>
    <w:rsid w:val="003D7669"/>
    <w:rsid w:val="003E1339"/>
    <w:rsid w:val="003E1AB5"/>
    <w:rsid w:val="003E2B72"/>
    <w:rsid w:val="003E33F6"/>
    <w:rsid w:val="003E3528"/>
    <w:rsid w:val="003E4415"/>
    <w:rsid w:val="003E4AC7"/>
    <w:rsid w:val="003E55B6"/>
    <w:rsid w:val="003E5914"/>
    <w:rsid w:val="003E5B13"/>
    <w:rsid w:val="003E662F"/>
    <w:rsid w:val="003E6B96"/>
    <w:rsid w:val="003E792E"/>
    <w:rsid w:val="003E7CAC"/>
    <w:rsid w:val="003F1A0E"/>
    <w:rsid w:val="003F2D5C"/>
    <w:rsid w:val="003F3869"/>
    <w:rsid w:val="003F7810"/>
    <w:rsid w:val="003F7EDE"/>
    <w:rsid w:val="00400206"/>
    <w:rsid w:val="004028EB"/>
    <w:rsid w:val="0040309F"/>
    <w:rsid w:val="0040471F"/>
    <w:rsid w:val="0040478D"/>
    <w:rsid w:val="00405356"/>
    <w:rsid w:val="004062C4"/>
    <w:rsid w:val="004070DA"/>
    <w:rsid w:val="004118B2"/>
    <w:rsid w:val="00412EFF"/>
    <w:rsid w:val="00412F2F"/>
    <w:rsid w:val="00413825"/>
    <w:rsid w:val="004142D2"/>
    <w:rsid w:val="004153AF"/>
    <w:rsid w:val="00416EE0"/>
    <w:rsid w:val="00417753"/>
    <w:rsid w:val="004179DD"/>
    <w:rsid w:val="0042050D"/>
    <w:rsid w:val="00421989"/>
    <w:rsid w:val="00421AF9"/>
    <w:rsid w:val="00421B32"/>
    <w:rsid w:val="00421D30"/>
    <w:rsid w:val="004229F4"/>
    <w:rsid w:val="00422E02"/>
    <w:rsid w:val="0042500F"/>
    <w:rsid w:val="0043087E"/>
    <w:rsid w:val="00430DA6"/>
    <w:rsid w:val="004311E7"/>
    <w:rsid w:val="0043551D"/>
    <w:rsid w:val="00436208"/>
    <w:rsid w:val="004368B3"/>
    <w:rsid w:val="00437649"/>
    <w:rsid w:val="004415A9"/>
    <w:rsid w:val="00441CE6"/>
    <w:rsid w:val="00442493"/>
    <w:rsid w:val="00443EB5"/>
    <w:rsid w:val="0044533E"/>
    <w:rsid w:val="00445450"/>
    <w:rsid w:val="00445ECE"/>
    <w:rsid w:val="00447070"/>
    <w:rsid w:val="00447D79"/>
    <w:rsid w:val="00447E21"/>
    <w:rsid w:val="00451B9D"/>
    <w:rsid w:val="00451DAD"/>
    <w:rsid w:val="0045208C"/>
    <w:rsid w:val="00453C77"/>
    <w:rsid w:val="0045429F"/>
    <w:rsid w:val="00454DF0"/>
    <w:rsid w:val="004609FB"/>
    <w:rsid w:val="0046188D"/>
    <w:rsid w:val="00463847"/>
    <w:rsid w:val="00464C61"/>
    <w:rsid w:val="00465C1A"/>
    <w:rsid w:val="00466149"/>
    <w:rsid w:val="0046703D"/>
    <w:rsid w:val="00470AFD"/>
    <w:rsid w:val="004712AA"/>
    <w:rsid w:val="00471537"/>
    <w:rsid w:val="0047155A"/>
    <w:rsid w:val="004745C2"/>
    <w:rsid w:val="00474AE0"/>
    <w:rsid w:val="00475935"/>
    <w:rsid w:val="0048196D"/>
    <w:rsid w:val="00482F6D"/>
    <w:rsid w:val="00483B22"/>
    <w:rsid w:val="004853FE"/>
    <w:rsid w:val="00485BE2"/>
    <w:rsid w:val="0048754A"/>
    <w:rsid w:val="00490091"/>
    <w:rsid w:val="00490C18"/>
    <w:rsid w:val="0049193E"/>
    <w:rsid w:val="004922CB"/>
    <w:rsid w:val="00494D84"/>
    <w:rsid w:val="00495017"/>
    <w:rsid w:val="00495452"/>
    <w:rsid w:val="004961BC"/>
    <w:rsid w:val="004A0C35"/>
    <w:rsid w:val="004A39BA"/>
    <w:rsid w:val="004A431E"/>
    <w:rsid w:val="004A4405"/>
    <w:rsid w:val="004A5F71"/>
    <w:rsid w:val="004A6235"/>
    <w:rsid w:val="004B29B7"/>
    <w:rsid w:val="004B3F5D"/>
    <w:rsid w:val="004B4FEA"/>
    <w:rsid w:val="004B53D0"/>
    <w:rsid w:val="004B5D06"/>
    <w:rsid w:val="004B5E3E"/>
    <w:rsid w:val="004C3C4E"/>
    <w:rsid w:val="004C4A1B"/>
    <w:rsid w:val="004C559C"/>
    <w:rsid w:val="004C7492"/>
    <w:rsid w:val="004C774A"/>
    <w:rsid w:val="004D320F"/>
    <w:rsid w:val="004D4383"/>
    <w:rsid w:val="004D5491"/>
    <w:rsid w:val="004D5FE7"/>
    <w:rsid w:val="004D66A5"/>
    <w:rsid w:val="004E27E8"/>
    <w:rsid w:val="004E7D73"/>
    <w:rsid w:val="004E7FC2"/>
    <w:rsid w:val="004F3499"/>
    <w:rsid w:val="004F4B4B"/>
    <w:rsid w:val="004F7382"/>
    <w:rsid w:val="005000FA"/>
    <w:rsid w:val="00501684"/>
    <w:rsid w:val="0050410D"/>
    <w:rsid w:val="0050447D"/>
    <w:rsid w:val="005044BE"/>
    <w:rsid w:val="005077F4"/>
    <w:rsid w:val="005079BB"/>
    <w:rsid w:val="00510310"/>
    <w:rsid w:val="00510E1B"/>
    <w:rsid w:val="00511E7A"/>
    <w:rsid w:val="00520A84"/>
    <w:rsid w:val="00521112"/>
    <w:rsid w:val="005219A4"/>
    <w:rsid w:val="0052373C"/>
    <w:rsid w:val="0052430C"/>
    <w:rsid w:val="0052544A"/>
    <w:rsid w:val="00526C41"/>
    <w:rsid w:val="00533069"/>
    <w:rsid w:val="00533FF3"/>
    <w:rsid w:val="00534455"/>
    <w:rsid w:val="0053681C"/>
    <w:rsid w:val="00540144"/>
    <w:rsid w:val="005404B2"/>
    <w:rsid w:val="0054179A"/>
    <w:rsid w:val="00541D6C"/>
    <w:rsid w:val="0054456F"/>
    <w:rsid w:val="005448F2"/>
    <w:rsid w:val="00545723"/>
    <w:rsid w:val="00546258"/>
    <w:rsid w:val="005465C1"/>
    <w:rsid w:val="005471FF"/>
    <w:rsid w:val="0054784B"/>
    <w:rsid w:val="00553609"/>
    <w:rsid w:val="005540DD"/>
    <w:rsid w:val="0055515F"/>
    <w:rsid w:val="00557C02"/>
    <w:rsid w:val="00560557"/>
    <w:rsid w:val="00561994"/>
    <w:rsid w:val="005626F1"/>
    <w:rsid w:val="00562CEF"/>
    <w:rsid w:val="0056569A"/>
    <w:rsid w:val="00567BCF"/>
    <w:rsid w:val="00570EE5"/>
    <w:rsid w:val="005714D1"/>
    <w:rsid w:val="0057254E"/>
    <w:rsid w:val="00572644"/>
    <w:rsid w:val="00574CAC"/>
    <w:rsid w:val="005766D4"/>
    <w:rsid w:val="005833FF"/>
    <w:rsid w:val="00584A22"/>
    <w:rsid w:val="00584B2D"/>
    <w:rsid w:val="005855ED"/>
    <w:rsid w:val="005877D3"/>
    <w:rsid w:val="00591A82"/>
    <w:rsid w:val="00594505"/>
    <w:rsid w:val="00594F8A"/>
    <w:rsid w:val="00596135"/>
    <w:rsid w:val="00597A02"/>
    <w:rsid w:val="005A09C7"/>
    <w:rsid w:val="005A1D46"/>
    <w:rsid w:val="005A2381"/>
    <w:rsid w:val="005A3E71"/>
    <w:rsid w:val="005A6A22"/>
    <w:rsid w:val="005A6E74"/>
    <w:rsid w:val="005B2C1C"/>
    <w:rsid w:val="005B2EC0"/>
    <w:rsid w:val="005B3C9A"/>
    <w:rsid w:val="005B41D4"/>
    <w:rsid w:val="005B5524"/>
    <w:rsid w:val="005B7066"/>
    <w:rsid w:val="005C121C"/>
    <w:rsid w:val="005C15ED"/>
    <w:rsid w:val="005C59E1"/>
    <w:rsid w:val="005C6970"/>
    <w:rsid w:val="005D0E40"/>
    <w:rsid w:val="005D1C61"/>
    <w:rsid w:val="005D2679"/>
    <w:rsid w:val="005D312F"/>
    <w:rsid w:val="005D4179"/>
    <w:rsid w:val="005D52F9"/>
    <w:rsid w:val="005E0B4C"/>
    <w:rsid w:val="005E2739"/>
    <w:rsid w:val="005E3226"/>
    <w:rsid w:val="005E4522"/>
    <w:rsid w:val="005E57A8"/>
    <w:rsid w:val="005E62E6"/>
    <w:rsid w:val="005E79E7"/>
    <w:rsid w:val="005F1422"/>
    <w:rsid w:val="005F3578"/>
    <w:rsid w:val="005F3DB4"/>
    <w:rsid w:val="005F3F27"/>
    <w:rsid w:val="005F4B44"/>
    <w:rsid w:val="005F55C0"/>
    <w:rsid w:val="005F62A6"/>
    <w:rsid w:val="005F7DBC"/>
    <w:rsid w:val="00600751"/>
    <w:rsid w:val="00601B7A"/>
    <w:rsid w:val="00602B24"/>
    <w:rsid w:val="006032FF"/>
    <w:rsid w:val="00604BFF"/>
    <w:rsid w:val="00605B1A"/>
    <w:rsid w:val="00605BEB"/>
    <w:rsid w:val="0060789C"/>
    <w:rsid w:val="00611485"/>
    <w:rsid w:val="0061227B"/>
    <w:rsid w:val="00612599"/>
    <w:rsid w:val="0061274C"/>
    <w:rsid w:val="006143FB"/>
    <w:rsid w:val="0061454A"/>
    <w:rsid w:val="00614EC8"/>
    <w:rsid w:val="006161A1"/>
    <w:rsid w:val="00617963"/>
    <w:rsid w:val="0062171C"/>
    <w:rsid w:val="00631619"/>
    <w:rsid w:val="006339C9"/>
    <w:rsid w:val="00635E58"/>
    <w:rsid w:val="00636AA6"/>
    <w:rsid w:val="00640AFB"/>
    <w:rsid w:val="006422C8"/>
    <w:rsid w:val="00642DBD"/>
    <w:rsid w:val="00643806"/>
    <w:rsid w:val="00643F55"/>
    <w:rsid w:val="00646003"/>
    <w:rsid w:val="00646751"/>
    <w:rsid w:val="0064697D"/>
    <w:rsid w:val="0065090E"/>
    <w:rsid w:val="00651647"/>
    <w:rsid w:val="006533B6"/>
    <w:rsid w:val="006548EE"/>
    <w:rsid w:val="00654F70"/>
    <w:rsid w:val="00656197"/>
    <w:rsid w:val="006571ED"/>
    <w:rsid w:val="0066464D"/>
    <w:rsid w:val="006707F3"/>
    <w:rsid w:val="0067114D"/>
    <w:rsid w:val="00671504"/>
    <w:rsid w:val="006716C7"/>
    <w:rsid w:val="006722E4"/>
    <w:rsid w:val="006740EF"/>
    <w:rsid w:val="006749FD"/>
    <w:rsid w:val="0067592F"/>
    <w:rsid w:val="00676874"/>
    <w:rsid w:val="0067690F"/>
    <w:rsid w:val="0067789B"/>
    <w:rsid w:val="00683E8B"/>
    <w:rsid w:val="0068401F"/>
    <w:rsid w:val="00684369"/>
    <w:rsid w:val="00684722"/>
    <w:rsid w:val="006860BC"/>
    <w:rsid w:val="00687ACF"/>
    <w:rsid w:val="006902E3"/>
    <w:rsid w:val="00692108"/>
    <w:rsid w:val="006966DB"/>
    <w:rsid w:val="006979B4"/>
    <w:rsid w:val="006A01C4"/>
    <w:rsid w:val="006A04F4"/>
    <w:rsid w:val="006A0AC6"/>
    <w:rsid w:val="006A1061"/>
    <w:rsid w:val="006A1FF0"/>
    <w:rsid w:val="006A2B5B"/>
    <w:rsid w:val="006A38C5"/>
    <w:rsid w:val="006A3A0E"/>
    <w:rsid w:val="006A42B0"/>
    <w:rsid w:val="006A7032"/>
    <w:rsid w:val="006B0669"/>
    <w:rsid w:val="006B0FBB"/>
    <w:rsid w:val="006B24B5"/>
    <w:rsid w:val="006B343F"/>
    <w:rsid w:val="006C35E4"/>
    <w:rsid w:val="006C3EE5"/>
    <w:rsid w:val="006C5BDE"/>
    <w:rsid w:val="006C5DE8"/>
    <w:rsid w:val="006C6C0B"/>
    <w:rsid w:val="006C7438"/>
    <w:rsid w:val="006C7E81"/>
    <w:rsid w:val="006D23ED"/>
    <w:rsid w:val="006D2E2B"/>
    <w:rsid w:val="006D300F"/>
    <w:rsid w:val="006D3AA9"/>
    <w:rsid w:val="006D3FE4"/>
    <w:rsid w:val="006D4D0E"/>
    <w:rsid w:val="006E0DD8"/>
    <w:rsid w:val="006E1DCD"/>
    <w:rsid w:val="006E5754"/>
    <w:rsid w:val="006E65C6"/>
    <w:rsid w:val="006E708D"/>
    <w:rsid w:val="006F0E92"/>
    <w:rsid w:val="006F2206"/>
    <w:rsid w:val="006F6184"/>
    <w:rsid w:val="00701112"/>
    <w:rsid w:val="00701DE9"/>
    <w:rsid w:val="007037C3"/>
    <w:rsid w:val="00703A1F"/>
    <w:rsid w:val="00705083"/>
    <w:rsid w:val="007075A7"/>
    <w:rsid w:val="007106DF"/>
    <w:rsid w:val="007107BC"/>
    <w:rsid w:val="00711387"/>
    <w:rsid w:val="007113B6"/>
    <w:rsid w:val="00712689"/>
    <w:rsid w:val="00713A41"/>
    <w:rsid w:val="00714ADE"/>
    <w:rsid w:val="0071628B"/>
    <w:rsid w:val="007204C2"/>
    <w:rsid w:val="007206A9"/>
    <w:rsid w:val="007212A4"/>
    <w:rsid w:val="0072448E"/>
    <w:rsid w:val="007257AD"/>
    <w:rsid w:val="007258C0"/>
    <w:rsid w:val="00726EBB"/>
    <w:rsid w:val="00730D9B"/>
    <w:rsid w:val="007314F2"/>
    <w:rsid w:val="0073168C"/>
    <w:rsid w:val="007317A1"/>
    <w:rsid w:val="0073381E"/>
    <w:rsid w:val="00736D21"/>
    <w:rsid w:val="00745B0B"/>
    <w:rsid w:val="00746545"/>
    <w:rsid w:val="00747822"/>
    <w:rsid w:val="00747B72"/>
    <w:rsid w:val="00751670"/>
    <w:rsid w:val="007529D1"/>
    <w:rsid w:val="00753D09"/>
    <w:rsid w:val="00755AB0"/>
    <w:rsid w:val="0076090D"/>
    <w:rsid w:val="00760E6E"/>
    <w:rsid w:val="00761A32"/>
    <w:rsid w:val="00761AA9"/>
    <w:rsid w:val="00765CAE"/>
    <w:rsid w:val="00767AC5"/>
    <w:rsid w:val="00771F5D"/>
    <w:rsid w:val="007727A9"/>
    <w:rsid w:val="00772863"/>
    <w:rsid w:val="00773992"/>
    <w:rsid w:val="00773B86"/>
    <w:rsid w:val="00773F87"/>
    <w:rsid w:val="00774A03"/>
    <w:rsid w:val="00776AC1"/>
    <w:rsid w:val="00776EBA"/>
    <w:rsid w:val="007779F4"/>
    <w:rsid w:val="007801CB"/>
    <w:rsid w:val="00780252"/>
    <w:rsid w:val="00780A75"/>
    <w:rsid w:val="00784653"/>
    <w:rsid w:val="00784A92"/>
    <w:rsid w:val="00793DA1"/>
    <w:rsid w:val="00794960"/>
    <w:rsid w:val="007949E4"/>
    <w:rsid w:val="00795213"/>
    <w:rsid w:val="007962C5"/>
    <w:rsid w:val="00796530"/>
    <w:rsid w:val="007977B2"/>
    <w:rsid w:val="0079782D"/>
    <w:rsid w:val="00797939"/>
    <w:rsid w:val="00797F79"/>
    <w:rsid w:val="007A06E5"/>
    <w:rsid w:val="007A2C1C"/>
    <w:rsid w:val="007A2D08"/>
    <w:rsid w:val="007A3FB9"/>
    <w:rsid w:val="007A476F"/>
    <w:rsid w:val="007A5CF2"/>
    <w:rsid w:val="007A654A"/>
    <w:rsid w:val="007A7EF3"/>
    <w:rsid w:val="007B2AE5"/>
    <w:rsid w:val="007B2F2C"/>
    <w:rsid w:val="007B6EFF"/>
    <w:rsid w:val="007C12CC"/>
    <w:rsid w:val="007C23A0"/>
    <w:rsid w:val="007C3FA2"/>
    <w:rsid w:val="007C5686"/>
    <w:rsid w:val="007C5AF9"/>
    <w:rsid w:val="007D057C"/>
    <w:rsid w:val="007D33C7"/>
    <w:rsid w:val="007D36FC"/>
    <w:rsid w:val="007D4939"/>
    <w:rsid w:val="007D6619"/>
    <w:rsid w:val="007D6D65"/>
    <w:rsid w:val="007D79A6"/>
    <w:rsid w:val="007E01BA"/>
    <w:rsid w:val="007E2FE7"/>
    <w:rsid w:val="007E6CBE"/>
    <w:rsid w:val="007F05CA"/>
    <w:rsid w:val="007F0BCA"/>
    <w:rsid w:val="007F1F72"/>
    <w:rsid w:val="007F1FDC"/>
    <w:rsid w:val="007F2D0E"/>
    <w:rsid w:val="007F30D4"/>
    <w:rsid w:val="007F4A64"/>
    <w:rsid w:val="007F5517"/>
    <w:rsid w:val="007F5CD2"/>
    <w:rsid w:val="007F6CCB"/>
    <w:rsid w:val="007F7BEC"/>
    <w:rsid w:val="00801702"/>
    <w:rsid w:val="008017F7"/>
    <w:rsid w:val="00802151"/>
    <w:rsid w:val="00802B43"/>
    <w:rsid w:val="00804BD4"/>
    <w:rsid w:val="0080654E"/>
    <w:rsid w:val="00807755"/>
    <w:rsid w:val="008108DD"/>
    <w:rsid w:val="00811260"/>
    <w:rsid w:val="00812DBF"/>
    <w:rsid w:val="00814F96"/>
    <w:rsid w:val="00815DF6"/>
    <w:rsid w:val="008165A6"/>
    <w:rsid w:val="00817424"/>
    <w:rsid w:val="008214A0"/>
    <w:rsid w:val="0082156E"/>
    <w:rsid w:val="0082190B"/>
    <w:rsid w:val="00823170"/>
    <w:rsid w:val="00823B7A"/>
    <w:rsid w:val="00826178"/>
    <w:rsid w:val="00827076"/>
    <w:rsid w:val="00830F7C"/>
    <w:rsid w:val="00831580"/>
    <w:rsid w:val="008355B2"/>
    <w:rsid w:val="0083687D"/>
    <w:rsid w:val="008407D1"/>
    <w:rsid w:val="008427E4"/>
    <w:rsid w:val="008429A1"/>
    <w:rsid w:val="008475C6"/>
    <w:rsid w:val="0084762F"/>
    <w:rsid w:val="0084779E"/>
    <w:rsid w:val="00850048"/>
    <w:rsid w:val="008525C1"/>
    <w:rsid w:val="0085337E"/>
    <w:rsid w:val="00854E8A"/>
    <w:rsid w:val="00863295"/>
    <w:rsid w:val="00866A4C"/>
    <w:rsid w:val="00866A86"/>
    <w:rsid w:val="00871B10"/>
    <w:rsid w:val="00871D23"/>
    <w:rsid w:val="0087206F"/>
    <w:rsid w:val="0087567B"/>
    <w:rsid w:val="00877BE0"/>
    <w:rsid w:val="00883410"/>
    <w:rsid w:val="00883411"/>
    <w:rsid w:val="008838CE"/>
    <w:rsid w:val="00884275"/>
    <w:rsid w:val="00885D5D"/>
    <w:rsid w:val="0088624C"/>
    <w:rsid w:val="00887882"/>
    <w:rsid w:val="00890414"/>
    <w:rsid w:val="0089049D"/>
    <w:rsid w:val="00893371"/>
    <w:rsid w:val="00893829"/>
    <w:rsid w:val="008953EE"/>
    <w:rsid w:val="00895B33"/>
    <w:rsid w:val="00895BCE"/>
    <w:rsid w:val="008972A7"/>
    <w:rsid w:val="008A16FB"/>
    <w:rsid w:val="008A1E03"/>
    <w:rsid w:val="008A231B"/>
    <w:rsid w:val="008A3A94"/>
    <w:rsid w:val="008A4CFB"/>
    <w:rsid w:val="008A63FC"/>
    <w:rsid w:val="008B0069"/>
    <w:rsid w:val="008B16BD"/>
    <w:rsid w:val="008B5ED2"/>
    <w:rsid w:val="008B646F"/>
    <w:rsid w:val="008C0A14"/>
    <w:rsid w:val="008C443F"/>
    <w:rsid w:val="008C546C"/>
    <w:rsid w:val="008C6983"/>
    <w:rsid w:val="008C73FA"/>
    <w:rsid w:val="008D14B2"/>
    <w:rsid w:val="008D4941"/>
    <w:rsid w:val="008D5FFB"/>
    <w:rsid w:val="008E0019"/>
    <w:rsid w:val="008E0E7E"/>
    <w:rsid w:val="008E0FF1"/>
    <w:rsid w:val="008E1239"/>
    <w:rsid w:val="008E193C"/>
    <w:rsid w:val="008E2C11"/>
    <w:rsid w:val="008E3031"/>
    <w:rsid w:val="008E3FF8"/>
    <w:rsid w:val="008E5E4B"/>
    <w:rsid w:val="008F129F"/>
    <w:rsid w:val="008F2656"/>
    <w:rsid w:val="008F2836"/>
    <w:rsid w:val="008F60B0"/>
    <w:rsid w:val="008F6CAD"/>
    <w:rsid w:val="008F7158"/>
    <w:rsid w:val="008F731C"/>
    <w:rsid w:val="00900B31"/>
    <w:rsid w:val="00902310"/>
    <w:rsid w:val="009036F5"/>
    <w:rsid w:val="009078FF"/>
    <w:rsid w:val="00907978"/>
    <w:rsid w:val="009123E9"/>
    <w:rsid w:val="009125C0"/>
    <w:rsid w:val="009125FC"/>
    <w:rsid w:val="009142E7"/>
    <w:rsid w:val="00915131"/>
    <w:rsid w:val="00916248"/>
    <w:rsid w:val="009163EF"/>
    <w:rsid w:val="00916841"/>
    <w:rsid w:val="00917699"/>
    <w:rsid w:val="0091781F"/>
    <w:rsid w:val="00921F68"/>
    <w:rsid w:val="009222C7"/>
    <w:rsid w:val="009229CC"/>
    <w:rsid w:val="00924299"/>
    <w:rsid w:val="0092576F"/>
    <w:rsid w:val="00927B7D"/>
    <w:rsid w:val="0093085E"/>
    <w:rsid w:val="009308F6"/>
    <w:rsid w:val="0093468E"/>
    <w:rsid w:val="00937D0A"/>
    <w:rsid w:val="0094036F"/>
    <w:rsid w:val="00940A75"/>
    <w:rsid w:val="0094124C"/>
    <w:rsid w:val="0094170C"/>
    <w:rsid w:val="009426DD"/>
    <w:rsid w:val="00942CCC"/>
    <w:rsid w:val="00943291"/>
    <w:rsid w:val="00944487"/>
    <w:rsid w:val="00945DA5"/>
    <w:rsid w:val="00946466"/>
    <w:rsid w:val="009479B2"/>
    <w:rsid w:val="0095063B"/>
    <w:rsid w:val="009506F9"/>
    <w:rsid w:val="00950A00"/>
    <w:rsid w:val="00950D09"/>
    <w:rsid w:val="009513D4"/>
    <w:rsid w:val="009522B9"/>
    <w:rsid w:val="00952C6F"/>
    <w:rsid w:val="0095384D"/>
    <w:rsid w:val="00953EBB"/>
    <w:rsid w:val="00953F1E"/>
    <w:rsid w:val="0095415A"/>
    <w:rsid w:val="009543D2"/>
    <w:rsid w:val="009545E1"/>
    <w:rsid w:val="00954650"/>
    <w:rsid w:val="00955D92"/>
    <w:rsid w:val="00961008"/>
    <w:rsid w:val="009615C2"/>
    <w:rsid w:val="00961F4B"/>
    <w:rsid w:val="009623DE"/>
    <w:rsid w:val="00963C37"/>
    <w:rsid w:val="00964755"/>
    <w:rsid w:val="0096616C"/>
    <w:rsid w:val="0096697F"/>
    <w:rsid w:val="00966A44"/>
    <w:rsid w:val="00966AAA"/>
    <w:rsid w:val="00970C01"/>
    <w:rsid w:val="00972070"/>
    <w:rsid w:val="00972399"/>
    <w:rsid w:val="00972AFF"/>
    <w:rsid w:val="00972E73"/>
    <w:rsid w:val="00973643"/>
    <w:rsid w:val="00973C1F"/>
    <w:rsid w:val="0097482A"/>
    <w:rsid w:val="009759E1"/>
    <w:rsid w:val="009765A5"/>
    <w:rsid w:val="0097749B"/>
    <w:rsid w:val="00980D33"/>
    <w:rsid w:val="00981C76"/>
    <w:rsid w:val="00982C9B"/>
    <w:rsid w:val="009830CC"/>
    <w:rsid w:val="00986259"/>
    <w:rsid w:val="00990D43"/>
    <w:rsid w:val="00992027"/>
    <w:rsid w:val="009A136B"/>
    <w:rsid w:val="009A2A66"/>
    <w:rsid w:val="009A2F8F"/>
    <w:rsid w:val="009A348E"/>
    <w:rsid w:val="009A66FB"/>
    <w:rsid w:val="009A774F"/>
    <w:rsid w:val="009B0E2A"/>
    <w:rsid w:val="009B0F58"/>
    <w:rsid w:val="009B1332"/>
    <w:rsid w:val="009B25F4"/>
    <w:rsid w:val="009B7709"/>
    <w:rsid w:val="009C0629"/>
    <w:rsid w:val="009C2327"/>
    <w:rsid w:val="009C79EC"/>
    <w:rsid w:val="009C7F65"/>
    <w:rsid w:val="009D138A"/>
    <w:rsid w:val="009D1B61"/>
    <w:rsid w:val="009D24F0"/>
    <w:rsid w:val="009D4E20"/>
    <w:rsid w:val="009E1BD1"/>
    <w:rsid w:val="009E4086"/>
    <w:rsid w:val="009E481C"/>
    <w:rsid w:val="009E48B1"/>
    <w:rsid w:val="009E4EAD"/>
    <w:rsid w:val="009E556B"/>
    <w:rsid w:val="009E61EB"/>
    <w:rsid w:val="009E682F"/>
    <w:rsid w:val="009E6A40"/>
    <w:rsid w:val="009F0054"/>
    <w:rsid w:val="009F2B79"/>
    <w:rsid w:val="009F39D0"/>
    <w:rsid w:val="009F3BA3"/>
    <w:rsid w:val="00A01140"/>
    <w:rsid w:val="00A025FB"/>
    <w:rsid w:val="00A03318"/>
    <w:rsid w:val="00A03BE2"/>
    <w:rsid w:val="00A054AE"/>
    <w:rsid w:val="00A0691F"/>
    <w:rsid w:val="00A070E1"/>
    <w:rsid w:val="00A10235"/>
    <w:rsid w:val="00A13CAF"/>
    <w:rsid w:val="00A16CEC"/>
    <w:rsid w:val="00A2236B"/>
    <w:rsid w:val="00A2255D"/>
    <w:rsid w:val="00A23A54"/>
    <w:rsid w:val="00A2518A"/>
    <w:rsid w:val="00A30004"/>
    <w:rsid w:val="00A30D12"/>
    <w:rsid w:val="00A30DF5"/>
    <w:rsid w:val="00A33A05"/>
    <w:rsid w:val="00A35184"/>
    <w:rsid w:val="00A37BAB"/>
    <w:rsid w:val="00A37FB1"/>
    <w:rsid w:val="00A423F2"/>
    <w:rsid w:val="00A4394C"/>
    <w:rsid w:val="00A50323"/>
    <w:rsid w:val="00A50C0A"/>
    <w:rsid w:val="00A522D3"/>
    <w:rsid w:val="00A5230C"/>
    <w:rsid w:val="00A53CE6"/>
    <w:rsid w:val="00A54316"/>
    <w:rsid w:val="00A54BDA"/>
    <w:rsid w:val="00A559C7"/>
    <w:rsid w:val="00A56D4F"/>
    <w:rsid w:val="00A63E69"/>
    <w:rsid w:val="00A6400F"/>
    <w:rsid w:val="00A70D90"/>
    <w:rsid w:val="00A714F4"/>
    <w:rsid w:val="00A725CD"/>
    <w:rsid w:val="00A72F8A"/>
    <w:rsid w:val="00A766CB"/>
    <w:rsid w:val="00A76D57"/>
    <w:rsid w:val="00A77B4A"/>
    <w:rsid w:val="00A80F92"/>
    <w:rsid w:val="00A81124"/>
    <w:rsid w:val="00A849FD"/>
    <w:rsid w:val="00A87664"/>
    <w:rsid w:val="00A92E6C"/>
    <w:rsid w:val="00A95433"/>
    <w:rsid w:val="00A969B1"/>
    <w:rsid w:val="00AA380C"/>
    <w:rsid w:val="00AA4255"/>
    <w:rsid w:val="00AA6556"/>
    <w:rsid w:val="00AA78F4"/>
    <w:rsid w:val="00AB11CF"/>
    <w:rsid w:val="00AB1520"/>
    <w:rsid w:val="00AB3C8F"/>
    <w:rsid w:val="00AB3D89"/>
    <w:rsid w:val="00AB451F"/>
    <w:rsid w:val="00AB53C9"/>
    <w:rsid w:val="00AB7149"/>
    <w:rsid w:val="00AC07BB"/>
    <w:rsid w:val="00AC083F"/>
    <w:rsid w:val="00AC0D32"/>
    <w:rsid w:val="00AC5CA5"/>
    <w:rsid w:val="00AC6897"/>
    <w:rsid w:val="00AC6E1D"/>
    <w:rsid w:val="00AC7C06"/>
    <w:rsid w:val="00AD1CC4"/>
    <w:rsid w:val="00AD1F0D"/>
    <w:rsid w:val="00AD4B5C"/>
    <w:rsid w:val="00AD4DDC"/>
    <w:rsid w:val="00AD572A"/>
    <w:rsid w:val="00AD67B6"/>
    <w:rsid w:val="00AD7D5A"/>
    <w:rsid w:val="00AD7E79"/>
    <w:rsid w:val="00AE1D69"/>
    <w:rsid w:val="00AE1D6C"/>
    <w:rsid w:val="00AE20FD"/>
    <w:rsid w:val="00AE28F4"/>
    <w:rsid w:val="00AE39F5"/>
    <w:rsid w:val="00AE4B8E"/>
    <w:rsid w:val="00AE6945"/>
    <w:rsid w:val="00AE6ED9"/>
    <w:rsid w:val="00AF1588"/>
    <w:rsid w:val="00AF4E7C"/>
    <w:rsid w:val="00AF6549"/>
    <w:rsid w:val="00B002A2"/>
    <w:rsid w:val="00B0362B"/>
    <w:rsid w:val="00B04F06"/>
    <w:rsid w:val="00B10E83"/>
    <w:rsid w:val="00B113DA"/>
    <w:rsid w:val="00B117E6"/>
    <w:rsid w:val="00B14882"/>
    <w:rsid w:val="00B16922"/>
    <w:rsid w:val="00B17C9B"/>
    <w:rsid w:val="00B211DA"/>
    <w:rsid w:val="00B21CFA"/>
    <w:rsid w:val="00B22985"/>
    <w:rsid w:val="00B22C22"/>
    <w:rsid w:val="00B23773"/>
    <w:rsid w:val="00B24036"/>
    <w:rsid w:val="00B24C79"/>
    <w:rsid w:val="00B25942"/>
    <w:rsid w:val="00B26A43"/>
    <w:rsid w:val="00B315D1"/>
    <w:rsid w:val="00B351FB"/>
    <w:rsid w:val="00B35641"/>
    <w:rsid w:val="00B35892"/>
    <w:rsid w:val="00B41176"/>
    <w:rsid w:val="00B422C7"/>
    <w:rsid w:val="00B439CC"/>
    <w:rsid w:val="00B508DF"/>
    <w:rsid w:val="00B52323"/>
    <w:rsid w:val="00B52EB0"/>
    <w:rsid w:val="00B53528"/>
    <w:rsid w:val="00B5368D"/>
    <w:rsid w:val="00B54242"/>
    <w:rsid w:val="00B54B65"/>
    <w:rsid w:val="00B55E03"/>
    <w:rsid w:val="00B56DAD"/>
    <w:rsid w:val="00B56F8A"/>
    <w:rsid w:val="00B628F4"/>
    <w:rsid w:val="00B631B8"/>
    <w:rsid w:val="00B63C94"/>
    <w:rsid w:val="00B64318"/>
    <w:rsid w:val="00B666AE"/>
    <w:rsid w:val="00B671DC"/>
    <w:rsid w:val="00B67834"/>
    <w:rsid w:val="00B67DFA"/>
    <w:rsid w:val="00B7051D"/>
    <w:rsid w:val="00B739C4"/>
    <w:rsid w:val="00B76D65"/>
    <w:rsid w:val="00B7721E"/>
    <w:rsid w:val="00B7758B"/>
    <w:rsid w:val="00B84F7E"/>
    <w:rsid w:val="00B85ED3"/>
    <w:rsid w:val="00B86ADD"/>
    <w:rsid w:val="00B86D04"/>
    <w:rsid w:val="00B9255D"/>
    <w:rsid w:val="00B92A9A"/>
    <w:rsid w:val="00B96E75"/>
    <w:rsid w:val="00BA179E"/>
    <w:rsid w:val="00BA1E55"/>
    <w:rsid w:val="00BA38CA"/>
    <w:rsid w:val="00BA44C6"/>
    <w:rsid w:val="00BA4810"/>
    <w:rsid w:val="00BA4C32"/>
    <w:rsid w:val="00BB36BC"/>
    <w:rsid w:val="00BB3A4A"/>
    <w:rsid w:val="00BB514B"/>
    <w:rsid w:val="00BB5385"/>
    <w:rsid w:val="00BB7747"/>
    <w:rsid w:val="00BB7CDF"/>
    <w:rsid w:val="00BC0C16"/>
    <w:rsid w:val="00BC5A82"/>
    <w:rsid w:val="00BC6CB3"/>
    <w:rsid w:val="00BD00F1"/>
    <w:rsid w:val="00BD1AE4"/>
    <w:rsid w:val="00BD1DB2"/>
    <w:rsid w:val="00BD2C19"/>
    <w:rsid w:val="00BD34FF"/>
    <w:rsid w:val="00BD529B"/>
    <w:rsid w:val="00BD58AD"/>
    <w:rsid w:val="00BE2A94"/>
    <w:rsid w:val="00BE4161"/>
    <w:rsid w:val="00BE43FF"/>
    <w:rsid w:val="00BE6070"/>
    <w:rsid w:val="00BE68C0"/>
    <w:rsid w:val="00BE7BF5"/>
    <w:rsid w:val="00BF12D7"/>
    <w:rsid w:val="00BF1811"/>
    <w:rsid w:val="00BF1962"/>
    <w:rsid w:val="00BF36FB"/>
    <w:rsid w:val="00BF4D71"/>
    <w:rsid w:val="00BF636D"/>
    <w:rsid w:val="00BF6882"/>
    <w:rsid w:val="00BF7D29"/>
    <w:rsid w:val="00C0271A"/>
    <w:rsid w:val="00C02A84"/>
    <w:rsid w:val="00C07F6A"/>
    <w:rsid w:val="00C101A1"/>
    <w:rsid w:val="00C12155"/>
    <w:rsid w:val="00C12A45"/>
    <w:rsid w:val="00C13123"/>
    <w:rsid w:val="00C21BA9"/>
    <w:rsid w:val="00C21D8D"/>
    <w:rsid w:val="00C23414"/>
    <w:rsid w:val="00C236BA"/>
    <w:rsid w:val="00C25F20"/>
    <w:rsid w:val="00C3037D"/>
    <w:rsid w:val="00C30973"/>
    <w:rsid w:val="00C30D06"/>
    <w:rsid w:val="00C32417"/>
    <w:rsid w:val="00C33F8B"/>
    <w:rsid w:val="00C340C4"/>
    <w:rsid w:val="00C35054"/>
    <w:rsid w:val="00C35D07"/>
    <w:rsid w:val="00C402B6"/>
    <w:rsid w:val="00C40AEF"/>
    <w:rsid w:val="00C40C51"/>
    <w:rsid w:val="00C42513"/>
    <w:rsid w:val="00C42CFA"/>
    <w:rsid w:val="00C456F4"/>
    <w:rsid w:val="00C46E06"/>
    <w:rsid w:val="00C47179"/>
    <w:rsid w:val="00C52CE1"/>
    <w:rsid w:val="00C53D90"/>
    <w:rsid w:val="00C549A3"/>
    <w:rsid w:val="00C55035"/>
    <w:rsid w:val="00C561C8"/>
    <w:rsid w:val="00C5735C"/>
    <w:rsid w:val="00C57770"/>
    <w:rsid w:val="00C57CF6"/>
    <w:rsid w:val="00C6291F"/>
    <w:rsid w:val="00C654C9"/>
    <w:rsid w:val="00C65E7E"/>
    <w:rsid w:val="00C67EA2"/>
    <w:rsid w:val="00C70DB2"/>
    <w:rsid w:val="00C716CE"/>
    <w:rsid w:val="00C718FD"/>
    <w:rsid w:val="00C72919"/>
    <w:rsid w:val="00C739F9"/>
    <w:rsid w:val="00C75FEB"/>
    <w:rsid w:val="00C76D6F"/>
    <w:rsid w:val="00C77316"/>
    <w:rsid w:val="00C80A9D"/>
    <w:rsid w:val="00C81B08"/>
    <w:rsid w:val="00C85FC3"/>
    <w:rsid w:val="00C8635C"/>
    <w:rsid w:val="00C865C5"/>
    <w:rsid w:val="00C879BD"/>
    <w:rsid w:val="00C91DDD"/>
    <w:rsid w:val="00C921B1"/>
    <w:rsid w:val="00C921C1"/>
    <w:rsid w:val="00C92500"/>
    <w:rsid w:val="00C93665"/>
    <w:rsid w:val="00C94985"/>
    <w:rsid w:val="00C95A88"/>
    <w:rsid w:val="00C97473"/>
    <w:rsid w:val="00C97C2D"/>
    <w:rsid w:val="00CA227C"/>
    <w:rsid w:val="00CA29D3"/>
    <w:rsid w:val="00CA3067"/>
    <w:rsid w:val="00CA3821"/>
    <w:rsid w:val="00CA5414"/>
    <w:rsid w:val="00CA5921"/>
    <w:rsid w:val="00CA6333"/>
    <w:rsid w:val="00CA67F2"/>
    <w:rsid w:val="00CA7024"/>
    <w:rsid w:val="00CB0D57"/>
    <w:rsid w:val="00CB43B3"/>
    <w:rsid w:val="00CB5127"/>
    <w:rsid w:val="00CB6E34"/>
    <w:rsid w:val="00CB7B0C"/>
    <w:rsid w:val="00CB7E07"/>
    <w:rsid w:val="00CB7E22"/>
    <w:rsid w:val="00CC0CCA"/>
    <w:rsid w:val="00CC0E05"/>
    <w:rsid w:val="00CC0FB4"/>
    <w:rsid w:val="00CC632C"/>
    <w:rsid w:val="00CC6B9B"/>
    <w:rsid w:val="00CD1018"/>
    <w:rsid w:val="00CD1B60"/>
    <w:rsid w:val="00CD27E6"/>
    <w:rsid w:val="00CD2DB0"/>
    <w:rsid w:val="00CD48F4"/>
    <w:rsid w:val="00CD638E"/>
    <w:rsid w:val="00CD672D"/>
    <w:rsid w:val="00CD743A"/>
    <w:rsid w:val="00CE1578"/>
    <w:rsid w:val="00CE21AE"/>
    <w:rsid w:val="00CE2509"/>
    <w:rsid w:val="00CE2EB3"/>
    <w:rsid w:val="00CE4FE3"/>
    <w:rsid w:val="00CE51C9"/>
    <w:rsid w:val="00CE641D"/>
    <w:rsid w:val="00CF09D4"/>
    <w:rsid w:val="00CF31E7"/>
    <w:rsid w:val="00CF4139"/>
    <w:rsid w:val="00CF5455"/>
    <w:rsid w:val="00D01820"/>
    <w:rsid w:val="00D01E3C"/>
    <w:rsid w:val="00D02309"/>
    <w:rsid w:val="00D02838"/>
    <w:rsid w:val="00D0490A"/>
    <w:rsid w:val="00D07375"/>
    <w:rsid w:val="00D12278"/>
    <w:rsid w:val="00D127D2"/>
    <w:rsid w:val="00D1324E"/>
    <w:rsid w:val="00D1399B"/>
    <w:rsid w:val="00D27D35"/>
    <w:rsid w:val="00D31C7A"/>
    <w:rsid w:val="00D33D7D"/>
    <w:rsid w:val="00D3534C"/>
    <w:rsid w:val="00D36659"/>
    <w:rsid w:val="00D36957"/>
    <w:rsid w:val="00D3734B"/>
    <w:rsid w:val="00D41D25"/>
    <w:rsid w:val="00D44A30"/>
    <w:rsid w:val="00D453B0"/>
    <w:rsid w:val="00D453E0"/>
    <w:rsid w:val="00D47525"/>
    <w:rsid w:val="00D47580"/>
    <w:rsid w:val="00D47621"/>
    <w:rsid w:val="00D47742"/>
    <w:rsid w:val="00D51585"/>
    <w:rsid w:val="00D51741"/>
    <w:rsid w:val="00D51776"/>
    <w:rsid w:val="00D51874"/>
    <w:rsid w:val="00D54271"/>
    <w:rsid w:val="00D5449B"/>
    <w:rsid w:val="00D556BF"/>
    <w:rsid w:val="00D55886"/>
    <w:rsid w:val="00D56AA6"/>
    <w:rsid w:val="00D57A79"/>
    <w:rsid w:val="00D6063A"/>
    <w:rsid w:val="00D62917"/>
    <w:rsid w:val="00D632E4"/>
    <w:rsid w:val="00D63953"/>
    <w:rsid w:val="00D66CA9"/>
    <w:rsid w:val="00D70878"/>
    <w:rsid w:val="00D7199D"/>
    <w:rsid w:val="00D72184"/>
    <w:rsid w:val="00D77D15"/>
    <w:rsid w:val="00D81E7A"/>
    <w:rsid w:val="00D828A8"/>
    <w:rsid w:val="00D86770"/>
    <w:rsid w:val="00D86C96"/>
    <w:rsid w:val="00D91194"/>
    <w:rsid w:val="00D9154C"/>
    <w:rsid w:val="00D915C5"/>
    <w:rsid w:val="00D92C3B"/>
    <w:rsid w:val="00D93036"/>
    <w:rsid w:val="00D9406D"/>
    <w:rsid w:val="00DA00EB"/>
    <w:rsid w:val="00DA164E"/>
    <w:rsid w:val="00DA2660"/>
    <w:rsid w:val="00DA2F8E"/>
    <w:rsid w:val="00DB134D"/>
    <w:rsid w:val="00DB1605"/>
    <w:rsid w:val="00DB1D75"/>
    <w:rsid w:val="00DB219E"/>
    <w:rsid w:val="00DB2AF1"/>
    <w:rsid w:val="00DB2FA9"/>
    <w:rsid w:val="00DB5C45"/>
    <w:rsid w:val="00DB740B"/>
    <w:rsid w:val="00DC1A98"/>
    <w:rsid w:val="00DC362B"/>
    <w:rsid w:val="00DC709C"/>
    <w:rsid w:val="00DC7EA8"/>
    <w:rsid w:val="00DD11E9"/>
    <w:rsid w:val="00DD1B43"/>
    <w:rsid w:val="00DD51E4"/>
    <w:rsid w:val="00DD5455"/>
    <w:rsid w:val="00DD5EAD"/>
    <w:rsid w:val="00DE075F"/>
    <w:rsid w:val="00DE1342"/>
    <w:rsid w:val="00DE1F63"/>
    <w:rsid w:val="00DE31E4"/>
    <w:rsid w:val="00DE5BA9"/>
    <w:rsid w:val="00DE5F7C"/>
    <w:rsid w:val="00DE66BC"/>
    <w:rsid w:val="00DF0570"/>
    <w:rsid w:val="00DF3DA3"/>
    <w:rsid w:val="00DF4200"/>
    <w:rsid w:val="00DF7D4B"/>
    <w:rsid w:val="00E00B70"/>
    <w:rsid w:val="00E00D7E"/>
    <w:rsid w:val="00E019EB"/>
    <w:rsid w:val="00E030CB"/>
    <w:rsid w:val="00E03717"/>
    <w:rsid w:val="00E041EC"/>
    <w:rsid w:val="00E04B85"/>
    <w:rsid w:val="00E0527C"/>
    <w:rsid w:val="00E06C8A"/>
    <w:rsid w:val="00E06D32"/>
    <w:rsid w:val="00E10297"/>
    <w:rsid w:val="00E10513"/>
    <w:rsid w:val="00E132BB"/>
    <w:rsid w:val="00E13377"/>
    <w:rsid w:val="00E134B5"/>
    <w:rsid w:val="00E138F7"/>
    <w:rsid w:val="00E13D4E"/>
    <w:rsid w:val="00E13EE2"/>
    <w:rsid w:val="00E13FFB"/>
    <w:rsid w:val="00E148F0"/>
    <w:rsid w:val="00E15DCC"/>
    <w:rsid w:val="00E2032B"/>
    <w:rsid w:val="00E205FB"/>
    <w:rsid w:val="00E20872"/>
    <w:rsid w:val="00E2114C"/>
    <w:rsid w:val="00E219C8"/>
    <w:rsid w:val="00E21D16"/>
    <w:rsid w:val="00E22975"/>
    <w:rsid w:val="00E24FA3"/>
    <w:rsid w:val="00E26E4C"/>
    <w:rsid w:val="00E27480"/>
    <w:rsid w:val="00E276CF"/>
    <w:rsid w:val="00E27BF5"/>
    <w:rsid w:val="00E30CCB"/>
    <w:rsid w:val="00E31BFC"/>
    <w:rsid w:val="00E32777"/>
    <w:rsid w:val="00E32C86"/>
    <w:rsid w:val="00E33AAC"/>
    <w:rsid w:val="00E35151"/>
    <w:rsid w:val="00E37303"/>
    <w:rsid w:val="00E37EEB"/>
    <w:rsid w:val="00E40F79"/>
    <w:rsid w:val="00E42E33"/>
    <w:rsid w:val="00E4395C"/>
    <w:rsid w:val="00E50763"/>
    <w:rsid w:val="00E51101"/>
    <w:rsid w:val="00E559B9"/>
    <w:rsid w:val="00E56014"/>
    <w:rsid w:val="00E5646D"/>
    <w:rsid w:val="00E60625"/>
    <w:rsid w:val="00E609D5"/>
    <w:rsid w:val="00E61300"/>
    <w:rsid w:val="00E61E2C"/>
    <w:rsid w:val="00E62499"/>
    <w:rsid w:val="00E627B7"/>
    <w:rsid w:val="00E62F2F"/>
    <w:rsid w:val="00E63960"/>
    <w:rsid w:val="00E66208"/>
    <w:rsid w:val="00E668EE"/>
    <w:rsid w:val="00E70AE3"/>
    <w:rsid w:val="00E71836"/>
    <w:rsid w:val="00E718DD"/>
    <w:rsid w:val="00E7357A"/>
    <w:rsid w:val="00E7386A"/>
    <w:rsid w:val="00E74DEC"/>
    <w:rsid w:val="00E7559C"/>
    <w:rsid w:val="00E820CA"/>
    <w:rsid w:val="00E84CF9"/>
    <w:rsid w:val="00E86274"/>
    <w:rsid w:val="00E86DBC"/>
    <w:rsid w:val="00E872CD"/>
    <w:rsid w:val="00E87DE8"/>
    <w:rsid w:val="00E90086"/>
    <w:rsid w:val="00E908DE"/>
    <w:rsid w:val="00E90A53"/>
    <w:rsid w:val="00E91FD6"/>
    <w:rsid w:val="00E9298E"/>
    <w:rsid w:val="00E92DA6"/>
    <w:rsid w:val="00E931AC"/>
    <w:rsid w:val="00E95EAA"/>
    <w:rsid w:val="00E97C49"/>
    <w:rsid w:val="00EA2B42"/>
    <w:rsid w:val="00EA3A98"/>
    <w:rsid w:val="00EA400B"/>
    <w:rsid w:val="00EA4AD6"/>
    <w:rsid w:val="00EA777A"/>
    <w:rsid w:val="00EB12CD"/>
    <w:rsid w:val="00EB3527"/>
    <w:rsid w:val="00EB3DA9"/>
    <w:rsid w:val="00EB42C9"/>
    <w:rsid w:val="00EC0844"/>
    <w:rsid w:val="00EC0C79"/>
    <w:rsid w:val="00EC135C"/>
    <w:rsid w:val="00EC1B3C"/>
    <w:rsid w:val="00EC1B60"/>
    <w:rsid w:val="00EC3D5C"/>
    <w:rsid w:val="00EC3E55"/>
    <w:rsid w:val="00EC47D9"/>
    <w:rsid w:val="00EC5FB1"/>
    <w:rsid w:val="00EC602A"/>
    <w:rsid w:val="00EC65F8"/>
    <w:rsid w:val="00EC6CB5"/>
    <w:rsid w:val="00EC6E77"/>
    <w:rsid w:val="00EC78DE"/>
    <w:rsid w:val="00ED01A9"/>
    <w:rsid w:val="00ED49A9"/>
    <w:rsid w:val="00ED4CAB"/>
    <w:rsid w:val="00ED5EDF"/>
    <w:rsid w:val="00EE1B35"/>
    <w:rsid w:val="00EE3125"/>
    <w:rsid w:val="00EE3F83"/>
    <w:rsid w:val="00EE587C"/>
    <w:rsid w:val="00EF0E52"/>
    <w:rsid w:val="00EF3DE2"/>
    <w:rsid w:val="00EF5501"/>
    <w:rsid w:val="00EF599C"/>
    <w:rsid w:val="00EF5E68"/>
    <w:rsid w:val="00F001DF"/>
    <w:rsid w:val="00F01F24"/>
    <w:rsid w:val="00F0390C"/>
    <w:rsid w:val="00F04A8A"/>
    <w:rsid w:val="00F04C21"/>
    <w:rsid w:val="00F05F24"/>
    <w:rsid w:val="00F05F43"/>
    <w:rsid w:val="00F064DE"/>
    <w:rsid w:val="00F0793C"/>
    <w:rsid w:val="00F125FB"/>
    <w:rsid w:val="00F12EA3"/>
    <w:rsid w:val="00F1481A"/>
    <w:rsid w:val="00F14A6A"/>
    <w:rsid w:val="00F20508"/>
    <w:rsid w:val="00F218A8"/>
    <w:rsid w:val="00F27724"/>
    <w:rsid w:val="00F301E6"/>
    <w:rsid w:val="00F30571"/>
    <w:rsid w:val="00F317EA"/>
    <w:rsid w:val="00F35075"/>
    <w:rsid w:val="00F35E9F"/>
    <w:rsid w:val="00F366A4"/>
    <w:rsid w:val="00F378E4"/>
    <w:rsid w:val="00F40340"/>
    <w:rsid w:val="00F42494"/>
    <w:rsid w:val="00F4304B"/>
    <w:rsid w:val="00F4590F"/>
    <w:rsid w:val="00F46E7C"/>
    <w:rsid w:val="00F47303"/>
    <w:rsid w:val="00F47919"/>
    <w:rsid w:val="00F47F7D"/>
    <w:rsid w:val="00F519D1"/>
    <w:rsid w:val="00F520DD"/>
    <w:rsid w:val="00F53700"/>
    <w:rsid w:val="00F542B9"/>
    <w:rsid w:val="00F552F8"/>
    <w:rsid w:val="00F55E5E"/>
    <w:rsid w:val="00F56366"/>
    <w:rsid w:val="00F56FE9"/>
    <w:rsid w:val="00F57147"/>
    <w:rsid w:val="00F60368"/>
    <w:rsid w:val="00F65F78"/>
    <w:rsid w:val="00F67095"/>
    <w:rsid w:val="00F67698"/>
    <w:rsid w:val="00F7161A"/>
    <w:rsid w:val="00F74536"/>
    <w:rsid w:val="00F7655C"/>
    <w:rsid w:val="00F8190D"/>
    <w:rsid w:val="00F864F8"/>
    <w:rsid w:val="00F87FB5"/>
    <w:rsid w:val="00F906AF"/>
    <w:rsid w:val="00F9077E"/>
    <w:rsid w:val="00F92348"/>
    <w:rsid w:val="00F932E0"/>
    <w:rsid w:val="00F93E61"/>
    <w:rsid w:val="00F943B6"/>
    <w:rsid w:val="00F95543"/>
    <w:rsid w:val="00F95B18"/>
    <w:rsid w:val="00F96467"/>
    <w:rsid w:val="00FA10BA"/>
    <w:rsid w:val="00FA16B8"/>
    <w:rsid w:val="00FA23C4"/>
    <w:rsid w:val="00FA46C6"/>
    <w:rsid w:val="00FA4C25"/>
    <w:rsid w:val="00FA5795"/>
    <w:rsid w:val="00FA670F"/>
    <w:rsid w:val="00FA6724"/>
    <w:rsid w:val="00FA7B1E"/>
    <w:rsid w:val="00FB02E2"/>
    <w:rsid w:val="00FB04F0"/>
    <w:rsid w:val="00FB3258"/>
    <w:rsid w:val="00FB543A"/>
    <w:rsid w:val="00FB6D64"/>
    <w:rsid w:val="00FB7252"/>
    <w:rsid w:val="00FB7E8F"/>
    <w:rsid w:val="00FC0E70"/>
    <w:rsid w:val="00FC259F"/>
    <w:rsid w:val="00FC33F4"/>
    <w:rsid w:val="00FC397B"/>
    <w:rsid w:val="00FC47C2"/>
    <w:rsid w:val="00FC4A0A"/>
    <w:rsid w:val="00FC5418"/>
    <w:rsid w:val="00FC67AF"/>
    <w:rsid w:val="00FD16AF"/>
    <w:rsid w:val="00FD1C90"/>
    <w:rsid w:val="00FD39EA"/>
    <w:rsid w:val="00FD5E65"/>
    <w:rsid w:val="00FD703F"/>
    <w:rsid w:val="00FE612B"/>
    <w:rsid w:val="00FE7F6A"/>
    <w:rsid w:val="00FF002A"/>
    <w:rsid w:val="00FF03BE"/>
    <w:rsid w:val="00FF045C"/>
    <w:rsid w:val="00FF0571"/>
    <w:rsid w:val="00FF2E6E"/>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84D4A1"/>
  <w15:chartTrackingRefBased/>
  <w15:docId w15:val="{7F000C9D-1B82-4761-894E-853E075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C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2B28D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6D6F"/>
    <w:rPr>
      <w:sz w:val="16"/>
      <w:szCs w:val="16"/>
    </w:rPr>
  </w:style>
  <w:style w:type="paragraph" w:styleId="CommentText">
    <w:name w:val="annotation text"/>
    <w:basedOn w:val="Normal"/>
    <w:link w:val="CommentTextChar"/>
    <w:uiPriority w:val="99"/>
    <w:semiHidden/>
    <w:unhideWhenUsed/>
    <w:rsid w:val="00C76D6F"/>
    <w:pPr>
      <w:spacing w:line="240" w:lineRule="auto"/>
    </w:pPr>
    <w:rPr>
      <w:sz w:val="20"/>
      <w:szCs w:val="20"/>
    </w:rPr>
  </w:style>
  <w:style w:type="character" w:customStyle="1" w:styleId="CommentTextChar">
    <w:name w:val="Comment Text Char"/>
    <w:basedOn w:val="DefaultParagraphFont"/>
    <w:link w:val="CommentText"/>
    <w:uiPriority w:val="99"/>
    <w:semiHidden/>
    <w:rsid w:val="00C76D6F"/>
    <w:rPr>
      <w:sz w:val="20"/>
      <w:szCs w:val="20"/>
    </w:rPr>
  </w:style>
  <w:style w:type="paragraph" w:styleId="CommentSubject">
    <w:name w:val="annotation subject"/>
    <w:basedOn w:val="CommentText"/>
    <w:next w:val="CommentText"/>
    <w:link w:val="CommentSubjectChar"/>
    <w:uiPriority w:val="99"/>
    <w:semiHidden/>
    <w:unhideWhenUsed/>
    <w:rsid w:val="00C76D6F"/>
    <w:rPr>
      <w:b/>
      <w:bCs/>
    </w:rPr>
  </w:style>
  <w:style w:type="character" w:customStyle="1" w:styleId="CommentSubjectChar">
    <w:name w:val="Comment Subject Char"/>
    <w:basedOn w:val="CommentTextChar"/>
    <w:link w:val="CommentSubject"/>
    <w:uiPriority w:val="99"/>
    <w:semiHidden/>
    <w:rsid w:val="00C76D6F"/>
    <w:rPr>
      <w:b/>
      <w:bCs/>
      <w:sz w:val="20"/>
      <w:szCs w:val="20"/>
    </w:rPr>
  </w:style>
  <w:style w:type="paragraph" w:styleId="BalloonText">
    <w:name w:val="Balloon Text"/>
    <w:basedOn w:val="Normal"/>
    <w:link w:val="BalloonTextChar"/>
    <w:uiPriority w:val="99"/>
    <w:semiHidden/>
    <w:unhideWhenUsed/>
    <w:rsid w:val="00C7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6F"/>
    <w:rPr>
      <w:rFonts w:ascii="Segoe UI" w:hAnsi="Segoe UI" w:cs="Segoe UI"/>
      <w:sz w:val="18"/>
      <w:szCs w:val="18"/>
    </w:rPr>
  </w:style>
  <w:style w:type="table" w:styleId="TableGrid">
    <w:name w:val="Table Grid"/>
    <w:basedOn w:val="TableNormal"/>
    <w:uiPriority w:val="59"/>
    <w:rsid w:val="0054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4C"/>
  </w:style>
  <w:style w:type="paragraph" w:styleId="Footer">
    <w:name w:val="footer"/>
    <w:basedOn w:val="Normal"/>
    <w:link w:val="FooterChar"/>
    <w:uiPriority w:val="99"/>
    <w:unhideWhenUsed/>
    <w:rsid w:val="005E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4C"/>
  </w:style>
  <w:style w:type="paragraph" w:styleId="FootnoteText">
    <w:name w:val="footnote text"/>
    <w:basedOn w:val="Normal"/>
    <w:link w:val="FootnoteTextChar"/>
    <w:uiPriority w:val="99"/>
    <w:semiHidden/>
    <w:unhideWhenUsed/>
    <w:rsid w:val="00036181"/>
    <w:pPr>
      <w:spacing w:after="0" w:line="240" w:lineRule="auto"/>
    </w:pPr>
    <w:rPr>
      <w:b/>
      <w:color w:val="1F497D" w:themeColor="text2"/>
      <w:sz w:val="20"/>
      <w:szCs w:val="20"/>
    </w:rPr>
  </w:style>
  <w:style w:type="character" w:customStyle="1" w:styleId="FootnoteTextChar">
    <w:name w:val="Footnote Text Char"/>
    <w:basedOn w:val="DefaultParagraphFont"/>
    <w:link w:val="FootnoteText"/>
    <w:uiPriority w:val="99"/>
    <w:semiHidden/>
    <w:rsid w:val="00036181"/>
    <w:rPr>
      <w:b/>
      <w:color w:val="1F497D" w:themeColor="text2"/>
      <w:sz w:val="20"/>
      <w:szCs w:val="20"/>
    </w:rPr>
  </w:style>
  <w:style w:type="character" w:styleId="FootnoteReference">
    <w:name w:val="footnote reference"/>
    <w:basedOn w:val="DefaultParagraphFont"/>
    <w:uiPriority w:val="99"/>
    <w:unhideWhenUsed/>
    <w:rsid w:val="00DC1A98"/>
    <w:rPr>
      <w:vertAlign w:val="superscript"/>
    </w:rPr>
  </w:style>
  <w:style w:type="character" w:styleId="Hyperlink">
    <w:name w:val="Hyperlink"/>
    <w:basedOn w:val="DefaultParagraphFont"/>
    <w:uiPriority w:val="99"/>
    <w:unhideWhenUsed/>
    <w:rsid w:val="00915131"/>
    <w:rPr>
      <w:b/>
      <w:color w:val="0000FF" w:themeColor="hyperlink"/>
      <w:u w:val="single"/>
    </w:rPr>
  </w:style>
  <w:style w:type="character" w:styleId="FollowedHyperlink">
    <w:name w:val="FollowedHyperlink"/>
    <w:basedOn w:val="DefaultParagraphFont"/>
    <w:uiPriority w:val="99"/>
    <w:semiHidden/>
    <w:unhideWhenUsed/>
    <w:rsid w:val="00B41176"/>
    <w:rPr>
      <w:color w:val="800080" w:themeColor="followedHyperlink"/>
      <w:u w:val="single"/>
    </w:rPr>
  </w:style>
  <w:style w:type="character" w:customStyle="1" w:styleId="Heading9Char">
    <w:name w:val="Heading 9 Char"/>
    <w:basedOn w:val="DefaultParagraphFont"/>
    <w:link w:val="Heading9"/>
    <w:rsid w:val="002B28DC"/>
    <w:rPr>
      <w:rFonts w:ascii="Arial" w:eastAsia="Times New Roman" w:hAnsi="Arial" w:cs="Arial"/>
    </w:rPr>
  </w:style>
  <w:style w:type="paragraph" w:styleId="ListParagraph">
    <w:name w:val="List Paragraph"/>
    <w:basedOn w:val="Normal"/>
    <w:uiPriority w:val="34"/>
    <w:qFormat/>
    <w:rsid w:val="004142D2"/>
    <w:pPr>
      <w:ind w:left="720"/>
      <w:contextualSpacing/>
    </w:pPr>
  </w:style>
  <w:style w:type="paragraph" w:styleId="NoSpacing">
    <w:name w:val="No Spacing"/>
    <w:link w:val="NoSpacingChar"/>
    <w:uiPriority w:val="1"/>
    <w:qFormat/>
    <w:rsid w:val="00126C9A"/>
    <w:pPr>
      <w:spacing w:after="0" w:line="240" w:lineRule="auto"/>
    </w:pPr>
    <w:rPr>
      <w:rFonts w:eastAsiaTheme="minorEastAsia"/>
    </w:rPr>
  </w:style>
  <w:style w:type="character" w:customStyle="1" w:styleId="NoSpacingChar">
    <w:name w:val="No Spacing Char"/>
    <w:basedOn w:val="DefaultParagraphFont"/>
    <w:link w:val="NoSpacing"/>
    <w:uiPriority w:val="1"/>
    <w:rsid w:val="00126C9A"/>
    <w:rPr>
      <w:rFonts w:eastAsiaTheme="minorEastAsia"/>
    </w:rPr>
  </w:style>
  <w:style w:type="character" w:customStyle="1" w:styleId="Heading1Char">
    <w:name w:val="Heading 1 Char"/>
    <w:basedOn w:val="DefaultParagraphFont"/>
    <w:link w:val="Heading1"/>
    <w:uiPriority w:val="9"/>
    <w:rsid w:val="00126C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6C9A"/>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63553">
      <w:bodyDiv w:val="1"/>
      <w:marLeft w:val="0"/>
      <w:marRight w:val="0"/>
      <w:marTop w:val="0"/>
      <w:marBottom w:val="0"/>
      <w:divBdr>
        <w:top w:val="none" w:sz="0" w:space="0" w:color="auto"/>
        <w:left w:val="none" w:sz="0" w:space="0" w:color="auto"/>
        <w:bottom w:val="none" w:sz="0" w:space="0" w:color="auto"/>
        <w:right w:val="none" w:sz="0" w:space="0" w:color="auto"/>
      </w:divBdr>
    </w:div>
    <w:div w:id="1106119185">
      <w:bodyDiv w:val="1"/>
      <w:marLeft w:val="0"/>
      <w:marRight w:val="0"/>
      <w:marTop w:val="0"/>
      <w:marBottom w:val="0"/>
      <w:divBdr>
        <w:top w:val="none" w:sz="0" w:space="0" w:color="auto"/>
        <w:left w:val="none" w:sz="0" w:space="0" w:color="auto"/>
        <w:bottom w:val="none" w:sz="0" w:space="0" w:color="auto"/>
        <w:right w:val="none" w:sz="0" w:space="0" w:color="auto"/>
      </w:divBdr>
    </w:div>
    <w:div w:id="1262688869">
      <w:bodyDiv w:val="1"/>
      <w:marLeft w:val="0"/>
      <w:marRight w:val="0"/>
      <w:marTop w:val="0"/>
      <w:marBottom w:val="0"/>
      <w:divBdr>
        <w:top w:val="none" w:sz="0" w:space="0" w:color="auto"/>
        <w:left w:val="none" w:sz="0" w:space="0" w:color="auto"/>
        <w:bottom w:val="none" w:sz="0" w:space="0" w:color="auto"/>
        <w:right w:val="none" w:sz="0" w:space="0" w:color="auto"/>
      </w:divBdr>
    </w:div>
    <w:div w:id="18899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scal.treasury.gov/fsservices/gov/acctg/g_invoice/g_invoice_hom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3FE2A.A82C186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fiscal.treasury.gov/fsreports/ref/ussgl/approved_scenarios/IntragovernmentalCapitalAssetandInventoryBuySellTransactionsUpdatedApril2017.pdf" TargetMode="External"/><Relationship Id="rId1" Type="http://schemas.openxmlformats.org/officeDocument/2006/relationships/hyperlink" Target="https://www.fiscal.treasury.gov/fsreports/ref/ussgl/approved_scenarios/IntragovernmentalCapitalAssetandInventoryBuySellTransactionsUpdatedApri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CEB2-0BEE-4CBC-9857-9E66193A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6656</Words>
  <Characters>37942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David Casto</cp:lastModifiedBy>
  <cp:revision>3</cp:revision>
  <cp:lastPrinted>2018-12-10T19:42:00Z</cp:lastPrinted>
  <dcterms:created xsi:type="dcterms:W3CDTF">2018-12-17T16:27:00Z</dcterms:created>
  <dcterms:modified xsi:type="dcterms:W3CDTF">2018-12-17T16:27:00Z</dcterms:modified>
</cp:coreProperties>
</file>