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D0BE4" w14:textId="77777777" w:rsidR="00F62CE5" w:rsidRPr="00B07098" w:rsidRDefault="00442A13" w:rsidP="00D6692C">
      <w:pPr>
        <w:pStyle w:val="Title"/>
        <w:rPr>
          <w:b/>
        </w:rPr>
      </w:pPr>
      <w:r>
        <w:rPr>
          <w:b/>
        </w:rPr>
        <w:t>U.S.</w:t>
      </w:r>
      <w:r w:rsidR="00F62CE5" w:rsidRPr="00B07098">
        <w:rPr>
          <w:b/>
        </w:rPr>
        <w:t xml:space="preserve"> STANDARD GENERAL LEDGER (USSGL)</w:t>
      </w:r>
    </w:p>
    <w:p w14:paraId="2AEDE027" w14:textId="5D4BA62A" w:rsidR="00F62CE5" w:rsidRPr="00B07098" w:rsidRDefault="00F62CE5">
      <w:pPr>
        <w:jc w:val="center"/>
        <w:rPr>
          <w:b/>
          <w:bCs/>
        </w:rPr>
      </w:pPr>
      <w:r w:rsidRPr="00B07098">
        <w:rPr>
          <w:b/>
          <w:bCs/>
        </w:rPr>
        <w:t>VOTING BALLOT #</w:t>
      </w:r>
      <w:r w:rsidR="00D51E92">
        <w:rPr>
          <w:b/>
          <w:bCs/>
        </w:rPr>
        <w:t>2</w:t>
      </w:r>
      <w:r w:rsidR="00D2136C">
        <w:rPr>
          <w:b/>
          <w:bCs/>
        </w:rPr>
        <w:t>3</w:t>
      </w:r>
      <w:r w:rsidR="000633C5">
        <w:rPr>
          <w:b/>
          <w:bCs/>
        </w:rPr>
        <w:t>-</w:t>
      </w:r>
      <w:r w:rsidR="00D475E8">
        <w:rPr>
          <w:b/>
          <w:bCs/>
        </w:rPr>
        <w:t>02</w:t>
      </w:r>
    </w:p>
    <w:p w14:paraId="02BD0619" w14:textId="77777777" w:rsidR="00096D4C" w:rsidRDefault="00096D4C">
      <w:pPr>
        <w:jc w:val="center"/>
        <w:rPr>
          <w:b/>
          <w:bCs/>
        </w:rPr>
      </w:pPr>
    </w:p>
    <w:p w14:paraId="289F9CF7" w14:textId="6A07AD4F" w:rsidR="00D51E92" w:rsidRDefault="000E4BB0" w:rsidP="006E332C">
      <w:pPr>
        <w:autoSpaceDE w:val="0"/>
        <w:autoSpaceDN w:val="0"/>
        <w:adjustRightInd w:val="0"/>
        <w:spacing w:after="80"/>
        <w:jc w:val="both"/>
        <w:rPr>
          <w:sz w:val="20"/>
          <w:szCs w:val="20"/>
        </w:rPr>
      </w:pPr>
      <w:r>
        <w:rPr>
          <w:sz w:val="20"/>
          <w:szCs w:val="20"/>
        </w:rPr>
        <w:t>The USSGL</w:t>
      </w:r>
      <w:r w:rsidR="00020288">
        <w:rPr>
          <w:sz w:val="20"/>
          <w:szCs w:val="20"/>
        </w:rPr>
        <w:t xml:space="preserve"> staff</w:t>
      </w:r>
      <w:r w:rsidR="0066310A">
        <w:rPr>
          <w:sz w:val="20"/>
          <w:szCs w:val="20"/>
        </w:rPr>
        <w:t xml:space="preserve"> </w:t>
      </w:r>
      <w:r w:rsidR="002D223A">
        <w:rPr>
          <w:sz w:val="20"/>
          <w:szCs w:val="20"/>
        </w:rPr>
        <w:t>presented</w:t>
      </w:r>
      <w:r w:rsidR="00306DBA">
        <w:rPr>
          <w:sz w:val="20"/>
          <w:szCs w:val="20"/>
        </w:rPr>
        <w:t xml:space="preserve"> the</w:t>
      </w:r>
      <w:r w:rsidR="0066310A">
        <w:rPr>
          <w:sz w:val="20"/>
          <w:szCs w:val="20"/>
        </w:rPr>
        <w:t xml:space="preserve"> </w:t>
      </w:r>
      <w:r w:rsidR="00A27793">
        <w:rPr>
          <w:sz w:val="20"/>
          <w:szCs w:val="20"/>
        </w:rPr>
        <w:t>Final</w:t>
      </w:r>
      <w:r w:rsidR="0066310A">
        <w:rPr>
          <w:sz w:val="20"/>
          <w:szCs w:val="20"/>
        </w:rPr>
        <w:t xml:space="preserve"> </w:t>
      </w:r>
      <w:r w:rsidR="00BB15D4">
        <w:rPr>
          <w:sz w:val="20"/>
          <w:szCs w:val="20"/>
        </w:rPr>
        <w:t>Vo</w:t>
      </w:r>
      <w:r w:rsidR="00013B6B">
        <w:rPr>
          <w:sz w:val="20"/>
          <w:szCs w:val="20"/>
        </w:rPr>
        <w:t>ting Ballot #</w:t>
      </w:r>
      <w:r w:rsidR="00D51E92">
        <w:rPr>
          <w:sz w:val="20"/>
          <w:szCs w:val="20"/>
        </w:rPr>
        <w:t>2</w:t>
      </w:r>
      <w:r w:rsidR="00D2136C">
        <w:rPr>
          <w:sz w:val="20"/>
          <w:szCs w:val="20"/>
        </w:rPr>
        <w:t>3</w:t>
      </w:r>
      <w:r w:rsidR="00013B6B">
        <w:rPr>
          <w:sz w:val="20"/>
          <w:szCs w:val="20"/>
        </w:rPr>
        <w:t>-</w:t>
      </w:r>
      <w:r w:rsidR="00D475E8">
        <w:rPr>
          <w:sz w:val="20"/>
          <w:szCs w:val="20"/>
        </w:rPr>
        <w:t>02</w:t>
      </w:r>
      <w:r w:rsidR="00013B6B">
        <w:rPr>
          <w:sz w:val="20"/>
          <w:szCs w:val="20"/>
        </w:rPr>
        <w:t xml:space="preserve"> at the </w:t>
      </w:r>
      <w:r w:rsidR="00A27793">
        <w:rPr>
          <w:sz w:val="20"/>
          <w:szCs w:val="20"/>
        </w:rPr>
        <w:t>May 03</w:t>
      </w:r>
      <w:r w:rsidR="00570ABE">
        <w:rPr>
          <w:sz w:val="20"/>
          <w:szCs w:val="20"/>
        </w:rPr>
        <w:t xml:space="preserve">, </w:t>
      </w:r>
      <w:proofErr w:type="gramStart"/>
      <w:r w:rsidR="00570ABE">
        <w:rPr>
          <w:sz w:val="20"/>
          <w:szCs w:val="20"/>
        </w:rPr>
        <w:t>2023</w:t>
      </w:r>
      <w:proofErr w:type="gramEnd"/>
      <w:r w:rsidR="0066310A">
        <w:rPr>
          <w:sz w:val="20"/>
          <w:szCs w:val="20"/>
        </w:rPr>
        <w:t xml:space="preserve"> USSGL </w:t>
      </w:r>
      <w:r w:rsidR="00A27793">
        <w:rPr>
          <w:sz w:val="20"/>
          <w:szCs w:val="20"/>
        </w:rPr>
        <w:t>Board</w:t>
      </w:r>
      <w:r w:rsidR="0066310A">
        <w:rPr>
          <w:sz w:val="20"/>
          <w:szCs w:val="20"/>
        </w:rPr>
        <w:t xml:space="preserve"> meeting.  </w:t>
      </w:r>
    </w:p>
    <w:p w14:paraId="0E5565D6" w14:textId="7BEFD9EF" w:rsidR="006E332C" w:rsidRDefault="0066310A" w:rsidP="006E332C">
      <w:pPr>
        <w:autoSpaceDE w:val="0"/>
        <w:autoSpaceDN w:val="0"/>
        <w:adjustRightInd w:val="0"/>
        <w:spacing w:after="80"/>
        <w:jc w:val="both"/>
        <w:rPr>
          <w:sz w:val="20"/>
          <w:szCs w:val="20"/>
        </w:rPr>
      </w:pPr>
      <w:r>
        <w:rPr>
          <w:sz w:val="20"/>
          <w:szCs w:val="20"/>
        </w:rPr>
        <w:t>Please indicate the agency’s vote by marking “</w:t>
      </w:r>
      <w:r w:rsidR="00BF142E">
        <w:rPr>
          <w:sz w:val="20"/>
          <w:szCs w:val="20"/>
        </w:rPr>
        <w:t>Yes” or “N</w:t>
      </w:r>
      <w:r>
        <w:rPr>
          <w:sz w:val="20"/>
          <w:szCs w:val="20"/>
        </w:rPr>
        <w:t xml:space="preserve">o” on the voting ballot for each proposal to </w:t>
      </w:r>
      <w:r w:rsidR="000E2886">
        <w:rPr>
          <w:sz w:val="20"/>
          <w:szCs w:val="20"/>
        </w:rPr>
        <w:t xml:space="preserve">add, </w:t>
      </w:r>
      <w:r>
        <w:rPr>
          <w:sz w:val="20"/>
          <w:szCs w:val="20"/>
        </w:rPr>
        <w:t>revise</w:t>
      </w:r>
      <w:r w:rsidR="000E2886">
        <w:rPr>
          <w:sz w:val="20"/>
          <w:szCs w:val="20"/>
        </w:rPr>
        <w:t>, or delete</w:t>
      </w:r>
      <w:r>
        <w:rPr>
          <w:sz w:val="20"/>
          <w:szCs w:val="20"/>
        </w:rPr>
        <w:t xml:space="preserve"> the USSGL account. </w:t>
      </w:r>
      <w:r w:rsidR="006E332C">
        <w:rPr>
          <w:sz w:val="20"/>
          <w:szCs w:val="20"/>
        </w:rPr>
        <w:t>(Please p</w:t>
      </w:r>
      <w:r>
        <w:rPr>
          <w:sz w:val="20"/>
          <w:szCs w:val="20"/>
        </w:rPr>
        <w:t>rovide a detailed justification for all “</w:t>
      </w:r>
      <w:r w:rsidR="00BF142E">
        <w:rPr>
          <w:sz w:val="20"/>
          <w:szCs w:val="20"/>
        </w:rPr>
        <w:t>N</w:t>
      </w:r>
      <w:r w:rsidR="006E332C">
        <w:rPr>
          <w:sz w:val="20"/>
          <w:szCs w:val="20"/>
        </w:rPr>
        <w:t>o” votes.)</w:t>
      </w:r>
    </w:p>
    <w:p w14:paraId="7D306C66" w14:textId="7605C644" w:rsidR="00D51E92" w:rsidRDefault="0066310A" w:rsidP="006E332C">
      <w:pPr>
        <w:autoSpaceDE w:val="0"/>
        <w:autoSpaceDN w:val="0"/>
        <w:adjustRightInd w:val="0"/>
        <w:spacing w:after="80"/>
        <w:jc w:val="both"/>
        <w:rPr>
          <w:sz w:val="20"/>
          <w:szCs w:val="20"/>
        </w:rPr>
      </w:pPr>
      <w:r>
        <w:rPr>
          <w:sz w:val="20"/>
          <w:szCs w:val="20"/>
        </w:rPr>
        <w:t xml:space="preserve">USSGL Board Members will vote using Survey </w:t>
      </w:r>
      <w:proofErr w:type="gramStart"/>
      <w:r>
        <w:rPr>
          <w:sz w:val="20"/>
          <w:szCs w:val="20"/>
        </w:rPr>
        <w:t>Monkey,</w:t>
      </w:r>
      <w:r w:rsidR="00E0664C">
        <w:rPr>
          <w:sz w:val="20"/>
          <w:szCs w:val="20"/>
        </w:rPr>
        <w:t xml:space="preserve"> </w:t>
      </w:r>
      <w:r>
        <w:rPr>
          <w:sz w:val="20"/>
          <w:szCs w:val="20"/>
        </w:rPr>
        <w:t>or</w:t>
      </w:r>
      <w:proofErr w:type="gramEnd"/>
      <w:r>
        <w:rPr>
          <w:sz w:val="20"/>
          <w:szCs w:val="20"/>
        </w:rPr>
        <w:t xml:space="preserve"> </w:t>
      </w:r>
      <w:r w:rsidR="00D51E92">
        <w:rPr>
          <w:sz w:val="20"/>
          <w:szCs w:val="20"/>
        </w:rPr>
        <w:t>e-mail</w:t>
      </w:r>
      <w:r w:rsidR="0080472B">
        <w:rPr>
          <w:sz w:val="20"/>
          <w:szCs w:val="20"/>
        </w:rPr>
        <w:t xml:space="preserve"> their </w:t>
      </w:r>
      <w:r w:rsidR="00D51E92">
        <w:rPr>
          <w:sz w:val="20"/>
          <w:szCs w:val="20"/>
        </w:rPr>
        <w:t xml:space="preserve">scanned ballot to </w:t>
      </w:r>
      <w:r w:rsidR="00D51E92" w:rsidRPr="00D51E92">
        <w:rPr>
          <w:b/>
          <w:color w:val="0070C0"/>
          <w:sz w:val="20"/>
          <w:szCs w:val="20"/>
        </w:rPr>
        <w:t>USSGLTeam@fiscal.treasury.gov</w:t>
      </w:r>
      <w:r>
        <w:rPr>
          <w:bCs/>
          <w:sz w:val="20"/>
          <w:szCs w:val="20"/>
        </w:rPr>
        <w:t xml:space="preserve">. The Survey Monkey </w:t>
      </w:r>
      <w:r>
        <w:rPr>
          <w:sz w:val="20"/>
          <w:szCs w:val="20"/>
        </w:rPr>
        <w:t xml:space="preserve">link </w:t>
      </w:r>
      <w:r>
        <w:rPr>
          <w:bCs/>
          <w:sz w:val="20"/>
          <w:szCs w:val="20"/>
        </w:rPr>
        <w:t xml:space="preserve">will be </w:t>
      </w:r>
      <w:r>
        <w:rPr>
          <w:sz w:val="20"/>
          <w:szCs w:val="20"/>
        </w:rPr>
        <w:t>provided to</w:t>
      </w:r>
      <w:r>
        <w:rPr>
          <w:bCs/>
          <w:sz w:val="20"/>
          <w:szCs w:val="20"/>
        </w:rPr>
        <w:t xml:space="preserve"> the</w:t>
      </w:r>
      <w:r>
        <w:rPr>
          <w:sz w:val="20"/>
          <w:szCs w:val="20"/>
        </w:rPr>
        <w:t xml:space="preserve"> voting USSGL IRC board members.  </w:t>
      </w:r>
    </w:p>
    <w:p w14:paraId="016D8EF9" w14:textId="58A6D8C1" w:rsidR="00A10522" w:rsidRDefault="0066310A" w:rsidP="001D41B4">
      <w:pPr>
        <w:autoSpaceDE w:val="0"/>
        <w:autoSpaceDN w:val="0"/>
        <w:adjustRightInd w:val="0"/>
        <w:spacing w:after="80"/>
        <w:rPr>
          <w:b/>
          <w:sz w:val="20"/>
          <w:szCs w:val="20"/>
        </w:rPr>
      </w:pPr>
      <w:r>
        <w:rPr>
          <w:sz w:val="20"/>
          <w:szCs w:val="20"/>
        </w:rPr>
        <w:t xml:space="preserve">Fiscal Service must receive the agency’s votes by </w:t>
      </w:r>
      <w:r w:rsidR="00BB15D4">
        <w:rPr>
          <w:b/>
          <w:sz w:val="20"/>
          <w:szCs w:val="20"/>
        </w:rPr>
        <w:t xml:space="preserve">EST. 12:00 PM </w:t>
      </w:r>
      <w:r w:rsidR="00D475E8">
        <w:rPr>
          <w:b/>
          <w:sz w:val="20"/>
          <w:szCs w:val="20"/>
        </w:rPr>
        <w:t>May 9</w:t>
      </w:r>
      <w:r w:rsidR="00BB15D4">
        <w:rPr>
          <w:b/>
          <w:sz w:val="20"/>
          <w:szCs w:val="20"/>
        </w:rPr>
        <w:t>, 20</w:t>
      </w:r>
      <w:r w:rsidR="00D51E92">
        <w:rPr>
          <w:b/>
          <w:sz w:val="20"/>
          <w:szCs w:val="20"/>
        </w:rPr>
        <w:t>2</w:t>
      </w:r>
      <w:r w:rsidR="00BE5EC3">
        <w:rPr>
          <w:b/>
          <w:sz w:val="20"/>
          <w:szCs w:val="20"/>
        </w:rPr>
        <w:t>3.</w:t>
      </w:r>
    </w:p>
    <w:p w14:paraId="5FB2C6D4" w14:textId="77777777" w:rsidR="001D41B4" w:rsidRPr="001D41B4" w:rsidRDefault="001D41B4" w:rsidP="001D41B4">
      <w:pPr>
        <w:autoSpaceDE w:val="0"/>
        <w:autoSpaceDN w:val="0"/>
        <w:adjustRightInd w:val="0"/>
        <w:spacing w:after="80"/>
        <w:rPr>
          <w:b/>
          <w:sz w:val="20"/>
          <w:szCs w:val="20"/>
        </w:rPr>
      </w:pPr>
    </w:p>
    <w:tbl>
      <w:tblPr>
        <w:tblW w:w="8848" w:type="dxa"/>
        <w:tblLook w:val="04A0" w:firstRow="1" w:lastRow="0" w:firstColumn="1" w:lastColumn="0" w:noHBand="0" w:noVBand="1"/>
      </w:tblPr>
      <w:tblGrid>
        <w:gridCol w:w="1096"/>
        <w:gridCol w:w="812"/>
        <w:gridCol w:w="1260"/>
        <w:gridCol w:w="1216"/>
        <w:gridCol w:w="314"/>
        <w:gridCol w:w="1094"/>
        <w:gridCol w:w="864"/>
        <w:gridCol w:w="1096"/>
        <w:gridCol w:w="1096"/>
      </w:tblGrid>
      <w:tr w:rsidR="00ED202B" w:rsidRPr="00CB29B4" w14:paraId="7768955A" w14:textId="77777777" w:rsidTr="006B6FD9">
        <w:tc>
          <w:tcPr>
            <w:tcW w:w="1096" w:type="dxa"/>
            <w:shd w:val="clear" w:color="auto" w:fill="auto"/>
          </w:tcPr>
          <w:p w14:paraId="63129A4E" w14:textId="77777777" w:rsidR="00ED202B" w:rsidRPr="00CB29B4" w:rsidRDefault="00ED202B" w:rsidP="00914463">
            <w:pPr>
              <w:rPr>
                <w:bCs/>
              </w:rPr>
            </w:pPr>
          </w:p>
        </w:tc>
        <w:tc>
          <w:tcPr>
            <w:tcW w:w="812" w:type="dxa"/>
            <w:shd w:val="clear" w:color="auto" w:fill="auto"/>
          </w:tcPr>
          <w:p w14:paraId="5BB696D9" w14:textId="77777777" w:rsidR="00ED202B" w:rsidRPr="00CB29B4" w:rsidRDefault="00ED202B" w:rsidP="00ED202B">
            <w:pPr>
              <w:rPr>
                <w:bCs/>
              </w:rPr>
            </w:pPr>
          </w:p>
        </w:tc>
        <w:tc>
          <w:tcPr>
            <w:tcW w:w="1260" w:type="dxa"/>
            <w:shd w:val="clear" w:color="auto" w:fill="auto"/>
          </w:tcPr>
          <w:p w14:paraId="06C5F973" w14:textId="77777777" w:rsidR="00ED202B" w:rsidRPr="00CB29B4" w:rsidRDefault="00ED202B" w:rsidP="00ED202B">
            <w:pPr>
              <w:rPr>
                <w:bCs/>
              </w:rPr>
            </w:pPr>
          </w:p>
        </w:tc>
        <w:tc>
          <w:tcPr>
            <w:tcW w:w="1216" w:type="dxa"/>
            <w:shd w:val="clear" w:color="auto" w:fill="auto"/>
          </w:tcPr>
          <w:p w14:paraId="73FF527E" w14:textId="77777777" w:rsidR="00ED202B" w:rsidRPr="00CB29B4" w:rsidRDefault="00ED202B" w:rsidP="00ED202B">
            <w:pPr>
              <w:rPr>
                <w:bCs/>
              </w:rPr>
            </w:pPr>
          </w:p>
        </w:tc>
        <w:tc>
          <w:tcPr>
            <w:tcW w:w="314" w:type="dxa"/>
            <w:shd w:val="clear" w:color="auto" w:fill="auto"/>
          </w:tcPr>
          <w:p w14:paraId="250CA1F0" w14:textId="77777777" w:rsidR="00ED202B" w:rsidRPr="00CB29B4" w:rsidRDefault="00ED202B" w:rsidP="00ED202B">
            <w:pPr>
              <w:rPr>
                <w:bCs/>
              </w:rPr>
            </w:pPr>
          </w:p>
        </w:tc>
        <w:tc>
          <w:tcPr>
            <w:tcW w:w="1094" w:type="dxa"/>
            <w:shd w:val="clear" w:color="auto" w:fill="auto"/>
          </w:tcPr>
          <w:p w14:paraId="70AD38E5" w14:textId="77777777" w:rsidR="00ED202B" w:rsidRPr="00CB29B4" w:rsidRDefault="00ED202B" w:rsidP="00ED202B">
            <w:pPr>
              <w:rPr>
                <w:bCs/>
              </w:rPr>
            </w:pPr>
          </w:p>
        </w:tc>
        <w:tc>
          <w:tcPr>
            <w:tcW w:w="864" w:type="dxa"/>
            <w:shd w:val="clear" w:color="auto" w:fill="auto"/>
          </w:tcPr>
          <w:p w14:paraId="406C98AF" w14:textId="77777777" w:rsidR="00ED202B" w:rsidRPr="00CB29B4" w:rsidRDefault="00ED202B" w:rsidP="00ED202B">
            <w:pPr>
              <w:rPr>
                <w:bCs/>
              </w:rPr>
            </w:pPr>
          </w:p>
        </w:tc>
        <w:tc>
          <w:tcPr>
            <w:tcW w:w="1096" w:type="dxa"/>
            <w:shd w:val="clear" w:color="auto" w:fill="auto"/>
          </w:tcPr>
          <w:p w14:paraId="212A5635" w14:textId="77777777" w:rsidR="00ED202B" w:rsidRPr="00CB29B4" w:rsidRDefault="00ED202B" w:rsidP="00ED202B">
            <w:pPr>
              <w:rPr>
                <w:bCs/>
              </w:rPr>
            </w:pPr>
          </w:p>
        </w:tc>
        <w:tc>
          <w:tcPr>
            <w:tcW w:w="1096" w:type="dxa"/>
            <w:shd w:val="clear" w:color="auto" w:fill="auto"/>
          </w:tcPr>
          <w:p w14:paraId="7039E08E" w14:textId="77777777" w:rsidR="00ED202B" w:rsidRPr="00CB29B4" w:rsidRDefault="00ED202B" w:rsidP="00ED202B">
            <w:pPr>
              <w:rPr>
                <w:bCs/>
              </w:rPr>
            </w:pPr>
          </w:p>
        </w:tc>
      </w:tr>
    </w:tbl>
    <w:p w14:paraId="0236A1F3" w14:textId="7062218B" w:rsidR="00D05687" w:rsidRPr="00751939" w:rsidRDefault="00BB15D4" w:rsidP="008D0CF1">
      <w:pPr>
        <w:tabs>
          <w:tab w:val="left" w:pos="2700"/>
        </w:tabs>
        <w:jc w:val="center"/>
        <w:rPr>
          <w:b/>
          <w:bCs/>
          <w:caps/>
          <w:u w:val="single"/>
        </w:rPr>
      </w:pPr>
      <w:r>
        <w:rPr>
          <w:b/>
          <w:bCs/>
          <w:caps/>
          <w:u w:val="single"/>
        </w:rPr>
        <w:t>Fiscal Year 202</w:t>
      </w:r>
      <w:r w:rsidR="00F877C8">
        <w:rPr>
          <w:b/>
          <w:bCs/>
          <w:caps/>
          <w:u w:val="single"/>
        </w:rPr>
        <w:t>3</w:t>
      </w:r>
    </w:p>
    <w:p w14:paraId="04EF8B52" w14:textId="77777777" w:rsidR="00B07098" w:rsidRPr="00A1348F" w:rsidRDefault="00B07098" w:rsidP="000E2C80">
      <w:pPr>
        <w:rPr>
          <w:b/>
          <w:bCs/>
          <w:sz w:val="22"/>
          <w:szCs w:val="22"/>
          <w:u w:val="single"/>
        </w:rPr>
      </w:pPr>
    </w:p>
    <w:p w14:paraId="74C08A6D" w14:textId="0DFECB7D" w:rsidR="00964D60" w:rsidRDefault="00F21CF9" w:rsidP="00964D60">
      <w:pPr>
        <w:rPr>
          <w:b/>
          <w:bCs/>
        </w:rPr>
      </w:pPr>
      <w:r>
        <w:rPr>
          <w:b/>
          <w:bCs/>
          <w:u w:val="single"/>
        </w:rPr>
        <w:t>ADD</w:t>
      </w:r>
      <w:r>
        <w:rPr>
          <w:b/>
          <w:bCs/>
        </w:rPr>
        <w:t>:</w:t>
      </w:r>
      <w:r>
        <w:rPr>
          <w:b/>
          <w:bCs/>
        </w:rPr>
        <w:tab/>
      </w:r>
      <w:r w:rsidR="00D41F5A">
        <w:rPr>
          <w:b/>
          <w:bCs/>
        </w:rPr>
        <w:tab/>
      </w:r>
      <w:r w:rsidR="00D41F5A">
        <w:rPr>
          <w:b/>
          <w:bCs/>
        </w:rPr>
        <w:tab/>
      </w:r>
      <w:r w:rsidR="00D41F5A">
        <w:rPr>
          <w:b/>
          <w:bCs/>
        </w:rPr>
        <w:tab/>
      </w:r>
      <w:r w:rsidR="00D41F5A">
        <w:rPr>
          <w:b/>
          <w:bCs/>
        </w:rPr>
        <w:tab/>
      </w:r>
      <w:r w:rsidR="009D70A4">
        <w:rPr>
          <w:b/>
          <w:bCs/>
        </w:rPr>
        <w:t xml:space="preserve">  </w:t>
      </w:r>
      <w:r w:rsidR="00442A13">
        <w:rPr>
          <w:b/>
          <w:bCs/>
        </w:rPr>
        <w:t xml:space="preserve"> </w:t>
      </w:r>
      <w:r w:rsidR="009D70A4">
        <w:rPr>
          <w:b/>
          <w:bCs/>
        </w:rPr>
        <w:t xml:space="preserve"> </w:t>
      </w:r>
      <w:proofErr w:type="gramStart"/>
      <w:r w:rsidR="00442A13">
        <w:rPr>
          <w:b/>
          <w:bCs/>
        </w:rPr>
        <w:tab/>
      </w:r>
      <w:r w:rsidR="00271056">
        <w:rPr>
          <w:b/>
          <w:bCs/>
        </w:rPr>
        <w:t xml:space="preserve">  </w:t>
      </w:r>
      <w:r w:rsidR="00964D60" w:rsidRPr="00D276B8">
        <w:rPr>
          <w:b/>
          <w:bCs/>
          <w:u w:val="single"/>
        </w:rPr>
        <w:t>CHANGE</w:t>
      </w:r>
      <w:proofErr w:type="gramEnd"/>
      <w:r w:rsidR="00964D60" w:rsidRPr="00D276B8">
        <w:rPr>
          <w:b/>
          <w:bCs/>
        </w:rPr>
        <w:t>:</w:t>
      </w:r>
    </w:p>
    <w:p w14:paraId="02D13396" w14:textId="77777777" w:rsidR="00E45DA9" w:rsidRDefault="00E45DA9" w:rsidP="00964D60">
      <w:pPr>
        <w:rPr>
          <w:b/>
          <w:bCs/>
        </w:rPr>
      </w:pPr>
    </w:p>
    <w:p w14:paraId="09AE1E46" w14:textId="4B6A335D" w:rsidR="00AF3F30" w:rsidRDefault="00187346" w:rsidP="004234EB">
      <w:r>
        <w:rPr>
          <w:bCs/>
        </w:rPr>
        <w:tab/>
      </w:r>
      <w:r>
        <w:rPr>
          <w:bCs/>
        </w:rPr>
        <w:tab/>
      </w:r>
      <w:r>
        <w:rPr>
          <w:bCs/>
        </w:rPr>
        <w:tab/>
      </w:r>
      <w:r>
        <w:rPr>
          <w:bCs/>
        </w:rPr>
        <w:tab/>
      </w:r>
      <w:r>
        <w:rPr>
          <w:bCs/>
        </w:rPr>
        <w:tab/>
      </w:r>
      <w:r w:rsidR="00570ABE">
        <w:rPr>
          <w:bCs/>
        </w:rPr>
        <w:tab/>
      </w:r>
      <w:r w:rsidR="00AF3F30">
        <w:t>1</w:t>
      </w:r>
      <w:r w:rsidR="00570ABE">
        <w:t>11</w:t>
      </w:r>
      <w:r w:rsidR="00AF3F30">
        <w:t>000</w:t>
      </w:r>
      <w:r w:rsidR="00AF3F30" w:rsidRPr="009427B1">
        <w:t xml:space="preserve">     Yes ___ No ___</w:t>
      </w:r>
      <w:r w:rsidR="00AF3F30">
        <w:t xml:space="preserve"> </w:t>
      </w:r>
    </w:p>
    <w:p w14:paraId="51C44A47" w14:textId="3E85D05E" w:rsidR="00AF3F30" w:rsidRPr="00885A92" w:rsidRDefault="00187346" w:rsidP="00570ABE">
      <w:pPr>
        <w:rPr>
          <w:bCs/>
          <w:sz w:val="20"/>
          <w:szCs w:val="20"/>
        </w:rPr>
      </w:pPr>
      <w:r>
        <w:rPr>
          <w:bCs/>
        </w:rPr>
        <w:t xml:space="preserve">      </w:t>
      </w:r>
      <w:r w:rsidR="00AF3F30">
        <w:rPr>
          <w:bCs/>
        </w:rPr>
        <w:tab/>
      </w:r>
      <w:r w:rsidR="00AF3F30">
        <w:rPr>
          <w:bCs/>
        </w:rPr>
        <w:tab/>
      </w:r>
      <w:r w:rsidR="00AF3F30">
        <w:rPr>
          <w:bCs/>
        </w:rPr>
        <w:tab/>
      </w:r>
      <w:r w:rsidR="00AF3F30">
        <w:rPr>
          <w:bCs/>
        </w:rPr>
        <w:tab/>
      </w:r>
      <w:r w:rsidR="00AF3F30">
        <w:rPr>
          <w:bCs/>
        </w:rPr>
        <w:tab/>
      </w:r>
    </w:p>
    <w:p w14:paraId="3DAE5833" w14:textId="726262DA" w:rsidR="0073502C" w:rsidRDefault="0073502C" w:rsidP="001A6F63">
      <w:pPr>
        <w:tabs>
          <w:tab w:val="left" w:pos="720"/>
          <w:tab w:val="left" w:pos="3600"/>
          <w:tab w:val="left" w:pos="4320"/>
        </w:tabs>
        <w:rPr>
          <w:bCs/>
          <w:sz w:val="20"/>
          <w:szCs w:val="20"/>
        </w:rPr>
      </w:pPr>
    </w:p>
    <w:p w14:paraId="4D3A7877" w14:textId="106DF409" w:rsidR="00AF3F30" w:rsidRDefault="00AF3F30" w:rsidP="001A6F63">
      <w:pPr>
        <w:tabs>
          <w:tab w:val="left" w:pos="720"/>
          <w:tab w:val="left" w:pos="3600"/>
          <w:tab w:val="left" w:pos="4320"/>
        </w:tabs>
        <w:rPr>
          <w:bCs/>
          <w:sz w:val="20"/>
          <w:szCs w:val="20"/>
        </w:rPr>
      </w:pPr>
      <w:r>
        <w:rPr>
          <w:bCs/>
          <w:sz w:val="20"/>
          <w:szCs w:val="20"/>
        </w:rPr>
        <w:tab/>
      </w:r>
      <w:r>
        <w:rPr>
          <w:bCs/>
          <w:sz w:val="20"/>
          <w:szCs w:val="20"/>
        </w:rPr>
        <w:tab/>
      </w:r>
      <w:r>
        <w:rPr>
          <w:bCs/>
          <w:sz w:val="20"/>
          <w:szCs w:val="20"/>
        </w:rPr>
        <w:tab/>
      </w:r>
    </w:p>
    <w:p w14:paraId="5AA65894" w14:textId="77777777" w:rsidR="00AF3F30" w:rsidRDefault="00AF3F30" w:rsidP="001A6F63">
      <w:pPr>
        <w:tabs>
          <w:tab w:val="left" w:pos="720"/>
          <w:tab w:val="left" w:pos="3600"/>
          <w:tab w:val="left" w:pos="4320"/>
        </w:tabs>
        <w:rPr>
          <w:bCs/>
          <w:sz w:val="20"/>
          <w:szCs w:val="20"/>
        </w:rPr>
      </w:pPr>
    </w:p>
    <w:p w14:paraId="299719F8" w14:textId="58CDB6DD" w:rsidR="002905A0" w:rsidRDefault="00F56B96" w:rsidP="002905A0">
      <w:pPr>
        <w:tabs>
          <w:tab w:val="left" w:pos="720"/>
          <w:tab w:val="left" w:pos="3600"/>
          <w:tab w:val="left" w:pos="4320"/>
        </w:tabs>
        <w:rPr>
          <w:bCs/>
          <w:sz w:val="16"/>
          <w:szCs w:val="16"/>
          <w:u w:val="single"/>
        </w:rPr>
      </w:pPr>
      <w:r>
        <w:rPr>
          <w:b/>
          <w:bCs/>
          <w:u w:val="single"/>
        </w:rPr>
        <w:t>DEL</w:t>
      </w:r>
      <w:r w:rsidR="00D312A5" w:rsidRPr="00D276B8">
        <w:rPr>
          <w:b/>
          <w:bCs/>
          <w:u w:val="single"/>
        </w:rPr>
        <w:t>ETE</w:t>
      </w:r>
      <w:r w:rsidR="00D312A5" w:rsidRPr="00D276B8">
        <w:rPr>
          <w:b/>
          <w:bCs/>
        </w:rPr>
        <w:t>:</w:t>
      </w:r>
      <w:r w:rsidR="002905A0" w:rsidRPr="002905A0">
        <w:rPr>
          <w:b/>
          <w:bCs/>
          <w:color w:val="002060"/>
        </w:rPr>
        <w:tab/>
      </w:r>
      <w:r w:rsidR="00350EB9">
        <w:rPr>
          <w:bCs/>
          <w:sz w:val="16"/>
          <w:szCs w:val="16"/>
          <w:u w:val="single"/>
        </w:rPr>
        <w:t xml:space="preserve"> </w:t>
      </w:r>
    </w:p>
    <w:p w14:paraId="24CC0993" w14:textId="77777777" w:rsidR="005C032D" w:rsidRDefault="005C032D" w:rsidP="002905A0">
      <w:pPr>
        <w:tabs>
          <w:tab w:val="left" w:pos="720"/>
          <w:tab w:val="left" w:pos="3600"/>
          <w:tab w:val="left" w:pos="4320"/>
        </w:tabs>
        <w:rPr>
          <w:bCs/>
          <w:sz w:val="20"/>
          <w:szCs w:val="20"/>
        </w:rPr>
      </w:pPr>
    </w:p>
    <w:tbl>
      <w:tblPr>
        <w:tblW w:w="8848" w:type="dxa"/>
        <w:tblLook w:val="04A0" w:firstRow="1" w:lastRow="0" w:firstColumn="1" w:lastColumn="0" w:noHBand="0" w:noVBand="1"/>
      </w:tblPr>
      <w:tblGrid>
        <w:gridCol w:w="1096"/>
        <w:gridCol w:w="812"/>
        <w:gridCol w:w="1260"/>
        <w:gridCol w:w="1216"/>
        <w:gridCol w:w="314"/>
        <w:gridCol w:w="1094"/>
        <w:gridCol w:w="864"/>
        <w:gridCol w:w="1096"/>
        <w:gridCol w:w="1096"/>
      </w:tblGrid>
      <w:tr w:rsidR="006B6FD9" w:rsidRPr="00CB29B4" w14:paraId="6B048CF0" w14:textId="77777777" w:rsidTr="006B6FD9">
        <w:trPr>
          <w:trHeight w:val="413"/>
        </w:trPr>
        <w:tc>
          <w:tcPr>
            <w:tcW w:w="1096" w:type="dxa"/>
            <w:shd w:val="clear" w:color="auto" w:fill="auto"/>
          </w:tcPr>
          <w:p w14:paraId="42981502" w14:textId="2887F84E" w:rsidR="006B6FD9" w:rsidRPr="004B55F3" w:rsidRDefault="006B6FD9" w:rsidP="006B6FD9">
            <w:pPr>
              <w:rPr>
                <w:b/>
                <w:bCs/>
              </w:rPr>
            </w:pPr>
          </w:p>
        </w:tc>
        <w:tc>
          <w:tcPr>
            <w:tcW w:w="812" w:type="dxa"/>
            <w:shd w:val="clear" w:color="auto" w:fill="auto"/>
          </w:tcPr>
          <w:p w14:paraId="5F6AC7F0" w14:textId="77777777" w:rsidR="006B6FD9" w:rsidRPr="00CB29B4" w:rsidRDefault="006B6FD9" w:rsidP="00287D6B">
            <w:pPr>
              <w:rPr>
                <w:bCs/>
              </w:rPr>
            </w:pPr>
          </w:p>
        </w:tc>
        <w:tc>
          <w:tcPr>
            <w:tcW w:w="1260" w:type="dxa"/>
            <w:shd w:val="clear" w:color="auto" w:fill="auto"/>
          </w:tcPr>
          <w:p w14:paraId="1E8536B4" w14:textId="77777777" w:rsidR="006B6FD9" w:rsidRPr="00347D4E" w:rsidRDefault="006B6FD9" w:rsidP="006B6FD9">
            <w:pPr>
              <w:rPr>
                <w:bCs/>
              </w:rPr>
            </w:pPr>
          </w:p>
        </w:tc>
        <w:tc>
          <w:tcPr>
            <w:tcW w:w="1216" w:type="dxa"/>
            <w:shd w:val="clear" w:color="auto" w:fill="auto"/>
          </w:tcPr>
          <w:p w14:paraId="77905C2C" w14:textId="77777777" w:rsidR="006B6FD9" w:rsidRPr="00D2104B" w:rsidRDefault="006B6FD9" w:rsidP="006B6FD9">
            <w:pPr>
              <w:rPr>
                <w:bCs/>
              </w:rPr>
            </w:pPr>
          </w:p>
        </w:tc>
        <w:tc>
          <w:tcPr>
            <w:tcW w:w="314" w:type="dxa"/>
            <w:shd w:val="clear" w:color="auto" w:fill="auto"/>
          </w:tcPr>
          <w:p w14:paraId="782CFA71" w14:textId="77777777" w:rsidR="006B6FD9" w:rsidRPr="00CB29B4" w:rsidRDefault="006B6FD9" w:rsidP="006B6FD9">
            <w:pPr>
              <w:rPr>
                <w:bCs/>
              </w:rPr>
            </w:pPr>
          </w:p>
        </w:tc>
        <w:tc>
          <w:tcPr>
            <w:tcW w:w="1094" w:type="dxa"/>
            <w:shd w:val="clear" w:color="auto" w:fill="auto"/>
          </w:tcPr>
          <w:p w14:paraId="7090C7FE" w14:textId="799AB8CB" w:rsidR="006B6FD9" w:rsidRPr="00271056" w:rsidRDefault="006B6FD9" w:rsidP="006B6FD9">
            <w:pPr>
              <w:rPr>
                <w:b/>
                <w:bCs/>
              </w:rPr>
            </w:pPr>
          </w:p>
        </w:tc>
        <w:tc>
          <w:tcPr>
            <w:tcW w:w="864" w:type="dxa"/>
            <w:shd w:val="clear" w:color="auto" w:fill="auto"/>
          </w:tcPr>
          <w:p w14:paraId="7D5560B8" w14:textId="77777777" w:rsidR="006B6FD9" w:rsidRPr="00CB29B4" w:rsidRDefault="006B6FD9" w:rsidP="006B6FD9">
            <w:pPr>
              <w:rPr>
                <w:bCs/>
              </w:rPr>
            </w:pPr>
          </w:p>
        </w:tc>
        <w:tc>
          <w:tcPr>
            <w:tcW w:w="1096" w:type="dxa"/>
            <w:shd w:val="clear" w:color="auto" w:fill="auto"/>
          </w:tcPr>
          <w:p w14:paraId="4F6C6003" w14:textId="77777777" w:rsidR="006B6FD9" w:rsidRPr="00CB29B4" w:rsidRDefault="006B6FD9" w:rsidP="006B6FD9">
            <w:pPr>
              <w:rPr>
                <w:bCs/>
              </w:rPr>
            </w:pPr>
          </w:p>
        </w:tc>
        <w:tc>
          <w:tcPr>
            <w:tcW w:w="1096" w:type="dxa"/>
            <w:shd w:val="clear" w:color="auto" w:fill="auto"/>
          </w:tcPr>
          <w:p w14:paraId="0BAC45F5" w14:textId="77777777" w:rsidR="006B6FD9" w:rsidRPr="00CB29B4" w:rsidRDefault="006B6FD9" w:rsidP="006B6FD9">
            <w:pPr>
              <w:rPr>
                <w:bCs/>
              </w:rPr>
            </w:pPr>
          </w:p>
        </w:tc>
      </w:tr>
      <w:tr w:rsidR="00347D4E" w:rsidRPr="00CB29B4" w14:paraId="55DA93BC" w14:textId="77777777" w:rsidTr="006B6FD9">
        <w:trPr>
          <w:trHeight w:val="413"/>
        </w:trPr>
        <w:tc>
          <w:tcPr>
            <w:tcW w:w="1096" w:type="dxa"/>
            <w:shd w:val="clear" w:color="auto" w:fill="auto"/>
          </w:tcPr>
          <w:p w14:paraId="289FB139" w14:textId="77777777" w:rsidR="00347D4E" w:rsidRDefault="00347D4E" w:rsidP="006B6FD9">
            <w:pPr>
              <w:rPr>
                <w:bCs/>
              </w:rPr>
            </w:pPr>
          </w:p>
        </w:tc>
        <w:tc>
          <w:tcPr>
            <w:tcW w:w="812" w:type="dxa"/>
            <w:shd w:val="clear" w:color="auto" w:fill="auto"/>
          </w:tcPr>
          <w:p w14:paraId="115EB00D" w14:textId="77777777" w:rsidR="00347D4E" w:rsidRDefault="00347D4E" w:rsidP="00287D6B">
            <w:pPr>
              <w:rPr>
                <w:bCs/>
              </w:rPr>
            </w:pPr>
          </w:p>
        </w:tc>
        <w:tc>
          <w:tcPr>
            <w:tcW w:w="1260" w:type="dxa"/>
            <w:shd w:val="clear" w:color="auto" w:fill="auto"/>
          </w:tcPr>
          <w:p w14:paraId="78949C1D" w14:textId="77777777" w:rsidR="00347D4E" w:rsidRDefault="00347D4E" w:rsidP="006B6FD9">
            <w:pPr>
              <w:rPr>
                <w:bCs/>
              </w:rPr>
            </w:pPr>
          </w:p>
        </w:tc>
        <w:tc>
          <w:tcPr>
            <w:tcW w:w="1216" w:type="dxa"/>
            <w:shd w:val="clear" w:color="auto" w:fill="auto"/>
          </w:tcPr>
          <w:p w14:paraId="783609FB" w14:textId="77777777" w:rsidR="00347D4E" w:rsidRDefault="00347D4E" w:rsidP="006B6FD9">
            <w:pPr>
              <w:rPr>
                <w:bCs/>
              </w:rPr>
            </w:pPr>
          </w:p>
        </w:tc>
        <w:tc>
          <w:tcPr>
            <w:tcW w:w="314" w:type="dxa"/>
            <w:shd w:val="clear" w:color="auto" w:fill="auto"/>
          </w:tcPr>
          <w:p w14:paraId="4C29CF5B" w14:textId="77777777" w:rsidR="00347D4E" w:rsidRPr="00CB29B4" w:rsidRDefault="00347D4E" w:rsidP="006B6FD9">
            <w:pPr>
              <w:rPr>
                <w:bCs/>
              </w:rPr>
            </w:pPr>
          </w:p>
        </w:tc>
        <w:tc>
          <w:tcPr>
            <w:tcW w:w="1094" w:type="dxa"/>
            <w:shd w:val="clear" w:color="auto" w:fill="auto"/>
          </w:tcPr>
          <w:p w14:paraId="7B04A28F" w14:textId="77777777" w:rsidR="00347D4E" w:rsidRDefault="00347D4E" w:rsidP="006B6FD9">
            <w:pPr>
              <w:rPr>
                <w:b/>
                <w:bCs/>
              </w:rPr>
            </w:pPr>
          </w:p>
        </w:tc>
        <w:tc>
          <w:tcPr>
            <w:tcW w:w="864" w:type="dxa"/>
            <w:shd w:val="clear" w:color="auto" w:fill="auto"/>
          </w:tcPr>
          <w:p w14:paraId="7BDD333E" w14:textId="77777777" w:rsidR="00347D4E" w:rsidRPr="00CB29B4" w:rsidRDefault="00347D4E" w:rsidP="006B6FD9">
            <w:pPr>
              <w:rPr>
                <w:bCs/>
              </w:rPr>
            </w:pPr>
          </w:p>
        </w:tc>
        <w:tc>
          <w:tcPr>
            <w:tcW w:w="1096" w:type="dxa"/>
            <w:shd w:val="clear" w:color="auto" w:fill="auto"/>
          </w:tcPr>
          <w:p w14:paraId="7003D5EB" w14:textId="77777777" w:rsidR="00347D4E" w:rsidRPr="00CB29B4" w:rsidRDefault="00347D4E" w:rsidP="006B6FD9">
            <w:pPr>
              <w:rPr>
                <w:bCs/>
              </w:rPr>
            </w:pPr>
          </w:p>
        </w:tc>
        <w:tc>
          <w:tcPr>
            <w:tcW w:w="1096" w:type="dxa"/>
            <w:shd w:val="clear" w:color="auto" w:fill="auto"/>
          </w:tcPr>
          <w:p w14:paraId="5E329713" w14:textId="77777777" w:rsidR="00347D4E" w:rsidRPr="00CB29B4" w:rsidRDefault="00347D4E" w:rsidP="006B6FD9">
            <w:pPr>
              <w:rPr>
                <w:bCs/>
              </w:rPr>
            </w:pPr>
          </w:p>
        </w:tc>
      </w:tr>
    </w:tbl>
    <w:p w14:paraId="718BB6C9" w14:textId="77777777" w:rsidR="00984BD3" w:rsidRPr="00984BD3" w:rsidRDefault="00984BD3" w:rsidP="00984BD3">
      <w:pPr>
        <w:autoSpaceDE w:val="0"/>
        <w:autoSpaceDN w:val="0"/>
        <w:adjustRightInd w:val="0"/>
      </w:pPr>
    </w:p>
    <w:p w14:paraId="17F02C97" w14:textId="4A6F507B" w:rsidR="00984BD3" w:rsidRPr="00984BD3" w:rsidRDefault="00984BD3" w:rsidP="00984BD3">
      <w:pPr>
        <w:autoSpaceDE w:val="0"/>
        <w:autoSpaceDN w:val="0"/>
        <w:adjustRightInd w:val="0"/>
        <w:jc w:val="center"/>
      </w:pPr>
      <w:r w:rsidRPr="00984BD3">
        <w:t xml:space="preserve"> </w:t>
      </w:r>
      <w:r w:rsidRPr="00984BD3">
        <w:rPr>
          <w:b/>
          <w:bCs/>
          <w:u w:val="single"/>
        </w:rPr>
        <w:t>FISCAL YEAR 202</w:t>
      </w:r>
      <w:r w:rsidR="00F877C8">
        <w:rPr>
          <w:b/>
          <w:bCs/>
          <w:u w:val="single"/>
        </w:rPr>
        <w:t>4</w:t>
      </w:r>
      <w:r w:rsidRPr="00984BD3">
        <w:rPr>
          <w:b/>
          <w:bCs/>
          <w:u w:val="single"/>
        </w:rPr>
        <w:t xml:space="preserve"> </w:t>
      </w:r>
    </w:p>
    <w:p w14:paraId="05F6284A" w14:textId="77777777" w:rsidR="0073502C" w:rsidRDefault="0073502C" w:rsidP="00984BD3">
      <w:pPr>
        <w:tabs>
          <w:tab w:val="left" w:pos="720"/>
          <w:tab w:val="left" w:pos="3600"/>
          <w:tab w:val="left" w:pos="4320"/>
        </w:tabs>
        <w:rPr>
          <w:b/>
        </w:rPr>
      </w:pPr>
    </w:p>
    <w:p w14:paraId="1B85015C" w14:textId="733AFCD8" w:rsidR="00984BD3" w:rsidRDefault="00984BD3" w:rsidP="00984BD3">
      <w:pPr>
        <w:tabs>
          <w:tab w:val="left" w:pos="720"/>
          <w:tab w:val="left" w:pos="3600"/>
          <w:tab w:val="left" w:pos="4320"/>
        </w:tabs>
        <w:rPr>
          <w:b/>
        </w:rPr>
      </w:pPr>
      <w:r w:rsidRPr="00984BD3">
        <w:rPr>
          <w:b/>
        </w:rPr>
        <w:t>ADD:</w:t>
      </w:r>
      <w:r>
        <w:rPr>
          <w:b/>
        </w:rPr>
        <w:tab/>
      </w:r>
      <w:r w:rsidR="0073502C">
        <w:rPr>
          <w:b/>
        </w:rPr>
        <w:t xml:space="preserve">                                                           </w:t>
      </w:r>
      <w:r>
        <w:rPr>
          <w:b/>
        </w:rPr>
        <w:t xml:space="preserve">   CHANGE:</w:t>
      </w:r>
    </w:p>
    <w:p w14:paraId="39D0C464" w14:textId="12458F97" w:rsidR="0073502C" w:rsidRDefault="0073502C" w:rsidP="008F2F37">
      <w:pPr>
        <w:spacing w:after="120"/>
        <w:rPr>
          <w:b/>
          <w:bCs/>
        </w:rPr>
      </w:pPr>
    </w:p>
    <w:p w14:paraId="11A24F80" w14:textId="24577491" w:rsidR="00F13F4A" w:rsidRDefault="00F13F4A" w:rsidP="008F2F37">
      <w:pPr>
        <w:spacing w:after="120"/>
        <w:rPr>
          <w:b/>
          <w:bCs/>
        </w:rPr>
      </w:pPr>
      <w:r>
        <w:t>439403</w:t>
      </w:r>
      <w:r w:rsidRPr="009427B1">
        <w:t xml:space="preserve">     Yes ___ No ___</w:t>
      </w:r>
      <w:r w:rsidR="00E45DA9">
        <w:tab/>
      </w:r>
      <w:r w:rsidR="00E45DA9">
        <w:tab/>
      </w:r>
      <w:r w:rsidR="00E45DA9">
        <w:tab/>
      </w:r>
      <w:r w:rsidR="00E45DA9">
        <w:t>259000</w:t>
      </w:r>
      <w:r w:rsidR="00E45DA9" w:rsidRPr="009427B1">
        <w:t xml:space="preserve">     Yes ___ No ___</w:t>
      </w:r>
    </w:p>
    <w:p w14:paraId="524E65B2" w14:textId="1AB332B3" w:rsidR="00F13F4A" w:rsidRDefault="00F13F4A" w:rsidP="008F2F37">
      <w:pPr>
        <w:spacing w:after="120"/>
        <w:rPr>
          <w:b/>
          <w:bCs/>
        </w:rPr>
      </w:pPr>
      <w:r>
        <w:t>490110</w:t>
      </w:r>
      <w:r w:rsidRPr="009427B1">
        <w:t xml:space="preserve">     Yes ___ No ___</w:t>
      </w:r>
      <w:r w:rsidR="00C14D70">
        <w:tab/>
      </w:r>
      <w:r w:rsidR="00C14D70">
        <w:tab/>
      </w:r>
      <w:r w:rsidR="00C14D70">
        <w:tab/>
      </w:r>
      <w:r w:rsidR="00E45DA9">
        <w:t>480110</w:t>
      </w:r>
      <w:r w:rsidR="00C14D70" w:rsidRPr="009427B1">
        <w:t xml:space="preserve">    Yes ___ No ___</w:t>
      </w:r>
    </w:p>
    <w:p w14:paraId="7880F04F" w14:textId="297BD09C" w:rsidR="00570ABE" w:rsidRDefault="00DE4393" w:rsidP="00570ABE">
      <w:pPr>
        <w:tabs>
          <w:tab w:val="left" w:pos="720"/>
          <w:tab w:val="left" w:pos="3600"/>
          <w:tab w:val="left" w:pos="4320"/>
        </w:tabs>
      </w:pPr>
      <w:r>
        <w:t>5</w:t>
      </w:r>
      <w:r w:rsidR="00570ABE">
        <w:t>93900</w:t>
      </w:r>
      <w:r w:rsidR="00CF3B9A" w:rsidRPr="009427B1">
        <w:t xml:space="preserve">     Yes ___ No ___</w:t>
      </w:r>
      <w:r w:rsidR="00CF3B9A">
        <w:t xml:space="preserve">                    </w:t>
      </w:r>
      <w:r w:rsidR="00570ABE">
        <w:tab/>
      </w:r>
      <w:r w:rsidR="00E45DA9">
        <w:t>693000</w:t>
      </w:r>
      <w:r w:rsidR="00C14D70">
        <w:t xml:space="preserve"> </w:t>
      </w:r>
      <w:r w:rsidR="00570ABE" w:rsidRPr="009427B1">
        <w:t xml:space="preserve">    Yes ___ No ___</w:t>
      </w:r>
    </w:p>
    <w:p w14:paraId="58E791D4" w14:textId="058FF4B3" w:rsidR="00CF3B9A" w:rsidRDefault="00CF3B9A" w:rsidP="00CF3B9A">
      <w:pPr>
        <w:tabs>
          <w:tab w:val="left" w:pos="720"/>
          <w:tab w:val="left" w:pos="3600"/>
          <w:tab w:val="left" w:pos="4320"/>
        </w:tabs>
        <w:rPr>
          <w:b/>
          <w:bCs/>
        </w:rPr>
      </w:pPr>
      <w:r>
        <w:t xml:space="preserve">        </w:t>
      </w:r>
      <w:r>
        <w:rPr>
          <w:b/>
          <w:bCs/>
        </w:rPr>
        <w:t xml:space="preserve">   </w:t>
      </w:r>
    </w:p>
    <w:p w14:paraId="4A3CF410" w14:textId="6C673BDA" w:rsidR="007F705C" w:rsidRDefault="007F705C" w:rsidP="00CF3B9A">
      <w:pPr>
        <w:tabs>
          <w:tab w:val="left" w:pos="720"/>
          <w:tab w:val="left" w:pos="3600"/>
          <w:tab w:val="left" w:pos="4320"/>
        </w:tabs>
      </w:pPr>
      <w:r>
        <w:tab/>
      </w:r>
    </w:p>
    <w:p w14:paraId="4A8B311A" w14:textId="77777777" w:rsidR="00CF3B9A" w:rsidRDefault="00CF3B9A" w:rsidP="008F2F37">
      <w:pPr>
        <w:spacing w:after="120"/>
        <w:rPr>
          <w:b/>
          <w:bCs/>
        </w:rPr>
      </w:pPr>
    </w:p>
    <w:p w14:paraId="17FC1C18" w14:textId="4F74403A" w:rsidR="008F2F37" w:rsidRPr="0071785C" w:rsidRDefault="008F2F37" w:rsidP="008F2F37">
      <w:pPr>
        <w:spacing w:after="120"/>
        <w:rPr>
          <w:b/>
          <w:bCs/>
        </w:rPr>
      </w:pPr>
      <w:r w:rsidRPr="0071785C">
        <w:rPr>
          <w:b/>
          <w:bCs/>
        </w:rPr>
        <w:t>DELETE:</w:t>
      </w:r>
    </w:p>
    <w:p w14:paraId="00FB538E" w14:textId="77777777" w:rsidR="00DF3C7E" w:rsidRDefault="00DF3C7E">
      <w:pPr>
        <w:rPr>
          <w:sz w:val="20"/>
          <w:szCs w:val="20"/>
        </w:rPr>
      </w:pPr>
    </w:p>
    <w:p w14:paraId="44C127FB" w14:textId="77777777" w:rsidR="00DF3C7E" w:rsidRDefault="00DF3C7E">
      <w:pPr>
        <w:rPr>
          <w:sz w:val="20"/>
          <w:szCs w:val="20"/>
        </w:rPr>
      </w:pPr>
    </w:p>
    <w:p w14:paraId="4127A745" w14:textId="77777777" w:rsidR="00F62CE5" w:rsidRPr="00A355F1" w:rsidRDefault="00F836E0">
      <w:pPr>
        <w:rPr>
          <w:sz w:val="20"/>
          <w:szCs w:val="20"/>
        </w:rPr>
      </w:pPr>
      <w:r w:rsidRPr="00A355F1">
        <w:rPr>
          <w:sz w:val="20"/>
          <w:szCs w:val="20"/>
        </w:rPr>
        <w:t>N</w:t>
      </w:r>
      <w:r w:rsidR="00F62CE5" w:rsidRPr="00A355F1">
        <w:rPr>
          <w:sz w:val="20"/>
          <w:szCs w:val="20"/>
        </w:rPr>
        <w:t>ame: ______________________________________________</w:t>
      </w:r>
    </w:p>
    <w:p w14:paraId="2948D444" w14:textId="77777777" w:rsidR="0016034E" w:rsidRDefault="0016034E">
      <w:pPr>
        <w:rPr>
          <w:sz w:val="20"/>
          <w:szCs w:val="20"/>
        </w:rPr>
      </w:pPr>
    </w:p>
    <w:p w14:paraId="6A03F224" w14:textId="77777777" w:rsidR="00F62CE5" w:rsidRPr="00A355F1" w:rsidRDefault="00F62CE5">
      <w:pPr>
        <w:rPr>
          <w:sz w:val="20"/>
          <w:szCs w:val="20"/>
        </w:rPr>
      </w:pPr>
      <w:r w:rsidRPr="00A355F1">
        <w:rPr>
          <w:sz w:val="20"/>
          <w:szCs w:val="20"/>
        </w:rPr>
        <w:t>Agency: _____________________________________________</w:t>
      </w:r>
    </w:p>
    <w:p w14:paraId="346D4D2F" w14:textId="77777777" w:rsidR="0016034E" w:rsidRDefault="0016034E">
      <w:pPr>
        <w:rPr>
          <w:sz w:val="20"/>
          <w:szCs w:val="20"/>
        </w:rPr>
      </w:pPr>
    </w:p>
    <w:p w14:paraId="6C87E947" w14:textId="0E56C614" w:rsidR="00D51E92" w:rsidRDefault="00F62CE5" w:rsidP="00441250">
      <w:pPr>
        <w:rPr>
          <w:sz w:val="20"/>
          <w:szCs w:val="20"/>
        </w:rPr>
      </w:pPr>
      <w:r w:rsidRPr="00A355F1">
        <w:rPr>
          <w:sz w:val="20"/>
          <w:szCs w:val="20"/>
        </w:rPr>
        <w:t>Date: _____________________________</w:t>
      </w:r>
    </w:p>
    <w:p w14:paraId="31F9B499" w14:textId="5392286C" w:rsidR="00441250" w:rsidRDefault="00441250" w:rsidP="00441250">
      <w:pPr>
        <w:rPr>
          <w:sz w:val="20"/>
          <w:szCs w:val="20"/>
        </w:rPr>
      </w:pPr>
    </w:p>
    <w:p w14:paraId="2925A515" w14:textId="243AD50C" w:rsidR="00441250" w:rsidRDefault="00441250" w:rsidP="00441250">
      <w:pPr>
        <w:rPr>
          <w:sz w:val="20"/>
          <w:szCs w:val="20"/>
        </w:rPr>
      </w:pPr>
    </w:p>
    <w:p w14:paraId="211136E1" w14:textId="77777777" w:rsidR="00570ABE" w:rsidRDefault="00570ABE" w:rsidP="009308E9">
      <w:pPr>
        <w:autoSpaceDE w:val="0"/>
        <w:autoSpaceDN w:val="0"/>
        <w:adjustRightInd w:val="0"/>
        <w:spacing w:after="240"/>
        <w:rPr>
          <w:b/>
          <w:bCs/>
          <w:u w:val="single"/>
        </w:rPr>
      </w:pPr>
      <w:bookmarkStart w:id="0" w:name="_Hlk36114968"/>
    </w:p>
    <w:p w14:paraId="57F56975" w14:textId="77777777" w:rsidR="00570ABE" w:rsidRDefault="00570ABE" w:rsidP="009308E9">
      <w:pPr>
        <w:autoSpaceDE w:val="0"/>
        <w:autoSpaceDN w:val="0"/>
        <w:adjustRightInd w:val="0"/>
        <w:spacing w:after="240"/>
        <w:rPr>
          <w:b/>
          <w:bCs/>
          <w:u w:val="single"/>
        </w:rPr>
      </w:pPr>
    </w:p>
    <w:p w14:paraId="0D850567" w14:textId="77777777" w:rsidR="00570ABE" w:rsidRDefault="00570ABE" w:rsidP="009308E9">
      <w:pPr>
        <w:autoSpaceDE w:val="0"/>
        <w:autoSpaceDN w:val="0"/>
        <w:adjustRightInd w:val="0"/>
        <w:spacing w:after="240"/>
        <w:rPr>
          <w:b/>
          <w:bCs/>
          <w:u w:val="single"/>
        </w:rPr>
      </w:pPr>
    </w:p>
    <w:p w14:paraId="2F97A438" w14:textId="7CDB8B89" w:rsidR="0073502C" w:rsidRDefault="009308E9" w:rsidP="009308E9">
      <w:pPr>
        <w:autoSpaceDE w:val="0"/>
        <w:autoSpaceDN w:val="0"/>
        <w:adjustRightInd w:val="0"/>
        <w:spacing w:after="240"/>
        <w:rPr>
          <w:b/>
          <w:bCs/>
          <w:u w:val="single"/>
        </w:rPr>
      </w:pPr>
      <w:r>
        <w:rPr>
          <w:b/>
          <w:bCs/>
          <w:u w:val="single"/>
        </w:rPr>
        <w:t>PROPOSED NEW USSGL ACCOUNTS FOR FISCAL 202</w:t>
      </w:r>
      <w:r w:rsidR="00F877C8">
        <w:rPr>
          <w:b/>
          <w:bCs/>
          <w:u w:val="single"/>
        </w:rPr>
        <w:t>3</w:t>
      </w:r>
    </w:p>
    <w:p w14:paraId="2C26E718" w14:textId="77777777" w:rsidR="00BA4FAE" w:rsidRPr="0073502C" w:rsidRDefault="00BA4FAE" w:rsidP="009308E9">
      <w:pPr>
        <w:autoSpaceDE w:val="0"/>
        <w:autoSpaceDN w:val="0"/>
        <w:adjustRightInd w:val="0"/>
        <w:spacing w:after="240"/>
        <w:rPr>
          <w:b/>
          <w:bCs/>
          <w:u w:val="single"/>
        </w:rPr>
      </w:pPr>
    </w:p>
    <w:p w14:paraId="31311549" w14:textId="3918C293" w:rsidR="00B961FF" w:rsidRDefault="001529B5" w:rsidP="00BA4FAE">
      <w:pPr>
        <w:autoSpaceDE w:val="0"/>
        <w:autoSpaceDN w:val="0"/>
        <w:adjustRightInd w:val="0"/>
        <w:spacing w:after="240"/>
        <w:rPr>
          <w:b/>
          <w:bCs/>
          <w:u w:val="single"/>
        </w:rPr>
      </w:pPr>
      <w:bookmarkStart w:id="1" w:name="_Hlk75242510"/>
      <w:r w:rsidRPr="00C831EF">
        <w:rPr>
          <w:b/>
          <w:bCs/>
          <w:u w:val="single"/>
        </w:rPr>
        <w:t>PROPOSED CHANGES TO USSGL ACCOUNTS FOR FISCAL 202</w:t>
      </w:r>
      <w:r w:rsidR="00F877C8">
        <w:rPr>
          <w:b/>
          <w:bCs/>
          <w:u w:val="single"/>
        </w:rPr>
        <w:t>3</w:t>
      </w:r>
    </w:p>
    <w:p w14:paraId="3D6926D6" w14:textId="77777777" w:rsidR="0014039B" w:rsidRPr="0014039B" w:rsidRDefault="0014039B" w:rsidP="0014039B">
      <w:pPr>
        <w:pStyle w:val="PlainText"/>
        <w:keepNext/>
        <w:keepLines/>
        <w:tabs>
          <w:tab w:val="left" w:pos="660"/>
          <w:tab w:val="left" w:pos="1840"/>
          <w:tab w:val="left" w:pos="2940"/>
          <w:tab w:val="left" w:pos="3140"/>
        </w:tabs>
        <w:jc w:val="both"/>
        <w:rPr>
          <w:rFonts w:ascii="Times New Roman" w:hAnsi="Times New Roman"/>
          <w:bCs/>
          <w:sz w:val="24"/>
          <w:szCs w:val="24"/>
        </w:rPr>
      </w:pPr>
      <w:r w:rsidRPr="0014039B">
        <w:rPr>
          <w:rFonts w:ascii="Times New Roman" w:hAnsi="Times New Roman"/>
          <w:b/>
          <w:sz w:val="24"/>
          <w:szCs w:val="24"/>
        </w:rPr>
        <w:t xml:space="preserve">Account Title: </w:t>
      </w:r>
      <w:r w:rsidRPr="0014039B">
        <w:rPr>
          <w:rFonts w:ascii="Times New Roman" w:hAnsi="Times New Roman"/>
          <w:bCs/>
          <w:sz w:val="24"/>
          <w:szCs w:val="24"/>
        </w:rPr>
        <w:t xml:space="preserve">Undeposited Collections </w:t>
      </w:r>
    </w:p>
    <w:p w14:paraId="0603AD39" w14:textId="77777777" w:rsidR="0014039B" w:rsidRPr="0014039B" w:rsidRDefault="0014039B" w:rsidP="0014039B">
      <w:pPr>
        <w:pStyle w:val="PlainText"/>
        <w:keepNext/>
        <w:keepLines/>
        <w:tabs>
          <w:tab w:val="left" w:pos="660"/>
          <w:tab w:val="left" w:pos="1840"/>
          <w:tab w:val="left" w:pos="2940"/>
          <w:tab w:val="left" w:pos="3140"/>
        </w:tabs>
        <w:jc w:val="both"/>
        <w:rPr>
          <w:rFonts w:ascii="Times New Roman" w:hAnsi="Times New Roman"/>
          <w:b/>
          <w:sz w:val="24"/>
          <w:szCs w:val="24"/>
        </w:rPr>
      </w:pPr>
      <w:r w:rsidRPr="0014039B">
        <w:rPr>
          <w:rFonts w:ascii="Times New Roman" w:hAnsi="Times New Roman"/>
          <w:b/>
          <w:sz w:val="24"/>
          <w:szCs w:val="24"/>
        </w:rPr>
        <w:t xml:space="preserve">Account Number: </w:t>
      </w:r>
      <w:r w:rsidRPr="0014039B">
        <w:rPr>
          <w:rFonts w:ascii="Times New Roman" w:hAnsi="Times New Roman"/>
          <w:bCs/>
          <w:sz w:val="24"/>
          <w:szCs w:val="24"/>
        </w:rPr>
        <w:t>111000</w:t>
      </w:r>
      <w:r w:rsidRPr="0014039B">
        <w:rPr>
          <w:rFonts w:ascii="Times New Roman" w:hAnsi="Times New Roman"/>
          <w:b/>
          <w:sz w:val="24"/>
          <w:szCs w:val="24"/>
        </w:rPr>
        <w:t xml:space="preserve"> </w:t>
      </w:r>
    </w:p>
    <w:p w14:paraId="56191023" w14:textId="77777777" w:rsidR="0014039B" w:rsidRPr="0014039B" w:rsidRDefault="0014039B" w:rsidP="0014039B">
      <w:pPr>
        <w:pStyle w:val="PlainText"/>
        <w:keepNext/>
        <w:keepLines/>
        <w:tabs>
          <w:tab w:val="left" w:pos="660"/>
          <w:tab w:val="left" w:pos="1840"/>
          <w:tab w:val="left" w:pos="2940"/>
          <w:tab w:val="left" w:pos="3140"/>
        </w:tabs>
        <w:jc w:val="both"/>
        <w:rPr>
          <w:rFonts w:ascii="Times New Roman" w:hAnsi="Times New Roman"/>
          <w:b/>
          <w:sz w:val="24"/>
          <w:szCs w:val="24"/>
        </w:rPr>
      </w:pPr>
      <w:r w:rsidRPr="0014039B">
        <w:rPr>
          <w:rFonts w:ascii="Times New Roman" w:hAnsi="Times New Roman"/>
          <w:b/>
          <w:sz w:val="24"/>
          <w:szCs w:val="24"/>
        </w:rPr>
        <w:t xml:space="preserve">Normal Balance: </w:t>
      </w:r>
      <w:r w:rsidRPr="0014039B">
        <w:rPr>
          <w:rFonts w:ascii="Times New Roman" w:hAnsi="Times New Roman"/>
          <w:bCs/>
          <w:sz w:val="24"/>
          <w:szCs w:val="24"/>
        </w:rPr>
        <w:t xml:space="preserve">Debit </w:t>
      </w:r>
    </w:p>
    <w:p w14:paraId="1A8D03E8" w14:textId="73521F9D" w:rsidR="0014039B" w:rsidRPr="0014039B" w:rsidRDefault="0014039B" w:rsidP="0014039B">
      <w:pPr>
        <w:pStyle w:val="PlainText"/>
        <w:keepNext/>
        <w:keepLines/>
        <w:tabs>
          <w:tab w:val="left" w:pos="660"/>
          <w:tab w:val="left" w:pos="1840"/>
          <w:tab w:val="left" w:pos="2940"/>
          <w:tab w:val="left" w:pos="3140"/>
        </w:tabs>
        <w:jc w:val="both"/>
        <w:rPr>
          <w:rFonts w:ascii="Times New Roman" w:hAnsi="Times New Roman"/>
          <w:b/>
          <w:sz w:val="24"/>
          <w:szCs w:val="24"/>
        </w:rPr>
      </w:pPr>
      <w:r w:rsidRPr="0014039B">
        <w:rPr>
          <w:rFonts w:ascii="Times New Roman" w:hAnsi="Times New Roman"/>
          <w:b/>
          <w:sz w:val="24"/>
          <w:szCs w:val="24"/>
        </w:rPr>
        <w:t xml:space="preserve">Definition: </w:t>
      </w:r>
      <w:r w:rsidRPr="0014039B">
        <w:rPr>
          <w:rFonts w:ascii="Times New Roman" w:hAnsi="Times New Roman"/>
          <w:bCs/>
          <w:sz w:val="24"/>
          <w:szCs w:val="24"/>
        </w:rPr>
        <w:t xml:space="preserve">This account is used to record the amount of collections </w:t>
      </w:r>
      <w:r w:rsidRPr="00CA45B5">
        <w:rPr>
          <w:rFonts w:ascii="Times New Roman" w:hAnsi="Times New Roman"/>
          <w:bCs/>
          <w:sz w:val="24"/>
          <w:szCs w:val="24"/>
        </w:rPr>
        <w:t>on hand</w:t>
      </w:r>
      <w:r w:rsidR="00CA45B5">
        <w:rPr>
          <w:rFonts w:ascii="Times New Roman" w:hAnsi="Times New Roman"/>
          <w:bCs/>
          <w:sz w:val="24"/>
          <w:szCs w:val="24"/>
        </w:rPr>
        <w:t>/</w:t>
      </w:r>
      <w:r w:rsidR="00CA45B5" w:rsidRPr="00CA45B5">
        <w:rPr>
          <w:rFonts w:ascii="Times New Roman" w:hAnsi="Times New Roman"/>
          <w:bCs/>
          <w:sz w:val="24"/>
          <w:szCs w:val="24"/>
        </w:rPr>
        <w:t>in transit for deposit</w:t>
      </w:r>
      <w:r w:rsidRPr="00CA45B5">
        <w:rPr>
          <w:rFonts w:ascii="Times New Roman" w:hAnsi="Times New Roman"/>
          <w:bCs/>
          <w:sz w:val="24"/>
          <w:szCs w:val="24"/>
        </w:rPr>
        <w:t>,</w:t>
      </w:r>
      <w:r w:rsidRPr="0014039B">
        <w:rPr>
          <w:rFonts w:ascii="Times New Roman" w:hAnsi="Times New Roman"/>
          <w:bCs/>
          <w:strike/>
          <w:color w:val="FF0000"/>
          <w:sz w:val="24"/>
          <w:szCs w:val="24"/>
          <w:highlight w:val="yellow"/>
        </w:rPr>
        <w:t xml:space="preserve"> not yet deposited within the same accounting period</w:t>
      </w:r>
      <w:r w:rsidRPr="0014039B">
        <w:rPr>
          <w:rFonts w:ascii="Times New Roman" w:hAnsi="Times New Roman"/>
          <w:bCs/>
          <w:color w:val="2F5496" w:themeColor="accent5" w:themeShade="BF"/>
          <w:sz w:val="24"/>
          <w:szCs w:val="24"/>
          <w:highlight w:val="yellow"/>
        </w:rPr>
        <w:t xml:space="preserve"> deposited but not confirmed, and deposits confirmed but not yet recorded in a Treasury Account Symbol in CARS</w:t>
      </w:r>
      <w:r w:rsidRPr="0014039B">
        <w:rPr>
          <w:rFonts w:ascii="Times New Roman" w:hAnsi="Times New Roman"/>
          <w:bCs/>
          <w:color w:val="2F5496" w:themeColor="accent5" w:themeShade="BF"/>
          <w:sz w:val="24"/>
          <w:szCs w:val="24"/>
        </w:rPr>
        <w:t>.</w:t>
      </w:r>
      <w:r w:rsidRPr="0014039B">
        <w:rPr>
          <w:rFonts w:ascii="Times New Roman" w:hAnsi="Times New Roman"/>
          <w:bCs/>
          <w:sz w:val="24"/>
          <w:szCs w:val="24"/>
        </w:rPr>
        <w:t xml:space="preserve">  This account does not close at year-end.</w:t>
      </w:r>
    </w:p>
    <w:p w14:paraId="2EDB920E" w14:textId="77777777" w:rsidR="0014039B" w:rsidRPr="0014039B" w:rsidRDefault="0014039B" w:rsidP="0014039B">
      <w:pPr>
        <w:pStyle w:val="PlainText"/>
        <w:keepNext/>
        <w:keepLines/>
        <w:tabs>
          <w:tab w:val="left" w:pos="660"/>
          <w:tab w:val="left" w:pos="1840"/>
          <w:tab w:val="left" w:pos="2940"/>
          <w:tab w:val="left" w:pos="3140"/>
        </w:tabs>
        <w:jc w:val="both"/>
        <w:rPr>
          <w:rFonts w:ascii="Times New Roman" w:hAnsi="Times New Roman"/>
          <w:b/>
          <w:sz w:val="24"/>
          <w:szCs w:val="24"/>
        </w:rPr>
      </w:pPr>
    </w:p>
    <w:p w14:paraId="387EF475" w14:textId="1A634EC4" w:rsidR="0014039B" w:rsidRPr="005D05FB" w:rsidRDefault="0014039B" w:rsidP="0014039B">
      <w:pPr>
        <w:pStyle w:val="PlainText"/>
        <w:keepNext/>
        <w:keepLines/>
        <w:tabs>
          <w:tab w:val="left" w:pos="660"/>
          <w:tab w:val="left" w:pos="1840"/>
          <w:tab w:val="left" w:pos="2940"/>
          <w:tab w:val="left" w:pos="3140"/>
        </w:tabs>
        <w:jc w:val="both"/>
        <w:rPr>
          <w:rFonts w:ascii="Times New Roman" w:hAnsi="Times New Roman"/>
          <w:bCs/>
          <w:sz w:val="24"/>
          <w:szCs w:val="24"/>
        </w:rPr>
      </w:pPr>
      <w:r w:rsidRPr="0014039B">
        <w:rPr>
          <w:rFonts w:ascii="Times New Roman" w:hAnsi="Times New Roman"/>
          <w:b/>
          <w:sz w:val="24"/>
          <w:szCs w:val="24"/>
        </w:rPr>
        <w:t xml:space="preserve">Justification: </w:t>
      </w:r>
      <w:r w:rsidR="005D05FB">
        <w:rPr>
          <w:rFonts w:ascii="Times New Roman" w:hAnsi="Times New Roman"/>
          <w:b/>
          <w:sz w:val="24"/>
          <w:szCs w:val="24"/>
        </w:rPr>
        <w:t xml:space="preserve"> </w:t>
      </w:r>
      <w:r w:rsidR="005D05FB">
        <w:rPr>
          <w:rFonts w:ascii="Times New Roman" w:hAnsi="Times New Roman"/>
          <w:bCs/>
          <w:sz w:val="24"/>
          <w:szCs w:val="24"/>
        </w:rPr>
        <w:t>A</w:t>
      </w:r>
      <w:r w:rsidRPr="005D05FB">
        <w:rPr>
          <w:rFonts w:ascii="Times New Roman" w:hAnsi="Times New Roman"/>
          <w:bCs/>
          <w:sz w:val="24"/>
          <w:szCs w:val="24"/>
        </w:rPr>
        <w:t>lign the USSGL definition with OMB Circular No. A-136, Section II.3.2.3 – Assets.</w:t>
      </w:r>
    </w:p>
    <w:p w14:paraId="19F74C8F" w14:textId="3F40DC5F" w:rsidR="00AF3F30" w:rsidRPr="005D05FB" w:rsidRDefault="00AF3F30" w:rsidP="00AF3F30">
      <w:pPr>
        <w:rPr>
          <w:bCs/>
          <w:color w:val="000000"/>
        </w:rPr>
      </w:pPr>
    </w:p>
    <w:p w14:paraId="3652FADC" w14:textId="601567EF" w:rsidR="00AF3F30" w:rsidRDefault="00AF3F30" w:rsidP="00AF3F30">
      <w:pPr>
        <w:rPr>
          <w:color w:val="000000"/>
        </w:rPr>
      </w:pPr>
    </w:p>
    <w:p w14:paraId="304127CC" w14:textId="4EA08D22" w:rsidR="00AF3F30" w:rsidRDefault="00AF3F30" w:rsidP="00AF3F30">
      <w:pPr>
        <w:rPr>
          <w:color w:val="000000"/>
        </w:rPr>
      </w:pPr>
    </w:p>
    <w:bookmarkEnd w:id="1"/>
    <w:p w14:paraId="0D22F4E8" w14:textId="2D806262" w:rsidR="007D501D" w:rsidRDefault="007D501D" w:rsidP="007D501D">
      <w:pPr>
        <w:autoSpaceDE w:val="0"/>
        <w:autoSpaceDN w:val="0"/>
        <w:adjustRightInd w:val="0"/>
        <w:spacing w:after="240"/>
        <w:rPr>
          <w:b/>
          <w:bCs/>
          <w:u w:val="single"/>
        </w:rPr>
      </w:pPr>
      <w:r w:rsidRPr="00C831EF">
        <w:rPr>
          <w:b/>
          <w:bCs/>
          <w:u w:val="single"/>
        </w:rPr>
        <w:t xml:space="preserve">PROPOSED </w:t>
      </w:r>
      <w:r>
        <w:rPr>
          <w:b/>
          <w:bCs/>
          <w:u w:val="single"/>
        </w:rPr>
        <w:t>DELETIONS</w:t>
      </w:r>
      <w:r w:rsidRPr="00C831EF">
        <w:rPr>
          <w:b/>
          <w:bCs/>
          <w:u w:val="single"/>
        </w:rPr>
        <w:t xml:space="preserve"> TO USSGL ACCOUNTS FOR FISCAL 202</w:t>
      </w:r>
      <w:r w:rsidR="00F877C8">
        <w:rPr>
          <w:b/>
          <w:bCs/>
          <w:u w:val="single"/>
        </w:rPr>
        <w:t>3</w:t>
      </w:r>
    </w:p>
    <w:p w14:paraId="26434270" w14:textId="77777777" w:rsidR="0073502C" w:rsidRDefault="0073502C" w:rsidP="00AE08A9">
      <w:pPr>
        <w:autoSpaceDE w:val="0"/>
        <w:autoSpaceDN w:val="0"/>
        <w:adjustRightInd w:val="0"/>
        <w:spacing w:after="240"/>
        <w:rPr>
          <w:b/>
          <w:bCs/>
          <w:u w:val="single"/>
        </w:rPr>
      </w:pPr>
    </w:p>
    <w:p w14:paraId="4B6A8648" w14:textId="149AEE0E" w:rsidR="00711F0C" w:rsidRDefault="00BB7215" w:rsidP="00AE08A9">
      <w:pPr>
        <w:autoSpaceDE w:val="0"/>
        <w:autoSpaceDN w:val="0"/>
        <w:adjustRightInd w:val="0"/>
        <w:spacing w:after="240"/>
        <w:rPr>
          <w:b/>
          <w:bCs/>
          <w:u w:val="single"/>
        </w:rPr>
      </w:pPr>
      <w:r>
        <w:rPr>
          <w:b/>
          <w:bCs/>
          <w:u w:val="single"/>
        </w:rPr>
        <w:t>PROPOSED NEW USSGL ACCOUNTS FOR FISCAL 202</w:t>
      </w:r>
      <w:r w:rsidR="00F877C8">
        <w:rPr>
          <w:b/>
          <w:bCs/>
          <w:u w:val="single"/>
        </w:rPr>
        <w:t>4</w:t>
      </w:r>
    </w:p>
    <w:p w14:paraId="15436862" w14:textId="77777777" w:rsidR="00F13F4A" w:rsidRDefault="00F13F4A" w:rsidP="00F13F4A">
      <w:pPr>
        <w:pStyle w:val="PlainText"/>
        <w:keepNext/>
        <w:keepLines/>
        <w:tabs>
          <w:tab w:val="left" w:pos="1220"/>
          <w:tab w:val="left" w:pos="1920"/>
        </w:tabs>
        <w:ind w:left="1920" w:hanging="1920"/>
        <w:rPr>
          <w:rFonts w:ascii="TimesNewRoman" w:hAnsi="TimesNewRoman" w:cs="Courier New"/>
          <w:b/>
          <w:sz w:val="24"/>
        </w:rPr>
      </w:pPr>
      <w:r>
        <w:rPr>
          <w:rFonts w:ascii="Times New Roman" w:hAnsi="Times New Roman"/>
          <w:b/>
          <w:bCs/>
          <w:sz w:val="24"/>
          <w:szCs w:val="24"/>
        </w:rPr>
        <w:t>A</w:t>
      </w:r>
      <w:r w:rsidRPr="00C01ED1">
        <w:rPr>
          <w:rFonts w:ascii="Times New Roman" w:hAnsi="Times New Roman"/>
          <w:b/>
          <w:bCs/>
          <w:sz w:val="24"/>
          <w:szCs w:val="24"/>
        </w:rPr>
        <w:t>ccount Title</w:t>
      </w:r>
      <w:r w:rsidRPr="00C01ED1">
        <w:rPr>
          <w:rFonts w:ascii="Times New Roman" w:hAnsi="Times New Roman"/>
          <w:sz w:val="24"/>
          <w:szCs w:val="24"/>
        </w:rPr>
        <w:t>:</w:t>
      </w:r>
      <w:r>
        <w:rPr>
          <w:rFonts w:ascii="Times New Roman" w:hAnsi="Times New Roman"/>
          <w:sz w:val="24"/>
          <w:szCs w:val="24"/>
        </w:rPr>
        <w:t xml:space="preserve"> </w:t>
      </w:r>
      <w:r>
        <w:rPr>
          <w:rFonts w:ascii="TimesNewRoman" w:hAnsi="TimesNewRoman" w:cs="Courier New"/>
          <w:bCs/>
          <w:sz w:val="24"/>
        </w:rPr>
        <w:t xml:space="preserve">Anticipated </w:t>
      </w:r>
      <w:r w:rsidRPr="0021287B">
        <w:rPr>
          <w:rFonts w:ascii="TimesNewRoman" w:hAnsi="TimesNewRoman" w:cs="Courier New"/>
          <w:sz w:val="24"/>
        </w:rPr>
        <w:t>Receipts Unavailable for Obligation Upon Collection</w:t>
      </w:r>
    </w:p>
    <w:p w14:paraId="56083425" w14:textId="77777777" w:rsidR="00F13F4A" w:rsidRPr="00F01C7B" w:rsidRDefault="00F13F4A" w:rsidP="00F13F4A">
      <w:pPr>
        <w:pStyle w:val="PlainText"/>
        <w:keepNext/>
        <w:keepLines/>
        <w:tabs>
          <w:tab w:val="left" w:pos="1220"/>
          <w:tab w:val="left" w:pos="1920"/>
        </w:tabs>
        <w:ind w:left="1920" w:hanging="1920"/>
        <w:rPr>
          <w:rFonts w:ascii="TimesNewRoman" w:hAnsi="TimesNewRoman" w:cs="Courier New"/>
          <w:sz w:val="24"/>
        </w:rPr>
      </w:pPr>
      <w:r w:rsidRPr="00C01ED1">
        <w:rPr>
          <w:rFonts w:ascii="Times New Roman" w:hAnsi="Times New Roman"/>
          <w:b/>
          <w:bCs/>
          <w:sz w:val="24"/>
          <w:szCs w:val="24"/>
        </w:rPr>
        <w:t>Account Number</w:t>
      </w:r>
      <w:r w:rsidRPr="00C01ED1">
        <w:rPr>
          <w:rFonts w:ascii="Times New Roman" w:hAnsi="Times New Roman"/>
          <w:sz w:val="24"/>
          <w:szCs w:val="24"/>
        </w:rPr>
        <w:t>:</w:t>
      </w:r>
      <w:r>
        <w:rPr>
          <w:rFonts w:ascii="Times New Roman" w:hAnsi="Times New Roman"/>
          <w:sz w:val="24"/>
          <w:szCs w:val="24"/>
        </w:rPr>
        <w:t xml:space="preserve"> </w:t>
      </w:r>
      <w:r w:rsidRPr="00C01ED1">
        <w:rPr>
          <w:rFonts w:ascii="TimesNewRoman" w:hAnsi="TimesNewRoman" w:cs="Courier New"/>
          <w:bCs/>
          <w:sz w:val="24"/>
        </w:rPr>
        <w:t>439403</w:t>
      </w:r>
    </w:p>
    <w:p w14:paraId="13C5404B" w14:textId="77777777" w:rsidR="00F13F4A" w:rsidRPr="00F01C7B" w:rsidRDefault="00F13F4A" w:rsidP="00F13F4A">
      <w:pPr>
        <w:pStyle w:val="PlainText"/>
        <w:keepNext/>
        <w:keepLines/>
        <w:tabs>
          <w:tab w:val="left" w:pos="1220"/>
          <w:tab w:val="left" w:pos="1920"/>
        </w:tabs>
        <w:rPr>
          <w:rFonts w:ascii="TimesNewRoman" w:hAnsi="TimesNewRoman" w:cs="Courier New"/>
          <w:sz w:val="24"/>
        </w:rPr>
      </w:pPr>
      <w:r w:rsidRPr="00F01C7B">
        <w:rPr>
          <w:rFonts w:ascii="TimesNewRoman" w:hAnsi="TimesNewRoman" w:cs="Courier New"/>
          <w:b/>
          <w:sz w:val="24"/>
        </w:rPr>
        <w:t>Normal Balance:</w:t>
      </w:r>
      <w:r w:rsidRPr="00F01C7B">
        <w:rPr>
          <w:rFonts w:ascii="TimesNewRoman" w:hAnsi="TimesNewRoman" w:cs="Courier New"/>
          <w:sz w:val="24"/>
        </w:rPr>
        <w:tab/>
        <w:t>Credit</w:t>
      </w:r>
    </w:p>
    <w:p w14:paraId="1140305A" w14:textId="77777777" w:rsidR="00F13F4A" w:rsidRDefault="00F13F4A" w:rsidP="00F13F4A">
      <w:pPr>
        <w:rPr>
          <w:rFonts w:ascii="TimesNewRoman" w:hAnsi="TimesNewRoman" w:cs="Courier New"/>
        </w:rPr>
      </w:pPr>
      <w:r w:rsidRPr="00F01C7B">
        <w:rPr>
          <w:rFonts w:ascii="TimesNewRoman" w:hAnsi="TimesNewRoman" w:cs="Courier New"/>
          <w:b/>
        </w:rPr>
        <w:t>Definition:</w:t>
      </w:r>
      <w:r>
        <w:rPr>
          <w:rFonts w:ascii="TimesNewRoman" w:hAnsi="TimesNewRoman" w:cs="Courier New"/>
          <w:b/>
        </w:rPr>
        <w:t xml:space="preserve"> </w:t>
      </w:r>
      <w:r w:rsidRPr="00F01C7B">
        <w:rPr>
          <w:rFonts w:ascii="TimesNewRoman" w:hAnsi="TimesNewRoman" w:cs="Courier New"/>
        </w:rPr>
        <w:t xml:space="preserve">This account is used to record the </w:t>
      </w:r>
      <w:r>
        <w:rPr>
          <w:rFonts w:ascii="TimesNewRoman" w:hAnsi="TimesNewRoman" w:cs="Courier New"/>
        </w:rPr>
        <w:t xml:space="preserve">anticipated </w:t>
      </w:r>
      <w:r w:rsidRPr="00F01C7B">
        <w:rPr>
          <w:rFonts w:ascii="TimesNewRoman" w:hAnsi="TimesNewRoman" w:cs="Courier New"/>
        </w:rPr>
        <w:t xml:space="preserve">receipts that, immediately upon collection, </w:t>
      </w:r>
      <w:r>
        <w:rPr>
          <w:rFonts w:ascii="TimesNewRoman" w:hAnsi="TimesNewRoman" w:cs="Courier New"/>
        </w:rPr>
        <w:t>are</w:t>
      </w:r>
      <w:r w:rsidRPr="00F01C7B">
        <w:rPr>
          <w:rFonts w:ascii="TimesNewRoman" w:hAnsi="TimesNewRoman" w:cs="Courier New"/>
        </w:rPr>
        <w:t xml:space="preserve"> not available for obligation</w:t>
      </w:r>
      <w:r>
        <w:rPr>
          <w:rFonts w:ascii="TimesNewRoman" w:hAnsi="TimesNewRoman" w:cs="Courier New"/>
        </w:rPr>
        <w:t xml:space="preserve"> but for investment.</w:t>
      </w:r>
    </w:p>
    <w:p w14:paraId="352BB420" w14:textId="77777777" w:rsidR="00F13F4A" w:rsidRDefault="00F13F4A" w:rsidP="00F13F4A">
      <w:pPr>
        <w:rPr>
          <w:b/>
          <w:bCs/>
        </w:rPr>
      </w:pPr>
    </w:p>
    <w:p w14:paraId="668B9B86" w14:textId="53F69129" w:rsidR="00F13F4A" w:rsidRPr="00347DBB" w:rsidRDefault="00F13F4A" w:rsidP="00F13F4A">
      <w:r>
        <w:rPr>
          <w:b/>
          <w:bCs/>
        </w:rPr>
        <w:t xml:space="preserve">Justification: </w:t>
      </w:r>
      <w:r w:rsidRPr="00347DBB">
        <w:t>This account is needed to anticipate receipts that are not immediately available for obligation upon collection but are available for investment.</w:t>
      </w:r>
    </w:p>
    <w:p w14:paraId="0982D21E" w14:textId="1845DCD3" w:rsidR="00F13F4A" w:rsidRDefault="00F13F4A" w:rsidP="00F13F4A">
      <w:pPr>
        <w:rPr>
          <w:b/>
          <w:bCs/>
        </w:rPr>
      </w:pPr>
    </w:p>
    <w:p w14:paraId="4B3539C8" w14:textId="77777777" w:rsidR="00F13F4A" w:rsidRDefault="00F13F4A" w:rsidP="00F13F4A">
      <w:pPr>
        <w:rPr>
          <w:b/>
          <w:bCs/>
        </w:rPr>
      </w:pPr>
    </w:p>
    <w:p w14:paraId="407CA5FF" w14:textId="2E122785" w:rsidR="00F13F4A" w:rsidRPr="00C01ED1" w:rsidRDefault="00F13F4A" w:rsidP="00F13F4A">
      <w:r w:rsidRPr="00C01ED1">
        <w:rPr>
          <w:b/>
          <w:bCs/>
        </w:rPr>
        <w:t>Account Title</w:t>
      </w:r>
      <w:r w:rsidRPr="00C01ED1">
        <w:t>: Reinstated Delivered Orders - Obligations, Unpaid</w:t>
      </w:r>
    </w:p>
    <w:p w14:paraId="08F8F471" w14:textId="77777777" w:rsidR="00F13F4A" w:rsidRPr="00C01ED1" w:rsidRDefault="00F13F4A" w:rsidP="00F13F4A">
      <w:r w:rsidRPr="00C01ED1">
        <w:rPr>
          <w:b/>
          <w:bCs/>
        </w:rPr>
        <w:t>Account Number</w:t>
      </w:r>
      <w:r w:rsidRPr="00C01ED1">
        <w:t>: 490110</w:t>
      </w:r>
    </w:p>
    <w:p w14:paraId="51C64D7E" w14:textId="77777777" w:rsidR="00F13F4A" w:rsidRPr="00C01ED1" w:rsidRDefault="00F13F4A" w:rsidP="00F13F4A">
      <w:r w:rsidRPr="00C01ED1">
        <w:rPr>
          <w:b/>
          <w:bCs/>
        </w:rPr>
        <w:t>Normal Balance</w:t>
      </w:r>
      <w:r w:rsidRPr="00C01ED1">
        <w:t>: Credit</w:t>
      </w:r>
    </w:p>
    <w:p w14:paraId="3F97CEB0" w14:textId="7E92DF7F" w:rsidR="00F13F4A" w:rsidRDefault="00F13F4A" w:rsidP="00F13F4A">
      <w:r w:rsidRPr="00C01ED1">
        <w:rPr>
          <w:b/>
          <w:bCs/>
        </w:rPr>
        <w:t>Definition</w:t>
      </w:r>
      <w:r w:rsidRPr="00C01ED1">
        <w:t>: This account is used to reinstate the amount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w:t>
      </w:r>
      <w:r w:rsidRPr="00A27793">
        <w:t>.  </w:t>
      </w:r>
      <w:r w:rsidR="006522DD" w:rsidRPr="00A27793">
        <w:t>This USSGL account is only applicable to budget object class 41.</w:t>
      </w:r>
    </w:p>
    <w:p w14:paraId="3DE10FB4" w14:textId="77777777" w:rsidR="00F13F4A" w:rsidRDefault="00F13F4A" w:rsidP="00F13F4A"/>
    <w:p w14:paraId="16AB38AD" w14:textId="53E467B9" w:rsidR="00F13F4A" w:rsidRDefault="00F13F4A" w:rsidP="00F13F4A">
      <w:pPr>
        <w:autoSpaceDE w:val="0"/>
        <w:autoSpaceDN w:val="0"/>
        <w:adjustRightInd w:val="0"/>
        <w:spacing w:after="240"/>
        <w:rPr>
          <w:b/>
          <w:bCs/>
          <w:u w:val="single"/>
        </w:rPr>
      </w:pPr>
      <w:r>
        <w:rPr>
          <w:b/>
          <w:bCs/>
        </w:rPr>
        <w:t>Justification:</w:t>
      </w:r>
      <w:r>
        <w:t xml:space="preserve"> </w:t>
      </w:r>
      <w:r w:rsidRPr="00347DBB">
        <w:rPr>
          <w:rStyle w:val="ui-provider"/>
        </w:rPr>
        <w:t>For situations where there is a downward adjustment of a prior year unpaid obligation and an outstanding valid obligation, USSGL account 490110 reestablishes the delivered order, unpaid obligation.</w:t>
      </w:r>
      <w:r w:rsidR="00A379F2">
        <w:rPr>
          <w:rStyle w:val="ui-provider"/>
        </w:rPr>
        <w:t xml:space="preserve">  </w:t>
      </w:r>
      <w:r w:rsidR="00A379F2" w:rsidRPr="00A27793">
        <w:rPr>
          <w:rStyle w:val="ui-provider"/>
        </w:rPr>
        <w:t>Like USSGL account 480110, t</w:t>
      </w:r>
      <w:r w:rsidR="00A379F2" w:rsidRPr="00A27793">
        <w:t>his USSGL account is only applicable to budget object class 41. There will be a GTAS validation to enforce this.</w:t>
      </w:r>
    </w:p>
    <w:p w14:paraId="2F91865F" w14:textId="2522E313" w:rsidR="00F13F4A" w:rsidRDefault="00F13F4A" w:rsidP="00AE08A9">
      <w:pPr>
        <w:autoSpaceDE w:val="0"/>
        <w:autoSpaceDN w:val="0"/>
        <w:adjustRightInd w:val="0"/>
        <w:spacing w:after="240"/>
        <w:rPr>
          <w:b/>
          <w:bCs/>
          <w:u w:val="single"/>
        </w:rPr>
      </w:pPr>
    </w:p>
    <w:p w14:paraId="466E1FDA" w14:textId="09C8C0C5" w:rsidR="00F13F4A" w:rsidRDefault="00F13F4A" w:rsidP="00AE08A9">
      <w:pPr>
        <w:autoSpaceDE w:val="0"/>
        <w:autoSpaceDN w:val="0"/>
        <w:adjustRightInd w:val="0"/>
        <w:spacing w:after="240"/>
        <w:rPr>
          <w:b/>
          <w:bCs/>
          <w:u w:val="single"/>
        </w:rPr>
      </w:pPr>
    </w:p>
    <w:p w14:paraId="519B6089" w14:textId="77777777" w:rsidR="00F96D9C" w:rsidRPr="00C14D70" w:rsidRDefault="00F96D9C" w:rsidP="00F96D9C">
      <w:pPr>
        <w:pStyle w:val="PlainText"/>
        <w:keepNext/>
        <w:keepLines/>
        <w:tabs>
          <w:tab w:val="left" w:pos="660"/>
          <w:tab w:val="left" w:pos="1840"/>
          <w:tab w:val="left" w:pos="2940"/>
          <w:tab w:val="left" w:pos="3140"/>
        </w:tabs>
        <w:jc w:val="both"/>
        <w:rPr>
          <w:rFonts w:ascii="Times New Roman" w:hAnsi="Times New Roman"/>
          <w:bCs/>
          <w:color w:val="0070C0"/>
          <w:sz w:val="24"/>
          <w:szCs w:val="24"/>
        </w:rPr>
      </w:pPr>
      <w:r w:rsidRPr="00C14D70">
        <w:rPr>
          <w:rFonts w:ascii="Times New Roman" w:hAnsi="Times New Roman"/>
          <w:b/>
          <w:sz w:val="24"/>
          <w:szCs w:val="24"/>
        </w:rPr>
        <w:t xml:space="preserve">Account Title: </w:t>
      </w:r>
      <w:r w:rsidRPr="00C14D70">
        <w:rPr>
          <w:rFonts w:ascii="Times New Roman" w:hAnsi="Times New Roman"/>
          <w:bCs/>
          <w:sz w:val="24"/>
          <w:szCs w:val="24"/>
        </w:rPr>
        <w:t>Contra Revenue for Lessor Lease Revenue</w:t>
      </w:r>
    </w:p>
    <w:p w14:paraId="50D3444E" w14:textId="77777777" w:rsidR="00F96D9C" w:rsidRPr="00C14D70" w:rsidRDefault="00F96D9C" w:rsidP="00F96D9C">
      <w:pPr>
        <w:pStyle w:val="PlainText"/>
        <w:keepNext/>
        <w:keepLines/>
        <w:tabs>
          <w:tab w:val="left" w:pos="660"/>
          <w:tab w:val="left" w:pos="1840"/>
          <w:tab w:val="left" w:pos="2940"/>
          <w:tab w:val="left" w:pos="3140"/>
        </w:tabs>
        <w:jc w:val="both"/>
        <w:rPr>
          <w:rFonts w:ascii="Times New Roman" w:hAnsi="Times New Roman"/>
          <w:b/>
          <w:sz w:val="24"/>
          <w:szCs w:val="24"/>
        </w:rPr>
      </w:pPr>
      <w:r w:rsidRPr="00C14D70">
        <w:rPr>
          <w:rFonts w:ascii="Times New Roman" w:hAnsi="Times New Roman"/>
          <w:b/>
          <w:sz w:val="24"/>
          <w:szCs w:val="24"/>
        </w:rPr>
        <w:t xml:space="preserve">Account Number: </w:t>
      </w:r>
      <w:r w:rsidRPr="00C14D70">
        <w:rPr>
          <w:rFonts w:ascii="Times New Roman" w:hAnsi="Times New Roman"/>
          <w:bCs/>
          <w:sz w:val="24"/>
          <w:szCs w:val="24"/>
        </w:rPr>
        <w:t xml:space="preserve">593900 </w:t>
      </w:r>
    </w:p>
    <w:p w14:paraId="53F04AB0" w14:textId="77777777" w:rsidR="00F96D9C" w:rsidRPr="00C14D70" w:rsidRDefault="00F96D9C" w:rsidP="00F96D9C">
      <w:pPr>
        <w:pStyle w:val="PlainText"/>
        <w:keepNext/>
        <w:keepLines/>
        <w:tabs>
          <w:tab w:val="left" w:pos="660"/>
          <w:tab w:val="left" w:pos="1840"/>
          <w:tab w:val="left" w:pos="2940"/>
          <w:tab w:val="left" w:pos="3140"/>
        </w:tabs>
        <w:jc w:val="both"/>
        <w:rPr>
          <w:rFonts w:ascii="Times New Roman" w:hAnsi="Times New Roman"/>
          <w:b/>
          <w:sz w:val="24"/>
          <w:szCs w:val="24"/>
        </w:rPr>
      </w:pPr>
      <w:r w:rsidRPr="00C14D70">
        <w:rPr>
          <w:rFonts w:ascii="Times New Roman" w:hAnsi="Times New Roman"/>
          <w:b/>
          <w:sz w:val="24"/>
          <w:szCs w:val="24"/>
        </w:rPr>
        <w:t xml:space="preserve">Normal Balance: </w:t>
      </w:r>
      <w:r w:rsidRPr="00C14D70">
        <w:rPr>
          <w:rFonts w:ascii="Times New Roman" w:hAnsi="Times New Roman"/>
          <w:bCs/>
          <w:sz w:val="24"/>
          <w:szCs w:val="24"/>
        </w:rPr>
        <w:t>Debit</w:t>
      </w:r>
      <w:r w:rsidRPr="00C14D70">
        <w:rPr>
          <w:rFonts w:ascii="Times New Roman" w:hAnsi="Times New Roman"/>
          <w:b/>
          <w:sz w:val="24"/>
          <w:szCs w:val="24"/>
        </w:rPr>
        <w:t xml:space="preserve"> </w:t>
      </w:r>
    </w:p>
    <w:p w14:paraId="446E206C" w14:textId="77777777" w:rsidR="00F96D9C" w:rsidRPr="00C14D70" w:rsidRDefault="00F96D9C" w:rsidP="00F96D9C">
      <w:pPr>
        <w:pStyle w:val="PlainText"/>
        <w:keepNext/>
        <w:keepLines/>
        <w:tabs>
          <w:tab w:val="left" w:pos="660"/>
          <w:tab w:val="left" w:pos="1840"/>
          <w:tab w:val="left" w:pos="2940"/>
          <w:tab w:val="left" w:pos="3140"/>
        </w:tabs>
        <w:jc w:val="both"/>
        <w:rPr>
          <w:rFonts w:ascii="Times New Roman" w:hAnsi="Times New Roman"/>
          <w:bCs/>
          <w:sz w:val="24"/>
          <w:szCs w:val="24"/>
        </w:rPr>
      </w:pPr>
      <w:r w:rsidRPr="00C14D70">
        <w:rPr>
          <w:rFonts w:ascii="Times New Roman" w:hAnsi="Times New Roman"/>
          <w:b/>
          <w:sz w:val="24"/>
          <w:szCs w:val="24"/>
        </w:rPr>
        <w:t xml:space="preserve">Definition: </w:t>
      </w:r>
      <w:r w:rsidRPr="00C14D70">
        <w:rPr>
          <w:rFonts w:ascii="Times New Roman" w:hAnsi="Times New Roman"/>
          <w:bCs/>
          <w:sz w:val="24"/>
          <w:szCs w:val="24"/>
        </w:rPr>
        <w:t>This account is used to record the amount reflecting a reduction in revenue received when realization is not expected. Amounts recorded are based on adjustments, allowances, and refunds in which revenue is earned. Provisions for credit losses on lease revenue estimated in USSGL 193900 “Allowance for Loss on Lease Receivable” also are recorded in this account.</w:t>
      </w:r>
    </w:p>
    <w:p w14:paraId="4FDEAAF2" w14:textId="77777777" w:rsidR="00F96D9C" w:rsidRPr="00C14D70" w:rsidRDefault="00F96D9C" w:rsidP="00F96D9C">
      <w:pPr>
        <w:pStyle w:val="PlainText"/>
        <w:keepNext/>
        <w:keepLines/>
        <w:tabs>
          <w:tab w:val="left" w:pos="660"/>
          <w:tab w:val="left" w:pos="1840"/>
          <w:tab w:val="left" w:pos="2940"/>
          <w:tab w:val="left" w:pos="3140"/>
        </w:tabs>
        <w:jc w:val="both"/>
        <w:rPr>
          <w:rFonts w:ascii="Times New Roman" w:hAnsi="Times New Roman"/>
          <w:bCs/>
          <w:color w:val="0070C0"/>
          <w:sz w:val="24"/>
          <w:szCs w:val="24"/>
        </w:rPr>
      </w:pPr>
    </w:p>
    <w:p w14:paraId="2C50EC58" w14:textId="77777777" w:rsidR="00F96D9C" w:rsidRPr="00C14D70" w:rsidRDefault="00F96D9C" w:rsidP="00F96D9C">
      <w:pPr>
        <w:pStyle w:val="PlainText"/>
        <w:keepNext/>
        <w:keepLines/>
        <w:tabs>
          <w:tab w:val="left" w:pos="660"/>
          <w:tab w:val="left" w:pos="1840"/>
          <w:tab w:val="left" w:pos="2940"/>
          <w:tab w:val="left" w:pos="3140"/>
        </w:tabs>
        <w:jc w:val="both"/>
        <w:rPr>
          <w:rFonts w:asciiTheme="minorHAnsi" w:hAnsiTheme="minorHAnsi" w:cstheme="minorHAnsi"/>
          <w:b/>
          <w:sz w:val="24"/>
          <w:szCs w:val="24"/>
        </w:rPr>
      </w:pPr>
      <w:r w:rsidRPr="00C14D70">
        <w:rPr>
          <w:rFonts w:ascii="Times New Roman" w:hAnsi="Times New Roman"/>
          <w:b/>
          <w:sz w:val="24"/>
          <w:szCs w:val="24"/>
        </w:rPr>
        <w:t xml:space="preserve">Justification: </w:t>
      </w:r>
      <w:r w:rsidRPr="00C14D70">
        <w:rPr>
          <w:rFonts w:ascii="Times New Roman" w:hAnsi="Times New Roman"/>
          <w:bCs/>
          <w:sz w:val="24"/>
          <w:szCs w:val="24"/>
        </w:rPr>
        <w:t>Provide contra-revenue account for Lessor Revenue, which will include the Allowance for Loss on Lease Receivable and other revenue adjustments.</w:t>
      </w:r>
    </w:p>
    <w:p w14:paraId="439F8D5B" w14:textId="77777777" w:rsidR="00BA4FAE" w:rsidRDefault="00BA4FAE" w:rsidP="00AE08A9">
      <w:pPr>
        <w:autoSpaceDE w:val="0"/>
        <w:autoSpaceDN w:val="0"/>
        <w:adjustRightInd w:val="0"/>
        <w:spacing w:after="240"/>
        <w:rPr>
          <w:b/>
          <w:bCs/>
          <w:u w:val="single"/>
        </w:rPr>
      </w:pPr>
    </w:p>
    <w:p w14:paraId="7B23B80D" w14:textId="190164BB" w:rsidR="00711F0C" w:rsidRDefault="00BB7215" w:rsidP="00D90810">
      <w:pPr>
        <w:autoSpaceDE w:val="0"/>
        <w:autoSpaceDN w:val="0"/>
        <w:adjustRightInd w:val="0"/>
        <w:spacing w:after="240"/>
        <w:rPr>
          <w:b/>
          <w:bCs/>
          <w:u w:val="single"/>
        </w:rPr>
      </w:pPr>
      <w:r w:rsidRPr="00C831EF">
        <w:rPr>
          <w:b/>
          <w:bCs/>
          <w:u w:val="single"/>
        </w:rPr>
        <w:t>PROPOSED CHANGES TO USSGL ACCOUNTS FOR FISCAL 202</w:t>
      </w:r>
      <w:r w:rsidR="00F877C8">
        <w:rPr>
          <w:b/>
          <w:bCs/>
          <w:u w:val="single"/>
        </w:rPr>
        <w:t>4</w:t>
      </w:r>
      <w:bookmarkStart w:id="2" w:name="_Hlk99525649"/>
    </w:p>
    <w:p w14:paraId="29E492C3" w14:textId="77777777"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
          <w:sz w:val="24"/>
          <w:szCs w:val="24"/>
        </w:rPr>
      </w:pPr>
      <w:r w:rsidRPr="00C14D70">
        <w:rPr>
          <w:rFonts w:ascii="Times New Roman" w:hAnsi="Times New Roman"/>
          <w:b/>
          <w:sz w:val="24"/>
          <w:szCs w:val="24"/>
        </w:rPr>
        <w:t xml:space="preserve">Account Title: </w:t>
      </w:r>
      <w:r w:rsidRPr="00C14D70">
        <w:rPr>
          <w:rFonts w:ascii="Times New Roman" w:hAnsi="Times New Roman"/>
          <w:bCs/>
          <w:sz w:val="24"/>
          <w:szCs w:val="24"/>
        </w:rPr>
        <w:t>Other Debt</w:t>
      </w:r>
      <w:r w:rsidRPr="00C14D70">
        <w:rPr>
          <w:rFonts w:ascii="Times New Roman" w:hAnsi="Times New Roman"/>
          <w:b/>
          <w:sz w:val="24"/>
          <w:szCs w:val="24"/>
        </w:rPr>
        <w:t xml:space="preserve"> </w:t>
      </w:r>
    </w:p>
    <w:p w14:paraId="40DF0228" w14:textId="77777777"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
          <w:sz w:val="24"/>
          <w:szCs w:val="24"/>
        </w:rPr>
      </w:pPr>
      <w:r w:rsidRPr="00C14D70">
        <w:rPr>
          <w:rFonts w:ascii="Times New Roman" w:hAnsi="Times New Roman"/>
          <w:b/>
          <w:sz w:val="24"/>
          <w:szCs w:val="24"/>
        </w:rPr>
        <w:t xml:space="preserve">Account Number: </w:t>
      </w:r>
      <w:r w:rsidRPr="00C14D70">
        <w:rPr>
          <w:rFonts w:ascii="Times New Roman" w:hAnsi="Times New Roman"/>
          <w:bCs/>
          <w:sz w:val="24"/>
          <w:szCs w:val="24"/>
        </w:rPr>
        <w:t xml:space="preserve">259000 </w:t>
      </w:r>
    </w:p>
    <w:p w14:paraId="46627EAA" w14:textId="77777777"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
          <w:sz w:val="24"/>
          <w:szCs w:val="24"/>
        </w:rPr>
      </w:pPr>
      <w:r w:rsidRPr="00C14D70">
        <w:rPr>
          <w:rFonts w:ascii="Times New Roman" w:hAnsi="Times New Roman"/>
          <w:b/>
          <w:sz w:val="24"/>
          <w:szCs w:val="24"/>
        </w:rPr>
        <w:t xml:space="preserve">Normal Balance: </w:t>
      </w:r>
      <w:r w:rsidRPr="00C14D70">
        <w:rPr>
          <w:rFonts w:ascii="Times New Roman" w:hAnsi="Times New Roman"/>
          <w:bCs/>
          <w:sz w:val="24"/>
          <w:szCs w:val="24"/>
        </w:rPr>
        <w:t>Credit</w:t>
      </w:r>
      <w:r w:rsidRPr="00C14D70">
        <w:rPr>
          <w:rFonts w:ascii="Times New Roman" w:hAnsi="Times New Roman"/>
          <w:b/>
          <w:sz w:val="24"/>
          <w:szCs w:val="24"/>
        </w:rPr>
        <w:t xml:space="preserve"> </w:t>
      </w:r>
    </w:p>
    <w:p w14:paraId="4BA21A32" w14:textId="07A3825E"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Cs/>
          <w:sz w:val="24"/>
          <w:szCs w:val="24"/>
        </w:rPr>
      </w:pPr>
      <w:r w:rsidRPr="00C14D70">
        <w:rPr>
          <w:rFonts w:ascii="Times New Roman" w:hAnsi="Times New Roman"/>
          <w:b/>
          <w:sz w:val="24"/>
          <w:szCs w:val="24"/>
        </w:rPr>
        <w:t xml:space="preserve">Definition: </w:t>
      </w:r>
      <w:r w:rsidRPr="00C14D70">
        <w:rPr>
          <w:rFonts w:ascii="Times New Roman" w:hAnsi="Times New Roman"/>
          <w:bCs/>
          <w:sz w:val="24"/>
          <w:szCs w:val="24"/>
        </w:rPr>
        <w:t xml:space="preserve">This account is used to record all other forms of U.S. Federal Government obligations, secured and unsecured, not otherwise classified in another USSGL account. This account excludes appropriated debt and repayable </w:t>
      </w:r>
      <w:r w:rsidR="00E45DA9" w:rsidRPr="00C14D70">
        <w:rPr>
          <w:rFonts w:ascii="Times New Roman" w:hAnsi="Times New Roman"/>
          <w:bCs/>
          <w:sz w:val="24"/>
          <w:szCs w:val="24"/>
        </w:rPr>
        <w:t>advances</w:t>
      </w:r>
      <w:r w:rsidR="00E45DA9">
        <w:rPr>
          <w:rFonts w:ascii="Times New Roman" w:hAnsi="Times New Roman"/>
          <w:bCs/>
          <w:sz w:val="24"/>
          <w:szCs w:val="24"/>
        </w:rPr>
        <w:t>,</w:t>
      </w:r>
      <w:r w:rsidR="00E45DA9" w:rsidRPr="00C14D70">
        <w:rPr>
          <w:rFonts w:ascii="Times New Roman" w:hAnsi="Times New Roman"/>
          <w:bCs/>
          <w:sz w:val="24"/>
          <w:szCs w:val="24"/>
        </w:rPr>
        <w:t xml:space="preserve"> </w:t>
      </w:r>
      <w:r w:rsidR="00E45DA9" w:rsidRPr="00E45DA9">
        <w:rPr>
          <w:rFonts w:ascii="Times New Roman" w:hAnsi="Times New Roman"/>
          <w:bCs/>
          <w:sz w:val="24"/>
          <w:szCs w:val="24"/>
          <w:highlight w:val="yellow"/>
        </w:rPr>
        <w:t>but</w:t>
      </w:r>
      <w:r w:rsidRPr="00C65B5C">
        <w:rPr>
          <w:rFonts w:ascii="Times New Roman" w:hAnsi="Times New Roman"/>
          <w:b/>
          <w:color w:val="2F5496" w:themeColor="accent5" w:themeShade="BF"/>
          <w:sz w:val="24"/>
          <w:szCs w:val="24"/>
          <w:highlight w:val="yellow"/>
        </w:rPr>
        <w:t xml:space="preserve"> includes the liability for contracts that transfer ownership of an underlying asset and are treated as a financed asset purchase per SFFAS 54, Par. 25</w:t>
      </w:r>
      <w:r w:rsidRPr="00C65B5C">
        <w:rPr>
          <w:rFonts w:ascii="Times New Roman" w:hAnsi="Times New Roman"/>
          <w:b/>
          <w:sz w:val="24"/>
          <w:szCs w:val="24"/>
          <w:highlight w:val="yellow"/>
        </w:rPr>
        <w:t>.</w:t>
      </w:r>
      <w:r w:rsidRPr="00C14D70">
        <w:rPr>
          <w:rFonts w:ascii="Times New Roman" w:hAnsi="Times New Roman"/>
          <w:bCs/>
          <w:sz w:val="24"/>
          <w:szCs w:val="24"/>
        </w:rPr>
        <w:t xml:space="preserve"> This account does not close at year-end.</w:t>
      </w:r>
    </w:p>
    <w:p w14:paraId="24D3D339" w14:textId="77777777"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Cs/>
          <w:sz w:val="24"/>
          <w:szCs w:val="24"/>
        </w:rPr>
      </w:pPr>
    </w:p>
    <w:p w14:paraId="6D5AEA20" w14:textId="015BFDF1" w:rsidR="00D90810" w:rsidRPr="00C14D70" w:rsidRDefault="00D90810" w:rsidP="00D90810">
      <w:pPr>
        <w:pStyle w:val="PlainText"/>
        <w:keepNext/>
        <w:keepLines/>
        <w:tabs>
          <w:tab w:val="left" w:pos="660"/>
          <w:tab w:val="left" w:pos="1840"/>
          <w:tab w:val="left" w:pos="2940"/>
          <w:tab w:val="left" w:pos="3140"/>
        </w:tabs>
        <w:jc w:val="both"/>
        <w:rPr>
          <w:rFonts w:ascii="Times New Roman" w:hAnsi="Times New Roman"/>
          <w:bCs/>
          <w:sz w:val="24"/>
          <w:szCs w:val="24"/>
        </w:rPr>
      </w:pPr>
      <w:r w:rsidRPr="00C14D70">
        <w:rPr>
          <w:rFonts w:ascii="Times New Roman" w:hAnsi="Times New Roman"/>
          <w:b/>
          <w:sz w:val="24"/>
          <w:szCs w:val="24"/>
        </w:rPr>
        <w:t xml:space="preserve">Justification: </w:t>
      </w:r>
      <w:r w:rsidRPr="00C14D70">
        <w:rPr>
          <w:rFonts w:ascii="Times New Roman" w:hAnsi="Times New Roman"/>
          <w:bCs/>
          <w:sz w:val="24"/>
          <w:szCs w:val="24"/>
        </w:rPr>
        <w:t>Provide guidance for the recognition of the liability incurred for a financed asset purchase transaction, from lease contracts that transfer ownership of the underlying asset per SFFAS 54, Par. 25.</w:t>
      </w:r>
    </w:p>
    <w:p w14:paraId="4129BDA0" w14:textId="26CCFD7B" w:rsidR="00C14D70" w:rsidRDefault="00C14D70" w:rsidP="00D90810">
      <w:pPr>
        <w:pStyle w:val="PlainText"/>
        <w:keepNext/>
        <w:keepLines/>
        <w:tabs>
          <w:tab w:val="left" w:pos="660"/>
          <w:tab w:val="left" w:pos="1840"/>
          <w:tab w:val="left" w:pos="2940"/>
          <w:tab w:val="left" w:pos="3140"/>
        </w:tabs>
        <w:jc w:val="both"/>
        <w:rPr>
          <w:rFonts w:ascii="Times New Roman" w:hAnsi="Times New Roman"/>
          <w:bCs/>
          <w:sz w:val="22"/>
          <w:szCs w:val="22"/>
        </w:rPr>
      </w:pPr>
    </w:p>
    <w:p w14:paraId="0F074DDE" w14:textId="77777777" w:rsidR="00E45DA9" w:rsidRPr="000E7B46" w:rsidRDefault="00E45DA9" w:rsidP="00E45DA9">
      <w:pPr>
        <w:pStyle w:val="PlainText"/>
        <w:keepNext/>
        <w:keepLines/>
        <w:tabs>
          <w:tab w:val="left" w:pos="1220"/>
          <w:tab w:val="left" w:pos="1920"/>
        </w:tabs>
        <w:ind w:left="1920" w:hanging="1920"/>
        <w:rPr>
          <w:rFonts w:ascii="TimesNewRoman" w:hAnsi="TimesNewRoman" w:cs="Courier New"/>
          <w:sz w:val="24"/>
        </w:rPr>
      </w:pPr>
      <w:r w:rsidRPr="000E7B46">
        <w:rPr>
          <w:rFonts w:ascii="TimesNewRoman" w:hAnsi="TimesNewRoman" w:cs="Courier New"/>
          <w:b/>
          <w:sz w:val="24"/>
        </w:rPr>
        <w:t>Account Title:</w:t>
      </w:r>
      <w:r w:rsidRPr="000E7B46">
        <w:rPr>
          <w:rFonts w:ascii="TimesNewRoman" w:hAnsi="TimesNewRoman" w:cs="Courier New"/>
          <w:sz w:val="24"/>
        </w:rPr>
        <w:tab/>
        <w:t>Reinstated Undelivered Orders - Obligations, Unpaid</w:t>
      </w:r>
    </w:p>
    <w:p w14:paraId="26430402" w14:textId="77777777" w:rsidR="00E45DA9" w:rsidRPr="000E7B46" w:rsidRDefault="00E45DA9" w:rsidP="00E45DA9">
      <w:pPr>
        <w:pStyle w:val="PlainText"/>
        <w:keepNext/>
        <w:keepLines/>
        <w:tabs>
          <w:tab w:val="left" w:pos="1220"/>
          <w:tab w:val="left" w:pos="1920"/>
        </w:tabs>
        <w:rPr>
          <w:rFonts w:ascii="TimesNewRoman" w:hAnsi="TimesNewRoman" w:cs="Courier New"/>
          <w:sz w:val="24"/>
        </w:rPr>
      </w:pPr>
      <w:r w:rsidRPr="000E7B46">
        <w:rPr>
          <w:rFonts w:ascii="TimesNewRoman" w:hAnsi="TimesNewRoman" w:cs="Courier New"/>
          <w:b/>
          <w:sz w:val="24"/>
        </w:rPr>
        <w:t>Account Number:</w:t>
      </w:r>
      <w:r w:rsidRPr="000E7B46">
        <w:rPr>
          <w:rFonts w:ascii="TimesNewRoman" w:hAnsi="TimesNewRoman" w:cs="Courier New"/>
          <w:sz w:val="24"/>
        </w:rPr>
        <w:tab/>
        <w:t>480110</w:t>
      </w:r>
    </w:p>
    <w:p w14:paraId="73FD89B4" w14:textId="77777777" w:rsidR="00E45DA9" w:rsidRPr="000E7B46" w:rsidRDefault="00E45DA9" w:rsidP="00E45DA9">
      <w:pPr>
        <w:pStyle w:val="PlainText"/>
        <w:keepNext/>
        <w:keepLines/>
        <w:tabs>
          <w:tab w:val="left" w:pos="1220"/>
          <w:tab w:val="left" w:pos="1920"/>
        </w:tabs>
        <w:rPr>
          <w:rFonts w:ascii="TimesNewRoman" w:hAnsi="TimesNewRoman" w:cs="Courier New"/>
          <w:sz w:val="24"/>
        </w:rPr>
      </w:pPr>
      <w:r w:rsidRPr="000E7B46">
        <w:rPr>
          <w:rFonts w:ascii="TimesNewRoman" w:hAnsi="TimesNewRoman" w:cs="Courier New"/>
          <w:b/>
          <w:sz w:val="24"/>
        </w:rPr>
        <w:t>Normal Balance:</w:t>
      </w:r>
      <w:r w:rsidRPr="000E7B46">
        <w:rPr>
          <w:rFonts w:ascii="TimesNewRoman" w:hAnsi="TimesNewRoman" w:cs="Courier New"/>
          <w:sz w:val="24"/>
        </w:rPr>
        <w:tab/>
        <w:t>Credit</w:t>
      </w:r>
    </w:p>
    <w:p w14:paraId="6098BB72" w14:textId="77777777" w:rsidR="00E45DA9" w:rsidRDefault="00E45DA9" w:rsidP="00E45DA9">
      <w:pPr>
        <w:pStyle w:val="PlainText"/>
        <w:keepNext/>
        <w:keepLines/>
        <w:tabs>
          <w:tab w:val="left" w:pos="660"/>
          <w:tab w:val="left" w:pos="1840"/>
          <w:tab w:val="left" w:pos="2940"/>
          <w:tab w:val="left" w:pos="3140"/>
        </w:tabs>
        <w:jc w:val="both"/>
        <w:rPr>
          <w:rFonts w:ascii="Times New Roman" w:hAnsi="Times New Roman"/>
          <w:sz w:val="24"/>
          <w:szCs w:val="24"/>
        </w:rPr>
      </w:pPr>
      <w:r w:rsidRPr="000E7B46">
        <w:rPr>
          <w:rFonts w:ascii="TimesNewRoman" w:hAnsi="TimesNewRoman" w:cs="Courier New"/>
          <w:b/>
          <w:sz w:val="24"/>
        </w:rPr>
        <w:t>Definition:</w:t>
      </w:r>
      <w:r>
        <w:rPr>
          <w:rFonts w:ascii="TimesNewRoman" w:hAnsi="TimesNewRoman" w:cs="Courier New"/>
          <w:b/>
          <w:sz w:val="24"/>
        </w:rPr>
        <w:t xml:space="preserve">  </w:t>
      </w:r>
      <w:r w:rsidRPr="000E7B46">
        <w:rPr>
          <w:rFonts w:ascii="TimesNewRoman" w:hAnsi="TimesNewRoman" w:cs="Courier New"/>
          <w:sz w:val="24"/>
        </w:rPr>
        <w:t>This account is used to reinstate the amount of goods and/or services ordered, which have not been actually or constructively received and for which amounts have not been prepaid or advanced.</w:t>
      </w:r>
      <w:r>
        <w:rPr>
          <w:rFonts w:ascii="TimesNewRoman" w:hAnsi="TimesNewRoman" w:cs="Courier New"/>
          <w:sz w:val="24"/>
        </w:rPr>
        <w:t xml:space="preserve"> </w:t>
      </w:r>
      <w:r w:rsidRPr="00C14D70">
        <w:rPr>
          <w:rFonts w:ascii="Times New Roman" w:hAnsi="Times New Roman"/>
          <w:sz w:val="24"/>
          <w:szCs w:val="24"/>
          <w:highlight w:val="yellow"/>
        </w:rPr>
        <w:t>This USSGL account is only applicable to budget object class 41.</w:t>
      </w:r>
    </w:p>
    <w:p w14:paraId="5E5BE465" w14:textId="77777777" w:rsidR="00E45DA9" w:rsidRDefault="00E45DA9" w:rsidP="00E45DA9">
      <w:pPr>
        <w:pStyle w:val="PlainText"/>
        <w:keepNext/>
        <w:keepLines/>
        <w:tabs>
          <w:tab w:val="left" w:pos="660"/>
          <w:tab w:val="left" w:pos="1840"/>
          <w:tab w:val="left" w:pos="2940"/>
          <w:tab w:val="left" w:pos="3140"/>
        </w:tabs>
        <w:jc w:val="both"/>
        <w:rPr>
          <w:rFonts w:ascii="Times New Roman" w:hAnsi="Times New Roman"/>
          <w:sz w:val="24"/>
          <w:szCs w:val="24"/>
        </w:rPr>
      </w:pPr>
    </w:p>
    <w:p w14:paraId="0655EAAF" w14:textId="77777777" w:rsidR="00E45DA9" w:rsidRPr="00C14D70" w:rsidRDefault="00E45DA9" w:rsidP="00E45DA9">
      <w:pPr>
        <w:pStyle w:val="PlainText"/>
        <w:keepNext/>
        <w:keepLines/>
        <w:tabs>
          <w:tab w:val="left" w:pos="660"/>
          <w:tab w:val="left" w:pos="1840"/>
          <w:tab w:val="left" w:pos="2940"/>
          <w:tab w:val="left" w:pos="3140"/>
        </w:tabs>
        <w:jc w:val="both"/>
        <w:rPr>
          <w:rFonts w:ascii="Times New Roman" w:hAnsi="Times New Roman"/>
          <w:sz w:val="24"/>
          <w:szCs w:val="24"/>
        </w:rPr>
      </w:pPr>
      <w:r w:rsidRPr="00C14D70">
        <w:rPr>
          <w:rFonts w:ascii="Times New Roman" w:hAnsi="Times New Roman"/>
          <w:b/>
          <w:bCs/>
          <w:sz w:val="24"/>
          <w:szCs w:val="24"/>
        </w:rPr>
        <w:t>Justification:</w:t>
      </w:r>
      <w:r>
        <w:rPr>
          <w:rFonts w:ascii="Times New Roman" w:hAnsi="Times New Roman"/>
          <w:b/>
          <w:bCs/>
          <w:sz w:val="24"/>
          <w:szCs w:val="24"/>
        </w:rPr>
        <w:t xml:space="preserve"> </w:t>
      </w:r>
      <w:r>
        <w:rPr>
          <w:rFonts w:ascii="Times New Roman" w:hAnsi="Times New Roman"/>
          <w:sz w:val="24"/>
          <w:szCs w:val="24"/>
        </w:rPr>
        <w:t xml:space="preserve">Added a sentence to make sure agencies understand that USSGL account 480110 is only applicable to </w:t>
      </w:r>
      <w:r w:rsidRPr="00C14D70">
        <w:rPr>
          <w:rFonts w:ascii="Times New Roman" w:hAnsi="Times New Roman"/>
          <w:sz w:val="24"/>
          <w:szCs w:val="24"/>
        </w:rPr>
        <w:t>budget object class 41</w:t>
      </w:r>
      <w:r>
        <w:rPr>
          <w:rFonts w:ascii="Times New Roman" w:hAnsi="Times New Roman"/>
          <w:sz w:val="24"/>
          <w:szCs w:val="24"/>
        </w:rPr>
        <w:t>.</w:t>
      </w:r>
    </w:p>
    <w:p w14:paraId="21252D67" w14:textId="2A4B9A77" w:rsidR="00E45DA9" w:rsidRDefault="00E45DA9" w:rsidP="00D90810">
      <w:pPr>
        <w:pStyle w:val="PlainText"/>
        <w:keepNext/>
        <w:keepLines/>
        <w:tabs>
          <w:tab w:val="left" w:pos="660"/>
          <w:tab w:val="left" w:pos="1840"/>
          <w:tab w:val="left" w:pos="2940"/>
          <w:tab w:val="left" w:pos="3140"/>
        </w:tabs>
        <w:jc w:val="both"/>
        <w:rPr>
          <w:rFonts w:ascii="Times New Roman" w:hAnsi="Times New Roman"/>
          <w:bCs/>
          <w:sz w:val="22"/>
          <w:szCs w:val="22"/>
        </w:rPr>
      </w:pPr>
    </w:p>
    <w:p w14:paraId="31719D19" w14:textId="77777777" w:rsidR="00E45DA9" w:rsidRDefault="00E45DA9" w:rsidP="00D90810">
      <w:pPr>
        <w:pStyle w:val="PlainText"/>
        <w:keepNext/>
        <w:keepLines/>
        <w:tabs>
          <w:tab w:val="left" w:pos="660"/>
          <w:tab w:val="left" w:pos="1840"/>
          <w:tab w:val="left" w:pos="2940"/>
          <w:tab w:val="left" w:pos="3140"/>
        </w:tabs>
        <w:jc w:val="both"/>
        <w:rPr>
          <w:rFonts w:ascii="Times New Roman" w:hAnsi="Times New Roman"/>
          <w:bCs/>
          <w:sz w:val="22"/>
          <w:szCs w:val="22"/>
        </w:rPr>
      </w:pPr>
    </w:p>
    <w:p w14:paraId="1145DF2D" w14:textId="77777777" w:rsidR="00C9371B" w:rsidRDefault="00C9371B" w:rsidP="00C9371B">
      <w:pPr>
        <w:rPr>
          <w:sz w:val="22"/>
          <w:szCs w:val="22"/>
        </w:rPr>
      </w:pPr>
      <w:r w:rsidRPr="00C9371B">
        <w:rPr>
          <w:b/>
        </w:rPr>
        <w:t>Account Title:</w:t>
      </w:r>
      <w:r>
        <w:t xml:space="preserve"> Lessee Lease Expense </w:t>
      </w:r>
    </w:p>
    <w:p w14:paraId="408F78B8" w14:textId="77777777" w:rsidR="00C9371B" w:rsidRDefault="00C9371B" w:rsidP="00C9371B">
      <w:r w:rsidRPr="00C9371B">
        <w:rPr>
          <w:b/>
        </w:rPr>
        <w:t>Account Number:</w:t>
      </w:r>
      <w:r>
        <w:t xml:space="preserve"> 693000 </w:t>
      </w:r>
    </w:p>
    <w:p w14:paraId="5B170D99" w14:textId="77777777" w:rsidR="00C9371B" w:rsidRDefault="00C9371B" w:rsidP="00C9371B">
      <w:r w:rsidRPr="00C9371B">
        <w:rPr>
          <w:b/>
        </w:rPr>
        <w:t>Normal Balance:</w:t>
      </w:r>
      <w:r>
        <w:t xml:space="preserve"> Debit </w:t>
      </w:r>
    </w:p>
    <w:p w14:paraId="1E718FDC" w14:textId="3F0FA4C3" w:rsidR="00C9371B" w:rsidRDefault="00C9371B" w:rsidP="00C9371B">
      <w:pPr>
        <w:rPr>
          <w:b/>
          <w:bCs/>
          <w:color w:val="4472C4"/>
        </w:rPr>
      </w:pPr>
      <w:r w:rsidRPr="00C9371B">
        <w:rPr>
          <w:b/>
        </w:rPr>
        <w:t xml:space="preserve">Definition: </w:t>
      </w:r>
      <w:r>
        <w:t xml:space="preserve">This account is used to record the amount of expenses incurred from (1) Short-term lease payments paid by a lessee </w:t>
      </w:r>
      <w:r w:rsidR="00B95D4E" w:rsidRPr="00E4583D">
        <w:rPr>
          <w:b/>
          <w:bCs/>
          <w:color w:val="4472C4"/>
          <w:highlight w:val="yellow"/>
        </w:rPr>
        <w:t>to the lessor</w:t>
      </w:r>
      <w:r w:rsidR="00B95D4E">
        <w:t xml:space="preserve"> </w:t>
      </w:r>
      <w:r>
        <w:t xml:space="preserve">based on the provisions of the lease contract; (2) Intragovernmental lease </w:t>
      </w:r>
      <w:r w:rsidR="000D3A90">
        <w:t>expenses</w:t>
      </w:r>
      <w:r>
        <w:t xml:space="preserve"> paid by a lessee </w:t>
      </w:r>
      <w:r w:rsidRPr="00E4583D">
        <w:rPr>
          <w:b/>
          <w:bCs/>
          <w:color w:val="4472C4"/>
          <w:highlight w:val="yellow"/>
        </w:rPr>
        <w:t>to the lessor</w:t>
      </w:r>
      <w:r>
        <w:t xml:space="preserve">, including lease-related operating costs (maintenance, utilities, taxes, etc.,) </w:t>
      </w:r>
      <w:r>
        <w:rPr>
          <w:strike/>
          <w:color w:val="FF0000"/>
        </w:rPr>
        <w:t>paid to a lessor</w:t>
      </w:r>
      <w:r>
        <w:rPr>
          <w:color w:val="FF0000"/>
        </w:rPr>
        <w:t xml:space="preserve"> </w:t>
      </w:r>
      <w:r>
        <w:t xml:space="preserve">based on the provisions of the lease agreement; and (3) Variable payments based on future performance of the lessee or usage of the </w:t>
      </w:r>
      <w:r>
        <w:lastRenderedPageBreak/>
        <w:t xml:space="preserve">underlying asset in leases other than short-term, intragovernmental, and lease contracts that transfer ownership.  For certain variable payments included in the lessee lease liability rather than expense, see SFFAS 54, Pars. </w:t>
      </w:r>
      <w:proofErr w:type="gramStart"/>
      <w:r>
        <w:t xml:space="preserve">41.  </w:t>
      </w:r>
      <w:r w:rsidRPr="00E4583D">
        <w:rPr>
          <w:b/>
          <w:bCs/>
          <w:color w:val="4472C4"/>
          <w:highlight w:val="yellow"/>
        </w:rPr>
        <w:t>(</w:t>
      </w:r>
      <w:proofErr w:type="gramEnd"/>
      <w:r w:rsidRPr="00E4583D">
        <w:rPr>
          <w:b/>
          <w:bCs/>
          <w:color w:val="4472C4"/>
          <w:highlight w:val="yellow"/>
        </w:rPr>
        <w:t>Note: lease-related operating costs (maintenance, utilities, taxes, etc.,) NOT paid to a lessor should be included in SGL 610000 rather than 693000.)</w:t>
      </w:r>
    </w:p>
    <w:p w14:paraId="2B77B134" w14:textId="29D5D9D4" w:rsidR="00C9371B" w:rsidRDefault="00C9371B" w:rsidP="00C9371B">
      <w:pPr>
        <w:rPr>
          <w:b/>
          <w:bCs/>
          <w:color w:val="4472C4"/>
        </w:rPr>
      </w:pPr>
    </w:p>
    <w:p w14:paraId="3A0D7494" w14:textId="2F2BF726" w:rsidR="00C9371B" w:rsidRPr="00C14D70" w:rsidRDefault="00C9371B" w:rsidP="00C9371B">
      <w:pPr>
        <w:pStyle w:val="PlainText"/>
        <w:keepNext/>
        <w:keepLines/>
        <w:tabs>
          <w:tab w:val="left" w:pos="660"/>
          <w:tab w:val="left" w:pos="1840"/>
          <w:tab w:val="left" w:pos="2940"/>
          <w:tab w:val="left" w:pos="3140"/>
        </w:tabs>
        <w:jc w:val="both"/>
        <w:rPr>
          <w:rFonts w:ascii="Times New Roman" w:hAnsi="Times New Roman"/>
          <w:bCs/>
          <w:sz w:val="24"/>
          <w:szCs w:val="24"/>
        </w:rPr>
      </w:pPr>
      <w:r w:rsidRPr="00C14D70">
        <w:rPr>
          <w:rFonts w:ascii="Times New Roman" w:hAnsi="Times New Roman"/>
          <w:b/>
          <w:sz w:val="24"/>
          <w:szCs w:val="24"/>
        </w:rPr>
        <w:t xml:space="preserve">Justification: </w:t>
      </w:r>
      <w:r>
        <w:rPr>
          <w:rFonts w:ascii="Times New Roman" w:hAnsi="Times New Roman"/>
          <w:bCs/>
          <w:sz w:val="24"/>
          <w:szCs w:val="24"/>
        </w:rPr>
        <w:t>To clarify the use of the Lessee Lease Expense account for Intragovernmental Lease Disclosures is only for expenses paid to the lessor, per SFFAS 54, Par. 27.</w:t>
      </w:r>
    </w:p>
    <w:p w14:paraId="0C126DDD" w14:textId="77777777" w:rsidR="00C9371B" w:rsidRDefault="00C9371B" w:rsidP="00C9371B">
      <w:pPr>
        <w:rPr>
          <w:b/>
          <w:bCs/>
          <w:color w:val="4472C4"/>
        </w:rPr>
      </w:pPr>
    </w:p>
    <w:p w14:paraId="0814104F" w14:textId="6FBDBF07" w:rsidR="00C14D70" w:rsidRPr="00E45DA9" w:rsidRDefault="00C14D70" w:rsidP="00E45DA9">
      <w:pPr>
        <w:pStyle w:val="PlainText"/>
        <w:keepNext/>
        <w:keepLines/>
        <w:tabs>
          <w:tab w:val="left" w:pos="1220"/>
          <w:tab w:val="left" w:pos="1920"/>
        </w:tabs>
        <w:rPr>
          <w:rFonts w:ascii="TimesNewRoman" w:hAnsi="TimesNewRoman" w:cs="Courier New"/>
          <w:sz w:val="24"/>
        </w:rPr>
      </w:pPr>
    </w:p>
    <w:p w14:paraId="7A61EC17" w14:textId="77777777" w:rsidR="00D90810" w:rsidRPr="00AE08A9" w:rsidRDefault="00D90810" w:rsidP="00D90810">
      <w:pPr>
        <w:autoSpaceDE w:val="0"/>
        <w:autoSpaceDN w:val="0"/>
        <w:adjustRightInd w:val="0"/>
        <w:spacing w:after="240"/>
        <w:rPr>
          <w:u w:val="single"/>
        </w:rPr>
      </w:pPr>
    </w:p>
    <w:bookmarkEnd w:id="2"/>
    <w:p w14:paraId="3DA8CD75" w14:textId="290E9295" w:rsidR="00BB7215" w:rsidRDefault="00BB7215" w:rsidP="00BB7215">
      <w:pPr>
        <w:autoSpaceDE w:val="0"/>
        <w:autoSpaceDN w:val="0"/>
        <w:adjustRightInd w:val="0"/>
        <w:spacing w:after="240"/>
        <w:rPr>
          <w:b/>
          <w:bCs/>
          <w:u w:val="single"/>
        </w:rPr>
      </w:pPr>
      <w:r w:rsidRPr="00C831EF">
        <w:rPr>
          <w:b/>
          <w:bCs/>
          <w:u w:val="single"/>
        </w:rPr>
        <w:t xml:space="preserve">PROPOSED </w:t>
      </w:r>
      <w:r>
        <w:rPr>
          <w:b/>
          <w:bCs/>
          <w:u w:val="single"/>
        </w:rPr>
        <w:t>DELETIONS</w:t>
      </w:r>
      <w:r w:rsidRPr="00C831EF">
        <w:rPr>
          <w:b/>
          <w:bCs/>
          <w:u w:val="single"/>
        </w:rPr>
        <w:t xml:space="preserve"> TO USSGL ACCOUNTS FOR FISCAL 202</w:t>
      </w:r>
      <w:r w:rsidR="00F877C8">
        <w:rPr>
          <w:b/>
          <w:bCs/>
          <w:u w:val="single"/>
        </w:rPr>
        <w:t>4</w:t>
      </w:r>
    </w:p>
    <w:bookmarkEnd w:id="0"/>
    <w:p w14:paraId="1E7AF12C" w14:textId="77777777" w:rsidR="00BB7215" w:rsidRDefault="00BB7215" w:rsidP="007D501D">
      <w:pPr>
        <w:autoSpaceDE w:val="0"/>
        <w:autoSpaceDN w:val="0"/>
        <w:adjustRightInd w:val="0"/>
        <w:spacing w:after="240"/>
        <w:rPr>
          <w:b/>
          <w:bCs/>
          <w:u w:val="single"/>
        </w:rPr>
      </w:pPr>
    </w:p>
    <w:sectPr w:rsidR="00BB7215" w:rsidSect="00570ABE">
      <w:footerReference w:type="even" r:id="rId7"/>
      <w:footerReference w:type="default" r:id="rId8"/>
      <w:headerReference w:type="first" r:id="rId9"/>
      <w:footerReference w:type="first" r:id="rId10"/>
      <w:pgSz w:w="12240" w:h="15840"/>
      <w:pgMar w:top="1008" w:right="1296" w:bottom="245" w:left="1296"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4E3A" w14:textId="77777777" w:rsidR="00141B2E" w:rsidRDefault="00141B2E">
      <w:r>
        <w:separator/>
      </w:r>
    </w:p>
  </w:endnote>
  <w:endnote w:type="continuationSeparator" w:id="0">
    <w:p w14:paraId="48A146CB" w14:textId="77777777" w:rsidR="00141B2E" w:rsidRDefault="00141B2E">
      <w:r>
        <w:continuationSeparator/>
      </w:r>
    </w:p>
  </w:endnote>
  <w:endnote w:type="continuationNotice" w:id="1">
    <w:p w14:paraId="359E47BA" w14:textId="77777777" w:rsidR="00141B2E" w:rsidRDefault="00141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5CCC" w14:textId="3E2A0363" w:rsidR="00BD7381" w:rsidRDefault="00BD7381" w:rsidP="0070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ABE">
      <w:rPr>
        <w:rStyle w:val="PageNumber"/>
        <w:noProof/>
      </w:rPr>
      <w:t>3</w:t>
    </w:r>
    <w:r>
      <w:rPr>
        <w:rStyle w:val="PageNumber"/>
      </w:rPr>
      <w:fldChar w:fldCharType="end"/>
    </w:r>
  </w:p>
  <w:p w14:paraId="7C0DC177" w14:textId="77777777" w:rsidR="00BD7381" w:rsidRDefault="00BD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3883"/>
      <w:docPartObj>
        <w:docPartGallery w:val="Page Numbers (Bottom of Page)"/>
        <w:docPartUnique/>
      </w:docPartObj>
    </w:sdtPr>
    <w:sdtEndPr/>
    <w:sdtContent>
      <w:sdt>
        <w:sdtPr>
          <w:id w:val="1728636285"/>
          <w:docPartObj>
            <w:docPartGallery w:val="Page Numbers (Top of Page)"/>
            <w:docPartUnique/>
          </w:docPartObj>
        </w:sdtPr>
        <w:sdtEndPr/>
        <w:sdtContent>
          <w:p w14:paraId="05C26048" w14:textId="71CBB0A7" w:rsidR="00570ABE" w:rsidRDefault="000241AA" w:rsidP="00570ABE">
            <w:pPr>
              <w:pStyle w:val="Footer"/>
            </w:pPr>
            <w:r>
              <w:t xml:space="preserve">Final Voting </w:t>
            </w:r>
            <w:r w:rsidR="00570ABE" w:rsidRPr="00570ABE">
              <w:rPr>
                <w:b/>
                <w:bCs/>
                <w:sz w:val="22"/>
                <w:szCs w:val="22"/>
              </w:rPr>
              <w:t>Ballot</w:t>
            </w:r>
            <w:r w:rsidR="00570ABE" w:rsidRPr="00570ABE">
              <w:rPr>
                <w:sz w:val="22"/>
                <w:szCs w:val="22"/>
              </w:rPr>
              <w:t xml:space="preserve">                                               </w:t>
            </w:r>
            <w:r w:rsidR="00570ABE">
              <w:rPr>
                <w:sz w:val="22"/>
                <w:szCs w:val="22"/>
              </w:rPr>
              <w:t xml:space="preserve">      </w:t>
            </w:r>
            <w:r w:rsidR="00570ABE" w:rsidRPr="00570ABE">
              <w:rPr>
                <w:sz w:val="22"/>
                <w:szCs w:val="22"/>
              </w:rPr>
              <w:t xml:space="preserve">Page </w:t>
            </w:r>
            <w:r w:rsidR="00570ABE" w:rsidRPr="00570ABE">
              <w:rPr>
                <w:b/>
                <w:bCs/>
                <w:sz w:val="22"/>
                <w:szCs w:val="22"/>
              </w:rPr>
              <w:fldChar w:fldCharType="begin"/>
            </w:r>
            <w:r w:rsidR="00570ABE" w:rsidRPr="00570ABE">
              <w:rPr>
                <w:b/>
                <w:bCs/>
                <w:sz w:val="22"/>
                <w:szCs w:val="22"/>
              </w:rPr>
              <w:instrText xml:space="preserve"> PAGE </w:instrText>
            </w:r>
            <w:r w:rsidR="00570ABE" w:rsidRPr="00570ABE">
              <w:rPr>
                <w:b/>
                <w:bCs/>
                <w:sz w:val="22"/>
                <w:szCs w:val="22"/>
              </w:rPr>
              <w:fldChar w:fldCharType="separate"/>
            </w:r>
            <w:r w:rsidR="00570ABE" w:rsidRPr="00570ABE">
              <w:rPr>
                <w:b/>
                <w:bCs/>
                <w:noProof/>
                <w:sz w:val="22"/>
                <w:szCs w:val="22"/>
              </w:rPr>
              <w:t>2</w:t>
            </w:r>
            <w:r w:rsidR="00570ABE" w:rsidRPr="00570ABE">
              <w:rPr>
                <w:b/>
                <w:bCs/>
                <w:sz w:val="22"/>
                <w:szCs w:val="22"/>
              </w:rPr>
              <w:fldChar w:fldCharType="end"/>
            </w:r>
            <w:r w:rsidR="00570ABE" w:rsidRPr="00570ABE">
              <w:rPr>
                <w:sz w:val="22"/>
                <w:szCs w:val="22"/>
              </w:rPr>
              <w:t xml:space="preserve"> of </w:t>
            </w:r>
            <w:r w:rsidR="00570ABE" w:rsidRPr="00570ABE">
              <w:rPr>
                <w:b/>
                <w:bCs/>
                <w:sz w:val="22"/>
                <w:szCs w:val="22"/>
              </w:rPr>
              <w:fldChar w:fldCharType="begin"/>
            </w:r>
            <w:r w:rsidR="00570ABE" w:rsidRPr="00570ABE">
              <w:rPr>
                <w:b/>
                <w:bCs/>
                <w:sz w:val="22"/>
                <w:szCs w:val="22"/>
              </w:rPr>
              <w:instrText xml:space="preserve"> NUMPAGES  </w:instrText>
            </w:r>
            <w:r w:rsidR="00570ABE" w:rsidRPr="00570ABE">
              <w:rPr>
                <w:b/>
                <w:bCs/>
                <w:sz w:val="22"/>
                <w:szCs w:val="22"/>
              </w:rPr>
              <w:fldChar w:fldCharType="separate"/>
            </w:r>
            <w:r w:rsidR="00570ABE" w:rsidRPr="00570ABE">
              <w:rPr>
                <w:b/>
                <w:bCs/>
                <w:noProof/>
                <w:sz w:val="22"/>
                <w:szCs w:val="22"/>
              </w:rPr>
              <w:t>2</w:t>
            </w:r>
            <w:r w:rsidR="00570ABE" w:rsidRPr="00570ABE">
              <w:rPr>
                <w:b/>
                <w:bCs/>
                <w:sz w:val="22"/>
                <w:szCs w:val="22"/>
              </w:rPr>
              <w:fldChar w:fldCharType="end"/>
            </w:r>
            <w:r w:rsidR="00570ABE" w:rsidRPr="00570ABE">
              <w:rPr>
                <w:b/>
                <w:bCs/>
                <w:sz w:val="22"/>
                <w:szCs w:val="22"/>
              </w:rPr>
              <w:t xml:space="preserve">                                   </w:t>
            </w:r>
            <w:r w:rsidR="00570ABE" w:rsidRPr="00570ABE">
              <w:rPr>
                <w:b/>
                <w:bCs/>
                <w:sz w:val="22"/>
                <w:szCs w:val="22"/>
              </w:rPr>
              <w:tab/>
              <w:t xml:space="preserve">           </w:t>
            </w:r>
            <w:r w:rsidR="00570ABE">
              <w:rPr>
                <w:b/>
                <w:bCs/>
                <w:sz w:val="22"/>
                <w:szCs w:val="22"/>
              </w:rPr>
              <w:t xml:space="preserve">  </w:t>
            </w:r>
            <w:r>
              <w:rPr>
                <w:b/>
                <w:bCs/>
                <w:sz w:val="22"/>
                <w:szCs w:val="22"/>
              </w:rPr>
              <w:t>May</w:t>
            </w:r>
            <w:r w:rsidR="00570ABE" w:rsidRPr="00570ABE">
              <w:rPr>
                <w:b/>
                <w:bCs/>
                <w:sz w:val="22"/>
                <w:szCs w:val="22"/>
              </w:rPr>
              <w:t xml:space="preserve"> </w:t>
            </w:r>
            <w:r>
              <w:rPr>
                <w:b/>
                <w:bCs/>
                <w:sz w:val="22"/>
                <w:szCs w:val="22"/>
              </w:rPr>
              <w:t>03</w:t>
            </w:r>
            <w:r w:rsidR="00570ABE" w:rsidRPr="00570ABE">
              <w:rPr>
                <w:b/>
                <w:bCs/>
                <w:sz w:val="22"/>
                <w:szCs w:val="22"/>
              </w:rPr>
              <w:t>, 2023</w:t>
            </w:r>
          </w:p>
        </w:sdtContent>
      </w:sdt>
    </w:sdtContent>
  </w:sdt>
  <w:p w14:paraId="09AF8D72" w14:textId="77777777" w:rsidR="00BD7381" w:rsidRDefault="00BD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181179"/>
      <w:docPartObj>
        <w:docPartGallery w:val="Page Numbers (Bottom of Page)"/>
        <w:docPartUnique/>
      </w:docPartObj>
    </w:sdtPr>
    <w:sdtEndPr>
      <w:rPr>
        <w:noProof/>
      </w:rPr>
    </w:sdtEndPr>
    <w:sdtContent>
      <w:p w14:paraId="6255C98D" w14:textId="77777777" w:rsidR="004A55FA" w:rsidRDefault="004A55FA">
        <w:pPr>
          <w:pStyle w:val="Footer"/>
          <w:jc w:val="center"/>
          <w:rPr>
            <w:noProof/>
          </w:rPr>
        </w:pPr>
        <w:r>
          <w:fldChar w:fldCharType="begin"/>
        </w:r>
        <w:r>
          <w:instrText xml:space="preserve"> PAGE   \* MERGEFORMAT </w:instrText>
        </w:r>
        <w:r>
          <w:fldChar w:fldCharType="separate"/>
        </w:r>
        <w:r w:rsidR="00367625">
          <w:rPr>
            <w:noProof/>
          </w:rPr>
          <w:t>1</w:t>
        </w:r>
        <w:r>
          <w:rPr>
            <w:noProof/>
          </w:rPr>
          <w:fldChar w:fldCharType="end"/>
        </w:r>
      </w:p>
      <w:p w14:paraId="10220443" w14:textId="46A875E5" w:rsidR="004A55FA" w:rsidRDefault="000241AA" w:rsidP="006E332C">
        <w:pPr>
          <w:pStyle w:val="Footer"/>
          <w:jc w:val="center"/>
        </w:pPr>
        <w:r>
          <w:rPr>
            <w:noProof/>
          </w:rPr>
          <w:t xml:space="preserve">Final </w:t>
        </w:r>
        <w:r w:rsidR="00F01DA0">
          <w:rPr>
            <w:noProof/>
          </w:rPr>
          <w:t>Voting</w:t>
        </w:r>
        <w:r w:rsidR="009B6A7F">
          <w:rPr>
            <w:noProof/>
          </w:rPr>
          <w:t xml:space="preserve"> Ballot</w:t>
        </w:r>
        <w:r w:rsidR="00BB15D4">
          <w:rPr>
            <w:noProof/>
          </w:rPr>
          <w:tab/>
        </w:r>
        <w:r w:rsidR="00BB15D4">
          <w:rPr>
            <w:noProof/>
          </w:rPr>
          <w:tab/>
        </w:r>
        <w:r>
          <w:rPr>
            <w:noProof/>
          </w:rPr>
          <w:t>May</w:t>
        </w:r>
        <w:r w:rsidR="00DE4393">
          <w:rPr>
            <w:noProof/>
          </w:rPr>
          <w:t xml:space="preserve"> </w:t>
        </w:r>
        <w:r>
          <w:rPr>
            <w:noProof/>
          </w:rPr>
          <w:t>03</w:t>
        </w:r>
        <w:r w:rsidR="00DE4393">
          <w:rPr>
            <w:noProof/>
          </w:rPr>
          <w:t>,</w:t>
        </w:r>
        <w:r w:rsidR="00BB15D4">
          <w:rPr>
            <w:noProof/>
          </w:rPr>
          <w:t xml:space="preserve"> 20</w:t>
        </w:r>
        <w:r w:rsidR="00914463">
          <w:rPr>
            <w:noProof/>
          </w:rPr>
          <w:t>2</w:t>
        </w:r>
        <w:r w:rsidR="00DE4393">
          <w:rPr>
            <w:noProof/>
          </w:rPr>
          <w:t>3</w:t>
        </w:r>
      </w:p>
    </w:sdtContent>
  </w:sdt>
  <w:p w14:paraId="040A303F" w14:textId="77777777" w:rsidR="00BD7381" w:rsidRDefault="00BD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9186" w14:textId="77777777" w:rsidR="00141B2E" w:rsidRDefault="00141B2E">
      <w:r>
        <w:separator/>
      </w:r>
    </w:p>
  </w:footnote>
  <w:footnote w:type="continuationSeparator" w:id="0">
    <w:p w14:paraId="1F874C55" w14:textId="77777777" w:rsidR="00141B2E" w:rsidRDefault="00141B2E">
      <w:r>
        <w:continuationSeparator/>
      </w:r>
    </w:p>
  </w:footnote>
  <w:footnote w:type="continuationNotice" w:id="1">
    <w:p w14:paraId="16903FB8" w14:textId="77777777" w:rsidR="00141B2E" w:rsidRDefault="00141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039686"/>
      <w:docPartObj>
        <w:docPartGallery w:val="Watermarks"/>
        <w:docPartUnique/>
      </w:docPartObj>
    </w:sdtPr>
    <w:sdtEndPr/>
    <w:sdtContent>
      <w:p w14:paraId="4BA4C239" w14:textId="77777777" w:rsidR="00443EE6" w:rsidRDefault="001D1195">
        <w:pPr>
          <w:pStyle w:val="Header"/>
        </w:pPr>
        <w:r>
          <w:rPr>
            <w:noProof/>
          </w:rPr>
          <w:pict w14:anchorId="774B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2F"/>
    <w:rsid w:val="0000052B"/>
    <w:rsid w:val="00000BF6"/>
    <w:rsid w:val="00001B57"/>
    <w:rsid w:val="00001EEE"/>
    <w:rsid w:val="0000311C"/>
    <w:rsid w:val="00005B81"/>
    <w:rsid w:val="000060E6"/>
    <w:rsid w:val="00007022"/>
    <w:rsid w:val="00010163"/>
    <w:rsid w:val="00010279"/>
    <w:rsid w:val="000108D0"/>
    <w:rsid w:val="00010C52"/>
    <w:rsid w:val="00010C82"/>
    <w:rsid w:val="00011BB2"/>
    <w:rsid w:val="00013B6B"/>
    <w:rsid w:val="00015075"/>
    <w:rsid w:val="00016BD5"/>
    <w:rsid w:val="00020288"/>
    <w:rsid w:val="00020F68"/>
    <w:rsid w:val="000241AA"/>
    <w:rsid w:val="0002755C"/>
    <w:rsid w:val="00027975"/>
    <w:rsid w:val="0003152E"/>
    <w:rsid w:val="00036F87"/>
    <w:rsid w:val="0003745D"/>
    <w:rsid w:val="000405D2"/>
    <w:rsid w:val="00040940"/>
    <w:rsid w:val="000414BD"/>
    <w:rsid w:val="000421FF"/>
    <w:rsid w:val="000431F4"/>
    <w:rsid w:val="00046335"/>
    <w:rsid w:val="000464B1"/>
    <w:rsid w:val="000470BE"/>
    <w:rsid w:val="00052A64"/>
    <w:rsid w:val="00052EC8"/>
    <w:rsid w:val="00056B43"/>
    <w:rsid w:val="00061597"/>
    <w:rsid w:val="000633C5"/>
    <w:rsid w:val="00065F76"/>
    <w:rsid w:val="0006603B"/>
    <w:rsid w:val="00067F13"/>
    <w:rsid w:val="000702CE"/>
    <w:rsid w:val="00077347"/>
    <w:rsid w:val="000823ED"/>
    <w:rsid w:val="00082E8C"/>
    <w:rsid w:val="00083263"/>
    <w:rsid w:val="00084F5A"/>
    <w:rsid w:val="00085C51"/>
    <w:rsid w:val="000875BF"/>
    <w:rsid w:val="00091849"/>
    <w:rsid w:val="00094A3C"/>
    <w:rsid w:val="00096D4C"/>
    <w:rsid w:val="00096E4E"/>
    <w:rsid w:val="00097375"/>
    <w:rsid w:val="000A04C0"/>
    <w:rsid w:val="000A161F"/>
    <w:rsid w:val="000A3B30"/>
    <w:rsid w:val="000A51A9"/>
    <w:rsid w:val="000A5661"/>
    <w:rsid w:val="000A56C8"/>
    <w:rsid w:val="000B1434"/>
    <w:rsid w:val="000B300A"/>
    <w:rsid w:val="000B3366"/>
    <w:rsid w:val="000B4846"/>
    <w:rsid w:val="000B592F"/>
    <w:rsid w:val="000C0605"/>
    <w:rsid w:val="000C5F0E"/>
    <w:rsid w:val="000C7421"/>
    <w:rsid w:val="000C7741"/>
    <w:rsid w:val="000D3A90"/>
    <w:rsid w:val="000D3ACB"/>
    <w:rsid w:val="000D49F5"/>
    <w:rsid w:val="000D6472"/>
    <w:rsid w:val="000D69FC"/>
    <w:rsid w:val="000D7C39"/>
    <w:rsid w:val="000E1BCA"/>
    <w:rsid w:val="000E2886"/>
    <w:rsid w:val="000E2C80"/>
    <w:rsid w:val="000E4BB0"/>
    <w:rsid w:val="000E56E7"/>
    <w:rsid w:val="000E66E9"/>
    <w:rsid w:val="000E7038"/>
    <w:rsid w:val="000F06AA"/>
    <w:rsid w:val="000F1D0D"/>
    <w:rsid w:val="000F29FD"/>
    <w:rsid w:val="000F4D23"/>
    <w:rsid w:val="000F5604"/>
    <w:rsid w:val="000F5782"/>
    <w:rsid w:val="000F71C2"/>
    <w:rsid w:val="000F727F"/>
    <w:rsid w:val="000F7C85"/>
    <w:rsid w:val="0010115C"/>
    <w:rsid w:val="0010274C"/>
    <w:rsid w:val="00102CC5"/>
    <w:rsid w:val="00104CF4"/>
    <w:rsid w:val="00106C30"/>
    <w:rsid w:val="001071E6"/>
    <w:rsid w:val="00112BDB"/>
    <w:rsid w:val="00112EFE"/>
    <w:rsid w:val="00113AD7"/>
    <w:rsid w:val="00117D84"/>
    <w:rsid w:val="0012376A"/>
    <w:rsid w:val="001263B6"/>
    <w:rsid w:val="00127548"/>
    <w:rsid w:val="00130ECC"/>
    <w:rsid w:val="0014039B"/>
    <w:rsid w:val="00140593"/>
    <w:rsid w:val="00140FA7"/>
    <w:rsid w:val="00141B2E"/>
    <w:rsid w:val="0014505F"/>
    <w:rsid w:val="0014691C"/>
    <w:rsid w:val="00150A20"/>
    <w:rsid w:val="00152612"/>
    <w:rsid w:val="001529B5"/>
    <w:rsid w:val="00154015"/>
    <w:rsid w:val="00156052"/>
    <w:rsid w:val="0016024F"/>
    <w:rsid w:val="0016034E"/>
    <w:rsid w:val="00162929"/>
    <w:rsid w:val="00162C54"/>
    <w:rsid w:val="00163EFD"/>
    <w:rsid w:val="00167601"/>
    <w:rsid w:val="001677EB"/>
    <w:rsid w:val="001726AF"/>
    <w:rsid w:val="001731C1"/>
    <w:rsid w:val="001741C9"/>
    <w:rsid w:val="0017716A"/>
    <w:rsid w:val="00180134"/>
    <w:rsid w:val="001810CA"/>
    <w:rsid w:val="0018270B"/>
    <w:rsid w:val="00183031"/>
    <w:rsid w:val="00183CB0"/>
    <w:rsid w:val="00183EA9"/>
    <w:rsid w:val="00186A36"/>
    <w:rsid w:val="00187346"/>
    <w:rsid w:val="001937A1"/>
    <w:rsid w:val="001939BE"/>
    <w:rsid w:val="00195A8C"/>
    <w:rsid w:val="001963E8"/>
    <w:rsid w:val="00196493"/>
    <w:rsid w:val="001965B0"/>
    <w:rsid w:val="00197B72"/>
    <w:rsid w:val="00197E4F"/>
    <w:rsid w:val="001A4B7B"/>
    <w:rsid w:val="001A5E17"/>
    <w:rsid w:val="001A6F63"/>
    <w:rsid w:val="001A7B56"/>
    <w:rsid w:val="001A7C61"/>
    <w:rsid w:val="001B3FC5"/>
    <w:rsid w:val="001B7618"/>
    <w:rsid w:val="001C1392"/>
    <w:rsid w:val="001C28BD"/>
    <w:rsid w:val="001C3578"/>
    <w:rsid w:val="001D1195"/>
    <w:rsid w:val="001D194C"/>
    <w:rsid w:val="001D26AF"/>
    <w:rsid w:val="001D41B4"/>
    <w:rsid w:val="001D44E6"/>
    <w:rsid w:val="001D5041"/>
    <w:rsid w:val="001D796E"/>
    <w:rsid w:val="001D7E15"/>
    <w:rsid w:val="001E17C9"/>
    <w:rsid w:val="001E46D3"/>
    <w:rsid w:val="001E73C5"/>
    <w:rsid w:val="001F3E7A"/>
    <w:rsid w:val="001F580B"/>
    <w:rsid w:val="00204627"/>
    <w:rsid w:val="00204928"/>
    <w:rsid w:val="00206E00"/>
    <w:rsid w:val="0021015C"/>
    <w:rsid w:val="0021045F"/>
    <w:rsid w:val="002112B5"/>
    <w:rsid w:val="00212D1D"/>
    <w:rsid w:val="002155F3"/>
    <w:rsid w:val="002216B1"/>
    <w:rsid w:val="00221862"/>
    <w:rsid w:val="00224324"/>
    <w:rsid w:val="00224AC9"/>
    <w:rsid w:val="00225353"/>
    <w:rsid w:val="002253E8"/>
    <w:rsid w:val="00227001"/>
    <w:rsid w:val="00227865"/>
    <w:rsid w:val="002304D9"/>
    <w:rsid w:val="002424E5"/>
    <w:rsid w:val="00242A9A"/>
    <w:rsid w:val="00243143"/>
    <w:rsid w:val="00245138"/>
    <w:rsid w:val="00245A1F"/>
    <w:rsid w:val="00250A01"/>
    <w:rsid w:val="002515EC"/>
    <w:rsid w:val="00251C6B"/>
    <w:rsid w:val="00252B45"/>
    <w:rsid w:val="00252F06"/>
    <w:rsid w:val="00252F36"/>
    <w:rsid w:val="00253546"/>
    <w:rsid w:val="002547F6"/>
    <w:rsid w:val="00255C3A"/>
    <w:rsid w:val="00257072"/>
    <w:rsid w:val="00260E7A"/>
    <w:rsid w:val="00261040"/>
    <w:rsid w:val="00264E35"/>
    <w:rsid w:val="00265C36"/>
    <w:rsid w:val="00267401"/>
    <w:rsid w:val="00271056"/>
    <w:rsid w:val="0027445C"/>
    <w:rsid w:val="002752DA"/>
    <w:rsid w:val="00277281"/>
    <w:rsid w:val="00277DF7"/>
    <w:rsid w:val="002813A8"/>
    <w:rsid w:val="0028188E"/>
    <w:rsid w:val="002853F2"/>
    <w:rsid w:val="002868B4"/>
    <w:rsid w:val="00287702"/>
    <w:rsid w:val="00287D6B"/>
    <w:rsid w:val="002905A0"/>
    <w:rsid w:val="00290B5C"/>
    <w:rsid w:val="00293F4E"/>
    <w:rsid w:val="0029504C"/>
    <w:rsid w:val="00296A58"/>
    <w:rsid w:val="002975E4"/>
    <w:rsid w:val="002977C6"/>
    <w:rsid w:val="002A20A8"/>
    <w:rsid w:val="002A2448"/>
    <w:rsid w:val="002A2B3F"/>
    <w:rsid w:val="002A3C12"/>
    <w:rsid w:val="002A4D9D"/>
    <w:rsid w:val="002A6773"/>
    <w:rsid w:val="002A7AAB"/>
    <w:rsid w:val="002B0571"/>
    <w:rsid w:val="002B0D47"/>
    <w:rsid w:val="002B15FD"/>
    <w:rsid w:val="002B369B"/>
    <w:rsid w:val="002B45B5"/>
    <w:rsid w:val="002B4E46"/>
    <w:rsid w:val="002B5BAF"/>
    <w:rsid w:val="002B7038"/>
    <w:rsid w:val="002C318D"/>
    <w:rsid w:val="002C4921"/>
    <w:rsid w:val="002C5C81"/>
    <w:rsid w:val="002C6DCE"/>
    <w:rsid w:val="002D223A"/>
    <w:rsid w:val="002D26D3"/>
    <w:rsid w:val="002D52A7"/>
    <w:rsid w:val="002D6982"/>
    <w:rsid w:val="002D6F82"/>
    <w:rsid w:val="002D762F"/>
    <w:rsid w:val="002E05B1"/>
    <w:rsid w:val="002E0F43"/>
    <w:rsid w:val="002E1CDB"/>
    <w:rsid w:val="002E2496"/>
    <w:rsid w:val="002E4417"/>
    <w:rsid w:val="002E5072"/>
    <w:rsid w:val="002F0EBA"/>
    <w:rsid w:val="002F203E"/>
    <w:rsid w:val="002F55B4"/>
    <w:rsid w:val="003063A5"/>
    <w:rsid w:val="00306832"/>
    <w:rsid w:val="00306DBA"/>
    <w:rsid w:val="00310EE8"/>
    <w:rsid w:val="0031157D"/>
    <w:rsid w:val="00312A62"/>
    <w:rsid w:val="0031321E"/>
    <w:rsid w:val="003152FF"/>
    <w:rsid w:val="0031580E"/>
    <w:rsid w:val="00321611"/>
    <w:rsid w:val="003220ED"/>
    <w:rsid w:val="0032309F"/>
    <w:rsid w:val="00323659"/>
    <w:rsid w:val="00326A87"/>
    <w:rsid w:val="00326B5A"/>
    <w:rsid w:val="00330909"/>
    <w:rsid w:val="00331B67"/>
    <w:rsid w:val="0033284B"/>
    <w:rsid w:val="003329F2"/>
    <w:rsid w:val="003350D0"/>
    <w:rsid w:val="00335DD4"/>
    <w:rsid w:val="00340681"/>
    <w:rsid w:val="003412B0"/>
    <w:rsid w:val="00342299"/>
    <w:rsid w:val="003441EE"/>
    <w:rsid w:val="00344CAF"/>
    <w:rsid w:val="00344D2F"/>
    <w:rsid w:val="0034561F"/>
    <w:rsid w:val="003467A7"/>
    <w:rsid w:val="00347031"/>
    <w:rsid w:val="003477CC"/>
    <w:rsid w:val="00347D4E"/>
    <w:rsid w:val="00350EB9"/>
    <w:rsid w:val="003532DF"/>
    <w:rsid w:val="003564F8"/>
    <w:rsid w:val="0035724B"/>
    <w:rsid w:val="00362C95"/>
    <w:rsid w:val="00363C8B"/>
    <w:rsid w:val="003653D9"/>
    <w:rsid w:val="00365D8D"/>
    <w:rsid w:val="003675F3"/>
    <w:rsid w:val="00367625"/>
    <w:rsid w:val="00367AE0"/>
    <w:rsid w:val="0037129E"/>
    <w:rsid w:val="00372498"/>
    <w:rsid w:val="00373343"/>
    <w:rsid w:val="00375086"/>
    <w:rsid w:val="003750CB"/>
    <w:rsid w:val="0037772E"/>
    <w:rsid w:val="00377B3B"/>
    <w:rsid w:val="003801D5"/>
    <w:rsid w:val="0038095D"/>
    <w:rsid w:val="00383F30"/>
    <w:rsid w:val="0038556C"/>
    <w:rsid w:val="00385806"/>
    <w:rsid w:val="003867A1"/>
    <w:rsid w:val="00387578"/>
    <w:rsid w:val="00391BC4"/>
    <w:rsid w:val="003928B7"/>
    <w:rsid w:val="00394C69"/>
    <w:rsid w:val="003A14C5"/>
    <w:rsid w:val="003A29D1"/>
    <w:rsid w:val="003A31EE"/>
    <w:rsid w:val="003A7463"/>
    <w:rsid w:val="003A7B11"/>
    <w:rsid w:val="003B1551"/>
    <w:rsid w:val="003B3208"/>
    <w:rsid w:val="003B4116"/>
    <w:rsid w:val="003B5F1B"/>
    <w:rsid w:val="003B5F7F"/>
    <w:rsid w:val="003B63E5"/>
    <w:rsid w:val="003C1822"/>
    <w:rsid w:val="003C1D70"/>
    <w:rsid w:val="003C2948"/>
    <w:rsid w:val="003C4234"/>
    <w:rsid w:val="003C784F"/>
    <w:rsid w:val="003C7FE0"/>
    <w:rsid w:val="003D103E"/>
    <w:rsid w:val="003D2656"/>
    <w:rsid w:val="003D52AD"/>
    <w:rsid w:val="003D5493"/>
    <w:rsid w:val="003D606E"/>
    <w:rsid w:val="003D6816"/>
    <w:rsid w:val="003D68D6"/>
    <w:rsid w:val="003E056A"/>
    <w:rsid w:val="003E2A61"/>
    <w:rsid w:val="003E3893"/>
    <w:rsid w:val="003E5A7F"/>
    <w:rsid w:val="003E5CD5"/>
    <w:rsid w:val="003E64A6"/>
    <w:rsid w:val="003E6E32"/>
    <w:rsid w:val="003E717E"/>
    <w:rsid w:val="003E79E2"/>
    <w:rsid w:val="003E7CF3"/>
    <w:rsid w:val="003F0711"/>
    <w:rsid w:val="003F2ED2"/>
    <w:rsid w:val="003F5FAE"/>
    <w:rsid w:val="003F6BF6"/>
    <w:rsid w:val="003F76F8"/>
    <w:rsid w:val="004016FD"/>
    <w:rsid w:val="00402D03"/>
    <w:rsid w:val="00403BE8"/>
    <w:rsid w:val="00404093"/>
    <w:rsid w:val="00405879"/>
    <w:rsid w:val="00406D25"/>
    <w:rsid w:val="00411137"/>
    <w:rsid w:val="0041260C"/>
    <w:rsid w:val="00413A61"/>
    <w:rsid w:val="00416E32"/>
    <w:rsid w:val="004216CF"/>
    <w:rsid w:val="00422951"/>
    <w:rsid w:val="00422D78"/>
    <w:rsid w:val="004234EB"/>
    <w:rsid w:val="0042387E"/>
    <w:rsid w:val="004268B6"/>
    <w:rsid w:val="0043055F"/>
    <w:rsid w:val="0043095B"/>
    <w:rsid w:val="00431671"/>
    <w:rsid w:val="00432110"/>
    <w:rsid w:val="004323C3"/>
    <w:rsid w:val="00433DE6"/>
    <w:rsid w:val="004367D0"/>
    <w:rsid w:val="0043797D"/>
    <w:rsid w:val="00437CE7"/>
    <w:rsid w:val="00441250"/>
    <w:rsid w:val="00441C7B"/>
    <w:rsid w:val="00442A13"/>
    <w:rsid w:val="00443EE6"/>
    <w:rsid w:val="00444BAE"/>
    <w:rsid w:val="004474DA"/>
    <w:rsid w:val="00447FB5"/>
    <w:rsid w:val="00453995"/>
    <w:rsid w:val="00454317"/>
    <w:rsid w:val="0045544F"/>
    <w:rsid w:val="00455CD4"/>
    <w:rsid w:val="00457333"/>
    <w:rsid w:val="00460A86"/>
    <w:rsid w:val="0046483D"/>
    <w:rsid w:val="00465C3A"/>
    <w:rsid w:val="00465E8A"/>
    <w:rsid w:val="00466394"/>
    <w:rsid w:val="0046707D"/>
    <w:rsid w:val="004701AC"/>
    <w:rsid w:val="00470E6C"/>
    <w:rsid w:val="00474B56"/>
    <w:rsid w:val="00476C77"/>
    <w:rsid w:val="004771A1"/>
    <w:rsid w:val="00481BAB"/>
    <w:rsid w:val="004822D2"/>
    <w:rsid w:val="0048244D"/>
    <w:rsid w:val="00483FD1"/>
    <w:rsid w:val="00484AD4"/>
    <w:rsid w:val="00484B2E"/>
    <w:rsid w:val="00485927"/>
    <w:rsid w:val="00486BD3"/>
    <w:rsid w:val="00487C5D"/>
    <w:rsid w:val="004937A7"/>
    <w:rsid w:val="0049528B"/>
    <w:rsid w:val="004A077C"/>
    <w:rsid w:val="004A1532"/>
    <w:rsid w:val="004A2FEF"/>
    <w:rsid w:val="004A343D"/>
    <w:rsid w:val="004A4566"/>
    <w:rsid w:val="004A4583"/>
    <w:rsid w:val="004A55FA"/>
    <w:rsid w:val="004A58C8"/>
    <w:rsid w:val="004A65CB"/>
    <w:rsid w:val="004B12FF"/>
    <w:rsid w:val="004B1B06"/>
    <w:rsid w:val="004B1D9B"/>
    <w:rsid w:val="004B3510"/>
    <w:rsid w:val="004B4857"/>
    <w:rsid w:val="004B55F3"/>
    <w:rsid w:val="004B56C0"/>
    <w:rsid w:val="004C2D42"/>
    <w:rsid w:val="004C44AA"/>
    <w:rsid w:val="004C4765"/>
    <w:rsid w:val="004C6C39"/>
    <w:rsid w:val="004D4ADC"/>
    <w:rsid w:val="004D5215"/>
    <w:rsid w:val="004D6A67"/>
    <w:rsid w:val="004D7352"/>
    <w:rsid w:val="004D7C87"/>
    <w:rsid w:val="004E1904"/>
    <w:rsid w:val="004E23EE"/>
    <w:rsid w:val="004E65B7"/>
    <w:rsid w:val="004F07AC"/>
    <w:rsid w:val="004F328E"/>
    <w:rsid w:val="004F398A"/>
    <w:rsid w:val="004F42B9"/>
    <w:rsid w:val="005013A4"/>
    <w:rsid w:val="00501AAE"/>
    <w:rsid w:val="00504576"/>
    <w:rsid w:val="00505C6D"/>
    <w:rsid w:val="00506779"/>
    <w:rsid w:val="00510899"/>
    <w:rsid w:val="00513DED"/>
    <w:rsid w:val="00513EB2"/>
    <w:rsid w:val="005173B6"/>
    <w:rsid w:val="005215B6"/>
    <w:rsid w:val="00522E10"/>
    <w:rsid w:val="00523804"/>
    <w:rsid w:val="005259FF"/>
    <w:rsid w:val="00526249"/>
    <w:rsid w:val="00526776"/>
    <w:rsid w:val="00526C48"/>
    <w:rsid w:val="00527D7E"/>
    <w:rsid w:val="00527FE6"/>
    <w:rsid w:val="005342AE"/>
    <w:rsid w:val="005344B2"/>
    <w:rsid w:val="005358DE"/>
    <w:rsid w:val="00535C4B"/>
    <w:rsid w:val="005362D8"/>
    <w:rsid w:val="00537D30"/>
    <w:rsid w:val="0054186C"/>
    <w:rsid w:val="0054227A"/>
    <w:rsid w:val="00542482"/>
    <w:rsid w:val="00543404"/>
    <w:rsid w:val="00544FE0"/>
    <w:rsid w:val="005509DF"/>
    <w:rsid w:val="00555312"/>
    <w:rsid w:val="00555A75"/>
    <w:rsid w:val="00555B2A"/>
    <w:rsid w:val="00556AD1"/>
    <w:rsid w:val="005638BD"/>
    <w:rsid w:val="00563F0F"/>
    <w:rsid w:val="00565A25"/>
    <w:rsid w:val="00566BF9"/>
    <w:rsid w:val="005671E3"/>
    <w:rsid w:val="0056725A"/>
    <w:rsid w:val="005676B6"/>
    <w:rsid w:val="00570773"/>
    <w:rsid w:val="00570ABE"/>
    <w:rsid w:val="005710E7"/>
    <w:rsid w:val="00571517"/>
    <w:rsid w:val="00574EA0"/>
    <w:rsid w:val="00577AB9"/>
    <w:rsid w:val="00581916"/>
    <w:rsid w:val="00583F74"/>
    <w:rsid w:val="00583FEC"/>
    <w:rsid w:val="00590248"/>
    <w:rsid w:val="00590E4F"/>
    <w:rsid w:val="00592826"/>
    <w:rsid w:val="00592B70"/>
    <w:rsid w:val="00593DAC"/>
    <w:rsid w:val="00593DDB"/>
    <w:rsid w:val="00595704"/>
    <w:rsid w:val="00597197"/>
    <w:rsid w:val="005979E0"/>
    <w:rsid w:val="005A4106"/>
    <w:rsid w:val="005A471E"/>
    <w:rsid w:val="005A737B"/>
    <w:rsid w:val="005A752D"/>
    <w:rsid w:val="005B3176"/>
    <w:rsid w:val="005B3CB1"/>
    <w:rsid w:val="005B3DBF"/>
    <w:rsid w:val="005B5EBD"/>
    <w:rsid w:val="005C032D"/>
    <w:rsid w:val="005C1919"/>
    <w:rsid w:val="005C1BA6"/>
    <w:rsid w:val="005C1E9D"/>
    <w:rsid w:val="005C2D77"/>
    <w:rsid w:val="005C61FC"/>
    <w:rsid w:val="005D05FB"/>
    <w:rsid w:val="005D2F14"/>
    <w:rsid w:val="005D3093"/>
    <w:rsid w:val="005D4A15"/>
    <w:rsid w:val="005D63EF"/>
    <w:rsid w:val="005E25EC"/>
    <w:rsid w:val="005E4193"/>
    <w:rsid w:val="005E6023"/>
    <w:rsid w:val="005E6498"/>
    <w:rsid w:val="005F1BFB"/>
    <w:rsid w:val="005F398C"/>
    <w:rsid w:val="005F46E4"/>
    <w:rsid w:val="005F503C"/>
    <w:rsid w:val="005F57D2"/>
    <w:rsid w:val="005F77FE"/>
    <w:rsid w:val="005F7839"/>
    <w:rsid w:val="0060305D"/>
    <w:rsid w:val="006035A4"/>
    <w:rsid w:val="00603BA4"/>
    <w:rsid w:val="00606C30"/>
    <w:rsid w:val="00606DFA"/>
    <w:rsid w:val="00607217"/>
    <w:rsid w:val="006116BB"/>
    <w:rsid w:val="00611747"/>
    <w:rsid w:val="006117B6"/>
    <w:rsid w:val="006119C9"/>
    <w:rsid w:val="00611D92"/>
    <w:rsid w:val="006128B0"/>
    <w:rsid w:val="0061559D"/>
    <w:rsid w:val="006174A3"/>
    <w:rsid w:val="00620A1B"/>
    <w:rsid w:val="00622AFB"/>
    <w:rsid w:val="006268DC"/>
    <w:rsid w:val="00630120"/>
    <w:rsid w:val="006308FB"/>
    <w:rsid w:val="0063134E"/>
    <w:rsid w:val="00631571"/>
    <w:rsid w:val="00631BDF"/>
    <w:rsid w:val="0064010F"/>
    <w:rsid w:val="006412DD"/>
    <w:rsid w:val="006414A5"/>
    <w:rsid w:val="00642EA8"/>
    <w:rsid w:val="0064387D"/>
    <w:rsid w:val="00644740"/>
    <w:rsid w:val="0064603D"/>
    <w:rsid w:val="00647726"/>
    <w:rsid w:val="00647C0E"/>
    <w:rsid w:val="00650650"/>
    <w:rsid w:val="006522DD"/>
    <w:rsid w:val="00653252"/>
    <w:rsid w:val="006541AF"/>
    <w:rsid w:val="0065545D"/>
    <w:rsid w:val="0065639E"/>
    <w:rsid w:val="00656554"/>
    <w:rsid w:val="006573DD"/>
    <w:rsid w:val="00657F34"/>
    <w:rsid w:val="00660FC6"/>
    <w:rsid w:val="0066214A"/>
    <w:rsid w:val="0066310A"/>
    <w:rsid w:val="00664D09"/>
    <w:rsid w:val="00667392"/>
    <w:rsid w:val="00670002"/>
    <w:rsid w:val="00673E60"/>
    <w:rsid w:val="00674287"/>
    <w:rsid w:val="006779D5"/>
    <w:rsid w:val="006805DB"/>
    <w:rsid w:val="00681C4F"/>
    <w:rsid w:val="00682271"/>
    <w:rsid w:val="00682C5E"/>
    <w:rsid w:val="00683BC9"/>
    <w:rsid w:val="00683D85"/>
    <w:rsid w:val="00684317"/>
    <w:rsid w:val="00687D80"/>
    <w:rsid w:val="0069291A"/>
    <w:rsid w:val="00692A25"/>
    <w:rsid w:val="00694EC7"/>
    <w:rsid w:val="00695B50"/>
    <w:rsid w:val="00696FAB"/>
    <w:rsid w:val="00697B3D"/>
    <w:rsid w:val="006A20B4"/>
    <w:rsid w:val="006A28FF"/>
    <w:rsid w:val="006A3529"/>
    <w:rsid w:val="006A368A"/>
    <w:rsid w:val="006A39CB"/>
    <w:rsid w:val="006A472F"/>
    <w:rsid w:val="006A4E5D"/>
    <w:rsid w:val="006A5590"/>
    <w:rsid w:val="006A72BB"/>
    <w:rsid w:val="006B064F"/>
    <w:rsid w:val="006B0A62"/>
    <w:rsid w:val="006B1BC5"/>
    <w:rsid w:val="006B2A38"/>
    <w:rsid w:val="006B3402"/>
    <w:rsid w:val="006B3D77"/>
    <w:rsid w:val="006B50DA"/>
    <w:rsid w:val="006B68DC"/>
    <w:rsid w:val="006B6FD9"/>
    <w:rsid w:val="006C3E28"/>
    <w:rsid w:val="006C469C"/>
    <w:rsid w:val="006C6D7D"/>
    <w:rsid w:val="006D0008"/>
    <w:rsid w:val="006D2575"/>
    <w:rsid w:val="006D3BE0"/>
    <w:rsid w:val="006D45D3"/>
    <w:rsid w:val="006D4C49"/>
    <w:rsid w:val="006E2483"/>
    <w:rsid w:val="006E2F8A"/>
    <w:rsid w:val="006E332C"/>
    <w:rsid w:val="006E51A8"/>
    <w:rsid w:val="006E7D8F"/>
    <w:rsid w:val="006F1337"/>
    <w:rsid w:val="006F1F36"/>
    <w:rsid w:val="006F2982"/>
    <w:rsid w:val="006F45CD"/>
    <w:rsid w:val="00700F68"/>
    <w:rsid w:val="007010CA"/>
    <w:rsid w:val="007010D0"/>
    <w:rsid w:val="00702427"/>
    <w:rsid w:val="00704095"/>
    <w:rsid w:val="007044CA"/>
    <w:rsid w:val="007071E4"/>
    <w:rsid w:val="00711144"/>
    <w:rsid w:val="00711915"/>
    <w:rsid w:val="00711F0C"/>
    <w:rsid w:val="007136A4"/>
    <w:rsid w:val="007142DE"/>
    <w:rsid w:val="007145B3"/>
    <w:rsid w:val="00714A01"/>
    <w:rsid w:val="00715610"/>
    <w:rsid w:val="00715644"/>
    <w:rsid w:val="00715E71"/>
    <w:rsid w:val="0071785C"/>
    <w:rsid w:val="007178FB"/>
    <w:rsid w:val="00717BED"/>
    <w:rsid w:val="00720382"/>
    <w:rsid w:val="00720D47"/>
    <w:rsid w:val="007219D3"/>
    <w:rsid w:val="00722430"/>
    <w:rsid w:val="0072388A"/>
    <w:rsid w:val="0072425E"/>
    <w:rsid w:val="00724386"/>
    <w:rsid w:val="00725230"/>
    <w:rsid w:val="00725D57"/>
    <w:rsid w:val="0073203D"/>
    <w:rsid w:val="0073502C"/>
    <w:rsid w:val="0073511C"/>
    <w:rsid w:val="0073565A"/>
    <w:rsid w:val="00736667"/>
    <w:rsid w:val="00737BC7"/>
    <w:rsid w:val="00737C30"/>
    <w:rsid w:val="00740603"/>
    <w:rsid w:val="00741473"/>
    <w:rsid w:val="00741504"/>
    <w:rsid w:val="007476BE"/>
    <w:rsid w:val="0075097B"/>
    <w:rsid w:val="00751939"/>
    <w:rsid w:val="00753B61"/>
    <w:rsid w:val="007544AE"/>
    <w:rsid w:val="00756503"/>
    <w:rsid w:val="00756557"/>
    <w:rsid w:val="00756592"/>
    <w:rsid w:val="007566DA"/>
    <w:rsid w:val="00761A20"/>
    <w:rsid w:val="00762D1F"/>
    <w:rsid w:val="00766383"/>
    <w:rsid w:val="00772DA2"/>
    <w:rsid w:val="007813C3"/>
    <w:rsid w:val="00782094"/>
    <w:rsid w:val="0078218D"/>
    <w:rsid w:val="00787098"/>
    <w:rsid w:val="0079153B"/>
    <w:rsid w:val="00792707"/>
    <w:rsid w:val="00793398"/>
    <w:rsid w:val="00793496"/>
    <w:rsid w:val="00794113"/>
    <w:rsid w:val="00795B54"/>
    <w:rsid w:val="00795D40"/>
    <w:rsid w:val="007A006A"/>
    <w:rsid w:val="007A1A3A"/>
    <w:rsid w:val="007A3893"/>
    <w:rsid w:val="007A43DC"/>
    <w:rsid w:val="007A5BD8"/>
    <w:rsid w:val="007A64EC"/>
    <w:rsid w:val="007A678C"/>
    <w:rsid w:val="007B6FDF"/>
    <w:rsid w:val="007C02ED"/>
    <w:rsid w:val="007C084D"/>
    <w:rsid w:val="007C3B97"/>
    <w:rsid w:val="007C3C0F"/>
    <w:rsid w:val="007C4B84"/>
    <w:rsid w:val="007C73CB"/>
    <w:rsid w:val="007D216C"/>
    <w:rsid w:val="007D2968"/>
    <w:rsid w:val="007D299B"/>
    <w:rsid w:val="007D2E92"/>
    <w:rsid w:val="007D2EC3"/>
    <w:rsid w:val="007D501D"/>
    <w:rsid w:val="007D6AFA"/>
    <w:rsid w:val="007D6D3C"/>
    <w:rsid w:val="007D6F9A"/>
    <w:rsid w:val="007D78CF"/>
    <w:rsid w:val="007D7AB2"/>
    <w:rsid w:val="007E3746"/>
    <w:rsid w:val="007E37FC"/>
    <w:rsid w:val="007E3E7F"/>
    <w:rsid w:val="007E3EDB"/>
    <w:rsid w:val="007E5181"/>
    <w:rsid w:val="007E6C2D"/>
    <w:rsid w:val="007F10E6"/>
    <w:rsid w:val="007F1978"/>
    <w:rsid w:val="007F3970"/>
    <w:rsid w:val="007F4989"/>
    <w:rsid w:val="007F6E5A"/>
    <w:rsid w:val="007F705C"/>
    <w:rsid w:val="007F73A1"/>
    <w:rsid w:val="0080022C"/>
    <w:rsid w:val="008016E4"/>
    <w:rsid w:val="00803920"/>
    <w:rsid w:val="0080472B"/>
    <w:rsid w:val="008048A1"/>
    <w:rsid w:val="00806E21"/>
    <w:rsid w:val="008071E5"/>
    <w:rsid w:val="0080722A"/>
    <w:rsid w:val="00812208"/>
    <w:rsid w:val="00813A6E"/>
    <w:rsid w:val="00814A15"/>
    <w:rsid w:val="00815A5A"/>
    <w:rsid w:val="0081702E"/>
    <w:rsid w:val="008222A3"/>
    <w:rsid w:val="0082421E"/>
    <w:rsid w:val="00825FE8"/>
    <w:rsid w:val="00833AA6"/>
    <w:rsid w:val="0083604A"/>
    <w:rsid w:val="008367B0"/>
    <w:rsid w:val="0084096A"/>
    <w:rsid w:val="00840A4B"/>
    <w:rsid w:val="00842FDB"/>
    <w:rsid w:val="00843DE7"/>
    <w:rsid w:val="00845E75"/>
    <w:rsid w:val="00847975"/>
    <w:rsid w:val="00847A23"/>
    <w:rsid w:val="00847F2B"/>
    <w:rsid w:val="0085078F"/>
    <w:rsid w:val="00851BCA"/>
    <w:rsid w:val="008538C5"/>
    <w:rsid w:val="00854285"/>
    <w:rsid w:val="00854953"/>
    <w:rsid w:val="008558CE"/>
    <w:rsid w:val="0087038A"/>
    <w:rsid w:val="00873AE2"/>
    <w:rsid w:val="00877D7B"/>
    <w:rsid w:val="00877DA9"/>
    <w:rsid w:val="00880A86"/>
    <w:rsid w:val="00881C16"/>
    <w:rsid w:val="00882CD7"/>
    <w:rsid w:val="00883AD0"/>
    <w:rsid w:val="0088413A"/>
    <w:rsid w:val="00885155"/>
    <w:rsid w:val="00885A53"/>
    <w:rsid w:val="00885A92"/>
    <w:rsid w:val="0088614E"/>
    <w:rsid w:val="00890915"/>
    <w:rsid w:val="008923A9"/>
    <w:rsid w:val="008934E8"/>
    <w:rsid w:val="00893748"/>
    <w:rsid w:val="00893F6B"/>
    <w:rsid w:val="008968C8"/>
    <w:rsid w:val="00897149"/>
    <w:rsid w:val="00897431"/>
    <w:rsid w:val="00897631"/>
    <w:rsid w:val="008A04CB"/>
    <w:rsid w:val="008A0B33"/>
    <w:rsid w:val="008A0F66"/>
    <w:rsid w:val="008A4EC7"/>
    <w:rsid w:val="008B1459"/>
    <w:rsid w:val="008B44C8"/>
    <w:rsid w:val="008C1C52"/>
    <w:rsid w:val="008D08C3"/>
    <w:rsid w:val="008D0CF1"/>
    <w:rsid w:val="008D5ABF"/>
    <w:rsid w:val="008E09CB"/>
    <w:rsid w:val="008E1931"/>
    <w:rsid w:val="008F2F37"/>
    <w:rsid w:val="008F3E8A"/>
    <w:rsid w:val="008F7E5F"/>
    <w:rsid w:val="00900D3A"/>
    <w:rsid w:val="00902B21"/>
    <w:rsid w:val="0090358A"/>
    <w:rsid w:val="0090386E"/>
    <w:rsid w:val="00903FD7"/>
    <w:rsid w:val="0090531B"/>
    <w:rsid w:val="009060CD"/>
    <w:rsid w:val="00910EAC"/>
    <w:rsid w:val="00910FF8"/>
    <w:rsid w:val="009140B2"/>
    <w:rsid w:val="00914463"/>
    <w:rsid w:val="00915916"/>
    <w:rsid w:val="0092022B"/>
    <w:rsid w:val="00920B15"/>
    <w:rsid w:val="00924DB6"/>
    <w:rsid w:val="00926D31"/>
    <w:rsid w:val="009308E9"/>
    <w:rsid w:val="00934083"/>
    <w:rsid w:val="009349F3"/>
    <w:rsid w:val="00934FA4"/>
    <w:rsid w:val="00936110"/>
    <w:rsid w:val="0093674A"/>
    <w:rsid w:val="009427B1"/>
    <w:rsid w:val="00944898"/>
    <w:rsid w:val="009501E3"/>
    <w:rsid w:val="009505AA"/>
    <w:rsid w:val="009525CB"/>
    <w:rsid w:val="009531C0"/>
    <w:rsid w:val="00954B84"/>
    <w:rsid w:val="009557D7"/>
    <w:rsid w:val="00956259"/>
    <w:rsid w:val="009577E2"/>
    <w:rsid w:val="00957D27"/>
    <w:rsid w:val="00960E9C"/>
    <w:rsid w:val="009611BE"/>
    <w:rsid w:val="00961259"/>
    <w:rsid w:val="009636BB"/>
    <w:rsid w:val="00964D60"/>
    <w:rsid w:val="009676D5"/>
    <w:rsid w:val="00967D3E"/>
    <w:rsid w:val="00970ABD"/>
    <w:rsid w:val="00973AF1"/>
    <w:rsid w:val="00976399"/>
    <w:rsid w:val="00976AB0"/>
    <w:rsid w:val="00976EF5"/>
    <w:rsid w:val="009815D7"/>
    <w:rsid w:val="00981BD1"/>
    <w:rsid w:val="00984BD3"/>
    <w:rsid w:val="009853EB"/>
    <w:rsid w:val="00986CA5"/>
    <w:rsid w:val="00987564"/>
    <w:rsid w:val="00987943"/>
    <w:rsid w:val="0099379F"/>
    <w:rsid w:val="009962F9"/>
    <w:rsid w:val="009970EA"/>
    <w:rsid w:val="009A0F01"/>
    <w:rsid w:val="009A1334"/>
    <w:rsid w:val="009A1FF8"/>
    <w:rsid w:val="009A2A83"/>
    <w:rsid w:val="009A37A4"/>
    <w:rsid w:val="009A3D6E"/>
    <w:rsid w:val="009A445F"/>
    <w:rsid w:val="009A5431"/>
    <w:rsid w:val="009B273C"/>
    <w:rsid w:val="009B352E"/>
    <w:rsid w:val="009B394D"/>
    <w:rsid w:val="009B487D"/>
    <w:rsid w:val="009B55A6"/>
    <w:rsid w:val="009B6A7F"/>
    <w:rsid w:val="009B7F68"/>
    <w:rsid w:val="009C25D0"/>
    <w:rsid w:val="009C269A"/>
    <w:rsid w:val="009C2A53"/>
    <w:rsid w:val="009C4565"/>
    <w:rsid w:val="009C6CA9"/>
    <w:rsid w:val="009C728B"/>
    <w:rsid w:val="009C74D3"/>
    <w:rsid w:val="009C76D2"/>
    <w:rsid w:val="009D6C7E"/>
    <w:rsid w:val="009D6F8B"/>
    <w:rsid w:val="009D70A4"/>
    <w:rsid w:val="009D7BDE"/>
    <w:rsid w:val="009E1C8F"/>
    <w:rsid w:val="009E1DBD"/>
    <w:rsid w:val="009E2139"/>
    <w:rsid w:val="009E4296"/>
    <w:rsid w:val="009F26F8"/>
    <w:rsid w:val="009F3978"/>
    <w:rsid w:val="009F39D6"/>
    <w:rsid w:val="009F7B7C"/>
    <w:rsid w:val="00A016E6"/>
    <w:rsid w:val="00A01AA7"/>
    <w:rsid w:val="00A01FF6"/>
    <w:rsid w:val="00A024D8"/>
    <w:rsid w:val="00A02AE2"/>
    <w:rsid w:val="00A03BED"/>
    <w:rsid w:val="00A0472A"/>
    <w:rsid w:val="00A049BB"/>
    <w:rsid w:val="00A07573"/>
    <w:rsid w:val="00A07B9A"/>
    <w:rsid w:val="00A07F5E"/>
    <w:rsid w:val="00A1036A"/>
    <w:rsid w:val="00A10522"/>
    <w:rsid w:val="00A11C03"/>
    <w:rsid w:val="00A12987"/>
    <w:rsid w:val="00A1348F"/>
    <w:rsid w:val="00A14B5B"/>
    <w:rsid w:val="00A14BD9"/>
    <w:rsid w:val="00A16A49"/>
    <w:rsid w:val="00A20E26"/>
    <w:rsid w:val="00A2222A"/>
    <w:rsid w:val="00A2403E"/>
    <w:rsid w:val="00A2518C"/>
    <w:rsid w:val="00A25CBC"/>
    <w:rsid w:val="00A26028"/>
    <w:rsid w:val="00A26709"/>
    <w:rsid w:val="00A26878"/>
    <w:rsid w:val="00A27793"/>
    <w:rsid w:val="00A31388"/>
    <w:rsid w:val="00A323FF"/>
    <w:rsid w:val="00A33861"/>
    <w:rsid w:val="00A33E23"/>
    <w:rsid w:val="00A353D3"/>
    <w:rsid w:val="00A355F1"/>
    <w:rsid w:val="00A35DE7"/>
    <w:rsid w:val="00A3757C"/>
    <w:rsid w:val="00A379F2"/>
    <w:rsid w:val="00A43DA0"/>
    <w:rsid w:val="00A47730"/>
    <w:rsid w:val="00A50EAE"/>
    <w:rsid w:val="00A514F7"/>
    <w:rsid w:val="00A5192B"/>
    <w:rsid w:val="00A55C37"/>
    <w:rsid w:val="00A602B9"/>
    <w:rsid w:val="00A62AC7"/>
    <w:rsid w:val="00A67AC2"/>
    <w:rsid w:val="00A703CE"/>
    <w:rsid w:val="00A71079"/>
    <w:rsid w:val="00A7173F"/>
    <w:rsid w:val="00A71774"/>
    <w:rsid w:val="00A71897"/>
    <w:rsid w:val="00A72377"/>
    <w:rsid w:val="00A735B4"/>
    <w:rsid w:val="00A73BB9"/>
    <w:rsid w:val="00A77257"/>
    <w:rsid w:val="00A81686"/>
    <w:rsid w:val="00A81D18"/>
    <w:rsid w:val="00A826A4"/>
    <w:rsid w:val="00A83B04"/>
    <w:rsid w:val="00A83DB1"/>
    <w:rsid w:val="00A8493A"/>
    <w:rsid w:val="00A8635D"/>
    <w:rsid w:val="00A869B4"/>
    <w:rsid w:val="00A87495"/>
    <w:rsid w:val="00A87752"/>
    <w:rsid w:val="00A91811"/>
    <w:rsid w:val="00A91F8B"/>
    <w:rsid w:val="00A97CE1"/>
    <w:rsid w:val="00AA00D2"/>
    <w:rsid w:val="00AA0AB6"/>
    <w:rsid w:val="00AA1746"/>
    <w:rsid w:val="00AA609B"/>
    <w:rsid w:val="00AA6900"/>
    <w:rsid w:val="00AA77C0"/>
    <w:rsid w:val="00AB0047"/>
    <w:rsid w:val="00AB38BB"/>
    <w:rsid w:val="00AB4232"/>
    <w:rsid w:val="00AB7299"/>
    <w:rsid w:val="00AB7E38"/>
    <w:rsid w:val="00AC031A"/>
    <w:rsid w:val="00AC3E0C"/>
    <w:rsid w:val="00AC49DB"/>
    <w:rsid w:val="00AC57D6"/>
    <w:rsid w:val="00AC7C02"/>
    <w:rsid w:val="00AD0679"/>
    <w:rsid w:val="00AD0B69"/>
    <w:rsid w:val="00AD1A1A"/>
    <w:rsid w:val="00AD2536"/>
    <w:rsid w:val="00AD27A9"/>
    <w:rsid w:val="00AD3079"/>
    <w:rsid w:val="00AD32B6"/>
    <w:rsid w:val="00AD3D1A"/>
    <w:rsid w:val="00AD5677"/>
    <w:rsid w:val="00AD5733"/>
    <w:rsid w:val="00AD57EB"/>
    <w:rsid w:val="00AD65C8"/>
    <w:rsid w:val="00AD65D3"/>
    <w:rsid w:val="00AE08A9"/>
    <w:rsid w:val="00AE0D54"/>
    <w:rsid w:val="00AE0EEC"/>
    <w:rsid w:val="00AE275F"/>
    <w:rsid w:val="00AE3D4D"/>
    <w:rsid w:val="00AE41C7"/>
    <w:rsid w:val="00AE6957"/>
    <w:rsid w:val="00AE77CF"/>
    <w:rsid w:val="00AF0AED"/>
    <w:rsid w:val="00AF3C6E"/>
    <w:rsid w:val="00AF3E36"/>
    <w:rsid w:val="00AF3F30"/>
    <w:rsid w:val="00AF51C1"/>
    <w:rsid w:val="00AF63C9"/>
    <w:rsid w:val="00AF6D43"/>
    <w:rsid w:val="00AF7734"/>
    <w:rsid w:val="00AF7B00"/>
    <w:rsid w:val="00AF7F54"/>
    <w:rsid w:val="00B00F91"/>
    <w:rsid w:val="00B047B6"/>
    <w:rsid w:val="00B064AE"/>
    <w:rsid w:val="00B07098"/>
    <w:rsid w:val="00B104E4"/>
    <w:rsid w:val="00B10722"/>
    <w:rsid w:val="00B13264"/>
    <w:rsid w:val="00B14C25"/>
    <w:rsid w:val="00B15731"/>
    <w:rsid w:val="00B17042"/>
    <w:rsid w:val="00B17472"/>
    <w:rsid w:val="00B21A65"/>
    <w:rsid w:val="00B21CA3"/>
    <w:rsid w:val="00B22C59"/>
    <w:rsid w:val="00B2554B"/>
    <w:rsid w:val="00B26FC6"/>
    <w:rsid w:val="00B31EE8"/>
    <w:rsid w:val="00B32E78"/>
    <w:rsid w:val="00B34372"/>
    <w:rsid w:val="00B35774"/>
    <w:rsid w:val="00B37A3A"/>
    <w:rsid w:val="00B42122"/>
    <w:rsid w:val="00B42874"/>
    <w:rsid w:val="00B44535"/>
    <w:rsid w:val="00B46926"/>
    <w:rsid w:val="00B47318"/>
    <w:rsid w:val="00B51906"/>
    <w:rsid w:val="00B5709E"/>
    <w:rsid w:val="00B5750F"/>
    <w:rsid w:val="00B57FBC"/>
    <w:rsid w:val="00B60BBF"/>
    <w:rsid w:val="00B63FB4"/>
    <w:rsid w:val="00B65B99"/>
    <w:rsid w:val="00B66490"/>
    <w:rsid w:val="00B66576"/>
    <w:rsid w:val="00B70723"/>
    <w:rsid w:val="00B73160"/>
    <w:rsid w:val="00B77691"/>
    <w:rsid w:val="00B77F3A"/>
    <w:rsid w:val="00B83C48"/>
    <w:rsid w:val="00B84C85"/>
    <w:rsid w:val="00B8589F"/>
    <w:rsid w:val="00B92764"/>
    <w:rsid w:val="00B95A0E"/>
    <w:rsid w:val="00B95D4E"/>
    <w:rsid w:val="00B961FF"/>
    <w:rsid w:val="00B97CF2"/>
    <w:rsid w:val="00BA3163"/>
    <w:rsid w:val="00BA3AC8"/>
    <w:rsid w:val="00BA3D9C"/>
    <w:rsid w:val="00BA42AB"/>
    <w:rsid w:val="00BA4A9B"/>
    <w:rsid w:val="00BA4FAE"/>
    <w:rsid w:val="00BB0FE2"/>
    <w:rsid w:val="00BB15D4"/>
    <w:rsid w:val="00BB1E68"/>
    <w:rsid w:val="00BB3EFF"/>
    <w:rsid w:val="00BB5013"/>
    <w:rsid w:val="00BB5331"/>
    <w:rsid w:val="00BB6C09"/>
    <w:rsid w:val="00BB7215"/>
    <w:rsid w:val="00BC0867"/>
    <w:rsid w:val="00BC0B92"/>
    <w:rsid w:val="00BC283C"/>
    <w:rsid w:val="00BC5EE7"/>
    <w:rsid w:val="00BC6356"/>
    <w:rsid w:val="00BC6877"/>
    <w:rsid w:val="00BC6AD5"/>
    <w:rsid w:val="00BC6EC8"/>
    <w:rsid w:val="00BC6FC3"/>
    <w:rsid w:val="00BC7598"/>
    <w:rsid w:val="00BD2FDF"/>
    <w:rsid w:val="00BD349D"/>
    <w:rsid w:val="00BD52D4"/>
    <w:rsid w:val="00BD6592"/>
    <w:rsid w:val="00BD7381"/>
    <w:rsid w:val="00BE0821"/>
    <w:rsid w:val="00BE3401"/>
    <w:rsid w:val="00BE5EC3"/>
    <w:rsid w:val="00BE7EDA"/>
    <w:rsid w:val="00BF07D5"/>
    <w:rsid w:val="00BF142E"/>
    <w:rsid w:val="00BF1EDC"/>
    <w:rsid w:val="00BF2557"/>
    <w:rsid w:val="00BF4DB6"/>
    <w:rsid w:val="00BF55D6"/>
    <w:rsid w:val="00BF6269"/>
    <w:rsid w:val="00C0074D"/>
    <w:rsid w:val="00C009F8"/>
    <w:rsid w:val="00C014EE"/>
    <w:rsid w:val="00C01822"/>
    <w:rsid w:val="00C01D2E"/>
    <w:rsid w:val="00C025AF"/>
    <w:rsid w:val="00C0450B"/>
    <w:rsid w:val="00C072AE"/>
    <w:rsid w:val="00C074FA"/>
    <w:rsid w:val="00C116FB"/>
    <w:rsid w:val="00C121FB"/>
    <w:rsid w:val="00C13CCB"/>
    <w:rsid w:val="00C14D70"/>
    <w:rsid w:val="00C151E4"/>
    <w:rsid w:val="00C15850"/>
    <w:rsid w:val="00C15E0C"/>
    <w:rsid w:val="00C170C2"/>
    <w:rsid w:val="00C20341"/>
    <w:rsid w:val="00C20A09"/>
    <w:rsid w:val="00C21D7A"/>
    <w:rsid w:val="00C23240"/>
    <w:rsid w:val="00C238B8"/>
    <w:rsid w:val="00C25391"/>
    <w:rsid w:val="00C26B2C"/>
    <w:rsid w:val="00C2763F"/>
    <w:rsid w:val="00C32859"/>
    <w:rsid w:val="00C33EE9"/>
    <w:rsid w:val="00C3441F"/>
    <w:rsid w:val="00C35266"/>
    <w:rsid w:val="00C35327"/>
    <w:rsid w:val="00C41D37"/>
    <w:rsid w:val="00C43773"/>
    <w:rsid w:val="00C4491B"/>
    <w:rsid w:val="00C4496E"/>
    <w:rsid w:val="00C5265B"/>
    <w:rsid w:val="00C52C1A"/>
    <w:rsid w:val="00C53C7B"/>
    <w:rsid w:val="00C55D99"/>
    <w:rsid w:val="00C567F6"/>
    <w:rsid w:val="00C63022"/>
    <w:rsid w:val="00C647AA"/>
    <w:rsid w:val="00C651AE"/>
    <w:rsid w:val="00C65B5C"/>
    <w:rsid w:val="00C667A9"/>
    <w:rsid w:val="00C672C3"/>
    <w:rsid w:val="00C70584"/>
    <w:rsid w:val="00C70A70"/>
    <w:rsid w:val="00C72B6B"/>
    <w:rsid w:val="00C73D7F"/>
    <w:rsid w:val="00C753CA"/>
    <w:rsid w:val="00C800AD"/>
    <w:rsid w:val="00C827F8"/>
    <w:rsid w:val="00C831EF"/>
    <w:rsid w:val="00C843CE"/>
    <w:rsid w:val="00C85818"/>
    <w:rsid w:val="00C85D84"/>
    <w:rsid w:val="00C92579"/>
    <w:rsid w:val="00C92826"/>
    <w:rsid w:val="00C9318B"/>
    <w:rsid w:val="00C9371B"/>
    <w:rsid w:val="00C93CA9"/>
    <w:rsid w:val="00C93E94"/>
    <w:rsid w:val="00C94C00"/>
    <w:rsid w:val="00C96451"/>
    <w:rsid w:val="00C96E96"/>
    <w:rsid w:val="00C972AD"/>
    <w:rsid w:val="00C979E9"/>
    <w:rsid w:val="00CA157C"/>
    <w:rsid w:val="00CA45B5"/>
    <w:rsid w:val="00CA7683"/>
    <w:rsid w:val="00CB1A23"/>
    <w:rsid w:val="00CB1C83"/>
    <w:rsid w:val="00CB29B4"/>
    <w:rsid w:val="00CB3469"/>
    <w:rsid w:val="00CB3573"/>
    <w:rsid w:val="00CB5A0D"/>
    <w:rsid w:val="00CC1B19"/>
    <w:rsid w:val="00CC2F59"/>
    <w:rsid w:val="00CC555D"/>
    <w:rsid w:val="00CD210A"/>
    <w:rsid w:val="00CD5460"/>
    <w:rsid w:val="00CD7023"/>
    <w:rsid w:val="00CE179C"/>
    <w:rsid w:val="00CE4D05"/>
    <w:rsid w:val="00CF1627"/>
    <w:rsid w:val="00CF1807"/>
    <w:rsid w:val="00CF19D5"/>
    <w:rsid w:val="00CF3B9A"/>
    <w:rsid w:val="00CF517A"/>
    <w:rsid w:val="00CF579E"/>
    <w:rsid w:val="00D00C93"/>
    <w:rsid w:val="00D013C2"/>
    <w:rsid w:val="00D02B1F"/>
    <w:rsid w:val="00D050C8"/>
    <w:rsid w:val="00D051A2"/>
    <w:rsid w:val="00D05687"/>
    <w:rsid w:val="00D059C5"/>
    <w:rsid w:val="00D071BF"/>
    <w:rsid w:val="00D07622"/>
    <w:rsid w:val="00D10A37"/>
    <w:rsid w:val="00D11C40"/>
    <w:rsid w:val="00D121DF"/>
    <w:rsid w:val="00D13CFB"/>
    <w:rsid w:val="00D13D37"/>
    <w:rsid w:val="00D16C6B"/>
    <w:rsid w:val="00D16F64"/>
    <w:rsid w:val="00D200E2"/>
    <w:rsid w:val="00D20713"/>
    <w:rsid w:val="00D2104B"/>
    <w:rsid w:val="00D2136C"/>
    <w:rsid w:val="00D22B2F"/>
    <w:rsid w:val="00D230DA"/>
    <w:rsid w:val="00D2369C"/>
    <w:rsid w:val="00D2674D"/>
    <w:rsid w:val="00D276B8"/>
    <w:rsid w:val="00D312A5"/>
    <w:rsid w:val="00D3405C"/>
    <w:rsid w:val="00D3582D"/>
    <w:rsid w:val="00D365D4"/>
    <w:rsid w:val="00D41F5A"/>
    <w:rsid w:val="00D42E1D"/>
    <w:rsid w:val="00D4301C"/>
    <w:rsid w:val="00D475E8"/>
    <w:rsid w:val="00D51E92"/>
    <w:rsid w:val="00D553BF"/>
    <w:rsid w:val="00D55698"/>
    <w:rsid w:val="00D60F18"/>
    <w:rsid w:val="00D61E5A"/>
    <w:rsid w:val="00D62318"/>
    <w:rsid w:val="00D634E0"/>
    <w:rsid w:val="00D6377B"/>
    <w:rsid w:val="00D63C6C"/>
    <w:rsid w:val="00D6573B"/>
    <w:rsid w:val="00D661EF"/>
    <w:rsid w:val="00D6692C"/>
    <w:rsid w:val="00D6773A"/>
    <w:rsid w:val="00D7133E"/>
    <w:rsid w:val="00D71A99"/>
    <w:rsid w:val="00D733C1"/>
    <w:rsid w:val="00D7397D"/>
    <w:rsid w:val="00D740E7"/>
    <w:rsid w:val="00D7420C"/>
    <w:rsid w:val="00D75980"/>
    <w:rsid w:val="00D76E6D"/>
    <w:rsid w:val="00D7700C"/>
    <w:rsid w:val="00D80ADB"/>
    <w:rsid w:val="00D81474"/>
    <w:rsid w:val="00D8271B"/>
    <w:rsid w:val="00D83206"/>
    <w:rsid w:val="00D83FA0"/>
    <w:rsid w:val="00D86429"/>
    <w:rsid w:val="00D87B2D"/>
    <w:rsid w:val="00D90656"/>
    <w:rsid w:val="00D90810"/>
    <w:rsid w:val="00D90B2D"/>
    <w:rsid w:val="00D91599"/>
    <w:rsid w:val="00D91E62"/>
    <w:rsid w:val="00D92393"/>
    <w:rsid w:val="00D93996"/>
    <w:rsid w:val="00D949B2"/>
    <w:rsid w:val="00D95FED"/>
    <w:rsid w:val="00D97C5C"/>
    <w:rsid w:val="00DA1A94"/>
    <w:rsid w:val="00DA4C60"/>
    <w:rsid w:val="00DA5429"/>
    <w:rsid w:val="00DA64A7"/>
    <w:rsid w:val="00DA673B"/>
    <w:rsid w:val="00DA7AED"/>
    <w:rsid w:val="00DB129C"/>
    <w:rsid w:val="00DB3B48"/>
    <w:rsid w:val="00DC234B"/>
    <w:rsid w:val="00DC2A15"/>
    <w:rsid w:val="00DC480F"/>
    <w:rsid w:val="00DC51C0"/>
    <w:rsid w:val="00DC6E55"/>
    <w:rsid w:val="00DC796B"/>
    <w:rsid w:val="00DC7BB1"/>
    <w:rsid w:val="00DD25E9"/>
    <w:rsid w:val="00DE0B10"/>
    <w:rsid w:val="00DE2470"/>
    <w:rsid w:val="00DE285F"/>
    <w:rsid w:val="00DE2B50"/>
    <w:rsid w:val="00DE4393"/>
    <w:rsid w:val="00DE4B10"/>
    <w:rsid w:val="00DE58B2"/>
    <w:rsid w:val="00DE6701"/>
    <w:rsid w:val="00DE6BA3"/>
    <w:rsid w:val="00DE74AB"/>
    <w:rsid w:val="00DE787C"/>
    <w:rsid w:val="00DF095E"/>
    <w:rsid w:val="00DF0D0A"/>
    <w:rsid w:val="00DF105E"/>
    <w:rsid w:val="00DF1D0F"/>
    <w:rsid w:val="00DF1F8E"/>
    <w:rsid w:val="00DF3C70"/>
    <w:rsid w:val="00DF3C7E"/>
    <w:rsid w:val="00DF44DF"/>
    <w:rsid w:val="00DF474E"/>
    <w:rsid w:val="00DF6DF4"/>
    <w:rsid w:val="00E00D91"/>
    <w:rsid w:val="00E03A01"/>
    <w:rsid w:val="00E03BB1"/>
    <w:rsid w:val="00E03BF6"/>
    <w:rsid w:val="00E055CF"/>
    <w:rsid w:val="00E0664C"/>
    <w:rsid w:val="00E11963"/>
    <w:rsid w:val="00E11EED"/>
    <w:rsid w:val="00E12088"/>
    <w:rsid w:val="00E138EC"/>
    <w:rsid w:val="00E146A7"/>
    <w:rsid w:val="00E167DC"/>
    <w:rsid w:val="00E17F22"/>
    <w:rsid w:val="00E202ED"/>
    <w:rsid w:val="00E219CD"/>
    <w:rsid w:val="00E22E47"/>
    <w:rsid w:val="00E23513"/>
    <w:rsid w:val="00E254F3"/>
    <w:rsid w:val="00E26A7F"/>
    <w:rsid w:val="00E2748A"/>
    <w:rsid w:val="00E3058D"/>
    <w:rsid w:val="00E31842"/>
    <w:rsid w:val="00E31B61"/>
    <w:rsid w:val="00E32F92"/>
    <w:rsid w:val="00E343B3"/>
    <w:rsid w:val="00E34C07"/>
    <w:rsid w:val="00E37470"/>
    <w:rsid w:val="00E40EAA"/>
    <w:rsid w:val="00E4583D"/>
    <w:rsid w:val="00E4584D"/>
    <w:rsid w:val="00E45CB2"/>
    <w:rsid w:val="00E45DA9"/>
    <w:rsid w:val="00E51FA0"/>
    <w:rsid w:val="00E53D49"/>
    <w:rsid w:val="00E54634"/>
    <w:rsid w:val="00E564E2"/>
    <w:rsid w:val="00E57CF0"/>
    <w:rsid w:val="00E57F56"/>
    <w:rsid w:val="00E61059"/>
    <w:rsid w:val="00E6242D"/>
    <w:rsid w:val="00E6293B"/>
    <w:rsid w:val="00E642D4"/>
    <w:rsid w:val="00E6522E"/>
    <w:rsid w:val="00E654AF"/>
    <w:rsid w:val="00E654E4"/>
    <w:rsid w:val="00E734E2"/>
    <w:rsid w:val="00E73FA7"/>
    <w:rsid w:val="00E7577A"/>
    <w:rsid w:val="00E76183"/>
    <w:rsid w:val="00E801E3"/>
    <w:rsid w:val="00E805ED"/>
    <w:rsid w:val="00E81E23"/>
    <w:rsid w:val="00E8243A"/>
    <w:rsid w:val="00E8447F"/>
    <w:rsid w:val="00E8460C"/>
    <w:rsid w:val="00E85906"/>
    <w:rsid w:val="00E921C5"/>
    <w:rsid w:val="00E9241D"/>
    <w:rsid w:val="00E92551"/>
    <w:rsid w:val="00E941D7"/>
    <w:rsid w:val="00E97A6F"/>
    <w:rsid w:val="00E97F82"/>
    <w:rsid w:val="00EA0CB0"/>
    <w:rsid w:val="00EA15E9"/>
    <w:rsid w:val="00EA2F12"/>
    <w:rsid w:val="00EA377D"/>
    <w:rsid w:val="00EA4563"/>
    <w:rsid w:val="00EA56F7"/>
    <w:rsid w:val="00EA6BAC"/>
    <w:rsid w:val="00EB07BB"/>
    <w:rsid w:val="00EB1ADC"/>
    <w:rsid w:val="00EB4D72"/>
    <w:rsid w:val="00EB70F8"/>
    <w:rsid w:val="00EC059D"/>
    <w:rsid w:val="00EC0DB5"/>
    <w:rsid w:val="00EC1EA3"/>
    <w:rsid w:val="00EC2BB5"/>
    <w:rsid w:val="00EC39B4"/>
    <w:rsid w:val="00EC67D3"/>
    <w:rsid w:val="00EC6B29"/>
    <w:rsid w:val="00EC7755"/>
    <w:rsid w:val="00ED00FE"/>
    <w:rsid w:val="00ED202B"/>
    <w:rsid w:val="00ED2FBC"/>
    <w:rsid w:val="00ED50F0"/>
    <w:rsid w:val="00ED5556"/>
    <w:rsid w:val="00EE095C"/>
    <w:rsid w:val="00EE14F8"/>
    <w:rsid w:val="00EE29FA"/>
    <w:rsid w:val="00EE2A63"/>
    <w:rsid w:val="00EE31B1"/>
    <w:rsid w:val="00EE36FD"/>
    <w:rsid w:val="00EE5F35"/>
    <w:rsid w:val="00EE769E"/>
    <w:rsid w:val="00EF10B3"/>
    <w:rsid w:val="00EF145B"/>
    <w:rsid w:val="00EF34D0"/>
    <w:rsid w:val="00EF382D"/>
    <w:rsid w:val="00EF6AFB"/>
    <w:rsid w:val="00F01940"/>
    <w:rsid w:val="00F01DA0"/>
    <w:rsid w:val="00F033A8"/>
    <w:rsid w:val="00F0386D"/>
    <w:rsid w:val="00F03AF8"/>
    <w:rsid w:val="00F03BD9"/>
    <w:rsid w:val="00F056B6"/>
    <w:rsid w:val="00F05C36"/>
    <w:rsid w:val="00F06E54"/>
    <w:rsid w:val="00F1057B"/>
    <w:rsid w:val="00F13439"/>
    <w:rsid w:val="00F13F4A"/>
    <w:rsid w:val="00F14BE0"/>
    <w:rsid w:val="00F15BF9"/>
    <w:rsid w:val="00F162C0"/>
    <w:rsid w:val="00F2052B"/>
    <w:rsid w:val="00F21801"/>
    <w:rsid w:val="00F21CF9"/>
    <w:rsid w:val="00F23AAE"/>
    <w:rsid w:val="00F25AFB"/>
    <w:rsid w:val="00F26273"/>
    <w:rsid w:val="00F3044F"/>
    <w:rsid w:val="00F308A4"/>
    <w:rsid w:val="00F3244E"/>
    <w:rsid w:val="00F333B0"/>
    <w:rsid w:val="00F33837"/>
    <w:rsid w:val="00F3391E"/>
    <w:rsid w:val="00F33C78"/>
    <w:rsid w:val="00F37814"/>
    <w:rsid w:val="00F37934"/>
    <w:rsid w:val="00F471DD"/>
    <w:rsid w:val="00F51D57"/>
    <w:rsid w:val="00F537F0"/>
    <w:rsid w:val="00F53F9E"/>
    <w:rsid w:val="00F54EC5"/>
    <w:rsid w:val="00F55DB5"/>
    <w:rsid w:val="00F562AE"/>
    <w:rsid w:val="00F56B96"/>
    <w:rsid w:val="00F6128E"/>
    <w:rsid w:val="00F61D48"/>
    <w:rsid w:val="00F62CE5"/>
    <w:rsid w:val="00F672E3"/>
    <w:rsid w:val="00F704BC"/>
    <w:rsid w:val="00F70FEA"/>
    <w:rsid w:val="00F71A48"/>
    <w:rsid w:val="00F72B86"/>
    <w:rsid w:val="00F768E6"/>
    <w:rsid w:val="00F813E4"/>
    <w:rsid w:val="00F836E0"/>
    <w:rsid w:val="00F877C8"/>
    <w:rsid w:val="00F90932"/>
    <w:rsid w:val="00F941B1"/>
    <w:rsid w:val="00F96D9C"/>
    <w:rsid w:val="00F97B42"/>
    <w:rsid w:val="00FA1076"/>
    <w:rsid w:val="00FA35C8"/>
    <w:rsid w:val="00FA3D50"/>
    <w:rsid w:val="00FA4424"/>
    <w:rsid w:val="00FA52E1"/>
    <w:rsid w:val="00FA621F"/>
    <w:rsid w:val="00FA7424"/>
    <w:rsid w:val="00FB06CD"/>
    <w:rsid w:val="00FB178A"/>
    <w:rsid w:val="00FC0046"/>
    <w:rsid w:val="00FC1E99"/>
    <w:rsid w:val="00FC265E"/>
    <w:rsid w:val="00FC2AAE"/>
    <w:rsid w:val="00FC4EC2"/>
    <w:rsid w:val="00FC5A25"/>
    <w:rsid w:val="00FC73E9"/>
    <w:rsid w:val="00FC7710"/>
    <w:rsid w:val="00FD0EB9"/>
    <w:rsid w:val="00FD6751"/>
    <w:rsid w:val="00FD6A33"/>
    <w:rsid w:val="00FD7B08"/>
    <w:rsid w:val="00FE2783"/>
    <w:rsid w:val="00FE30F9"/>
    <w:rsid w:val="00FE32C0"/>
    <w:rsid w:val="00FE52E6"/>
    <w:rsid w:val="00FE677A"/>
    <w:rsid w:val="00FE6A11"/>
    <w:rsid w:val="00FF0293"/>
    <w:rsid w:val="00FF1A1F"/>
    <w:rsid w:val="00FF286D"/>
    <w:rsid w:val="00FF4CC2"/>
    <w:rsid w:val="00FF565B"/>
    <w:rsid w:val="00FF633A"/>
    <w:rsid w:val="00FF6DE9"/>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40C129C"/>
  <w15:chartTrackingRefBased/>
  <w15:docId w15:val="{A6FEB7D8-48EC-45D1-9DF8-5EAFF1CA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9937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PlainText">
    <w:name w:val="Plain Text"/>
    <w:basedOn w:val="Normal"/>
    <w:link w:val="PlainTextChar"/>
    <w:uiPriority w:val="99"/>
    <w:rPr>
      <w:rFonts w:ascii="Courier New" w:hAnsi="Courier New"/>
      <w:sz w:val="20"/>
      <w:szCs w:val="20"/>
    </w:rPr>
  </w:style>
  <w:style w:type="paragraph" w:styleId="BodyTextIndent">
    <w:name w:val="Body Text Indent"/>
    <w:basedOn w:val="Normal"/>
    <w:pPr>
      <w:ind w:left="-1170" w:firstLine="630"/>
      <w:jc w:val="center"/>
    </w:pPr>
    <w:rPr>
      <w:szCs w:val="20"/>
    </w:rPr>
  </w:style>
  <w:style w:type="paragraph" w:styleId="BodyText2">
    <w:name w:val="Body Text 2"/>
    <w:basedOn w:val="Normal"/>
    <w:rPr>
      <w:i/>
      <w:iCs/>
    </w:rPr>
  </w:style>
  <w:style w:type="paragraph" w:styleId="BodyText3">
    <w:name w:val="Body Text 3"/>
    <w:basedOn w:val="Normal"/>
    <w:rPr>
      <w:color w:val="FF0000"/>
      <w:u w:val="single"/>
    </w:rPr>
  </w:style>
  <w:style w:type="paragraph" w:styleId="NormalWeb">
    <w:name w:val="Normal (Web)"/>
    <w:basedOn w:val="Normal"/>
    <w:rsid w:val="00186A36"/>
    <w:pPr>
      <w:spacing w:before="100" w:beforeAutospacing="1" w:after="100" w:afterAutospacing="1"/>
    </w:pPr>
  </w:style>
  <w:style w:type="character" w:styleId="Strong">
    <w:name w:val="Strong"/>
    <w:qFormat/>
    <w:rsid w:val="00A67AC2"/>
    <w:rPr>
      <w:b/>
      <w:bCs/>
    </w:rPr>
  </w:style>
  <w:style w:type="paragraph" w:styleId="BalloonText">
    <w:name w:val="Balloon Text"/>
    <w:basedOn w:val="Normal"/>
    <w:link w:val="BalloonTextChar"/>
    <w:uiPriority w:val="99"/>
    <w:semiHidden/>
    <w:rsid w:val="0003745D"/>
    <w:rPr>
      <w:rFonts w:ascii="Tahoma" w:hAnsi="Tahoma" w:cs="Tahoma"/>
      <w:sz w:val="16"/>
      <w:szCs w:val="16"/>
    </w:rPr>
  </w:style>
  <w:style w:type="paragraph" w:customStyle="1" w:styleId="smallfont">
    <w:name w:val="smallfont"/>
    <w:basedOn w:val="Normal"/>
    <w:rsid w:val="00D11C40"/>
    <w:pPr>
      <w:spacing w:before="100" w:beforeAutospacing="1" w:after="100" w:afterAutospacing="1"/>
    </w:pPr>
    <w:rPr>
      <w:rFonts w:ascii="Arial" w:hAnsi="Arial" w:cs="Arial"/>
      <w:color w:val="000000"/>
      <w:sz w:val="17"/>
      <w:szCs w:val="17"/>
    </w:rPr>
  </w:style>
  <w:style w:type="paragraph" w:customStyle="1" w:styleId="TableParagraph">
    <w:name w:val="Table Paragraph"/>
    <w:basedOn w:val="Normal"/>
    <w:uiPriority w:val="1"/>
    <w:qFormat/>
    <w:rsid w:val="00F56B96"/>
    <w:pPr>
      <w:widowControl w:val="0"/>
      <w:autoSpaceDE w:val="0"/>
      <w:autoSpaceDN w:val="0"/>
      <w:adjustRightInd w:val="0"/>
    </w:pPr>
  </w:style>
  <w:style w:type="paragraph" w:styleId="Revision">
    <w:name w:val="Revision"/>
    <w:hidden/>
    <w:uiPriority w:val="99"/>
    <w:semiHidden/>
    <w:rsid w:val="00F56B96"/>
    <w:rPr>
      <w:sz w:val="24"/>
      <w:szCs w:val="24"/>
    </w:rPr>
  </w:style>
  <w:style w:type="paragraph" w:customStyle="1" w:styleId="Default">
    <w:name w:val="Default"/>
    <w:rsid w:val="000D49F5"/>
    <w:pPr>
      <w:autoSpaceDE w:val="0"/>
      <w:autoSpaceDN w:val="0"/>
      <w:adjustRightInd w:val="0"/>
    </w:pPr>
    <w:rPr>
      <w:rFonts w:eastAsia="Calibri"/>
      <w:color w:val="000000"/>
      <w:sz w:val="24"/>
      <w:szCs w:val="24"/>
    </w:rPr>
  </w:style>
  <w:style w:type="paragraph" w:customStyle="1" w:styleId="xdefault">
    <w:name w:val="x_default"/>
    <w:basedOn w:val="Normal"/>
    <w:rsid w:val="00A43DA0"/>
    <w:pPr>
      <w:spacing w:before="100" w:beforeAutospacing="1" w:after="100" w:afterAutospacing="1"/>
    </w:pPr>
  </w:style>
  <w:style w:type="paragraph" w:customStyle="1" w:styleId="xmsonormal">
    <w:name w:val="x_msonormal"/>
    <w:basedOn w:val="Normal"/>
    <w:rsid w:val="00A43DA0"/>
    <w:pPr>
      <w:spacing w:before="100" w:beforeAutospacing="1" w:after="100" w:afterAutospacing="1"/>
    </w:pPr>
  </w:style>
  <w:style w:type="character" w:customStyle="1" w:styleId="highlight">
    <w:name w:val="highlight"/>
    <w:rsid w:val="00510899"/>
  </w:style>
  <w:style w:type="table" w:styleId="TableGrid">
    <w:name w:val="Table Grid"/>
    <w:basedOn w:val="TableNormal"/>
    <w:rsid w:val="009A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80722A"/>
    <w:rPr>
      <w:rFonts w:ascii="Courier New" w:hAnsi="Courier New"/>
    </w:rPr>
  </w:style>
  <w:style w:type="character" w:customStyle="1" w:styleId="FooterChar">
    <w:name w:val="Footer Char"/>
    <w:basedOn w:val="DefaultParagraphFont"/>
    <w:link w:val="Footer"/>
    <w:uiPriority w:val="99"/>
    <w:rsid w:val="004A077C"/>
    <w:rPr>
      <w:sz w:val="24"/>
      <w:szCs w:val="24"/>
    </w:rPr>
  </w:style>
  <w:style w:type="character" w:styleId="CommentReference">
    <w:name w:val="annotation reference"/>
    <w:basedOn w:val="DefaultParagraphFont"/>
    <w:uiPriority w:val="99"/>
    <w:unhideWhenUsed/>
    <w:rsid w:val="00347D4E"/>
    <w:rPr>
      <w:sz w:val="16"/>
      <w:szCs w:val="16"/>
    </w:rPr>
  </w:style>
  <w:style w:type="paragraph" w:styleId="CommentText">
    <w:name w:val="annotation text"/>
    <w:basedOn w:val="Normal"/>
    <w:link w:val="CommentTextChar"/>
    <w:uiPriority w:val="99"/>
    <w:unhideWhenUsed/>
    <w:rsid w:val="00347D4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47D4E"/>
    <w:rPr>
      <w:rFonts w:asciiTheme="minorHAnsi" w:eastAsiaTheme="minorHAnsi" w:hAnsiTheme="minorHAnsi" w:cstheme="minorBidi"/>
    </w:rPr>
  </w:style>
  <w:style w:type="character" w:customStyle="1" w:styleId="ui-provider">
    <w:name w:val="ui-provider"/>
    <w:basedOn w:val="DefaultParagraphFont"/>
    <w:rsid w:val="00F13F4A"/>
  </w:style>
  <w:style w:type="paragraph" w:styleId="CommentSubject">
    <w:name w:val="annotation subject"/>
    <w:basedOn w:val="CommentText"/>
    <w:next w:val="CommentText"/>
    <w:link w:val="CommentSubjectChar"/>
    <w:semiHidden/>
    <w:unhideWhenUsed/>
    <w:rsid w:val="00A379F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379F2"/>
    <w:rPr>
      <w:rFonts w:asciiTheme="minorHAnsi" w:eastAsiaTheme="minorHAnsi" w:hAnsiTheme="minorHAnsi" w:cstheme="minorBidi"/>
      <w:b/>
      <w:bCs/>
    </w:rPr>
  </w:style>
  <w:style w:type="character" w:customStyle="1" w:styleId="BalloonTextChar">
    <w:name w:val="Balloon Text Char"/>
    <w:link w:val="BalloonText"/>
    <w:uiPriority w:val="99"/>
    <w:semiHidden/>
    <w:rsid w:val="00C1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923">
      <w:bodyDiv w:val="1"/>
      <w:marLeft w:val="0"/>
      <w:marRight w:val="0"/>
      <w:marTop w:val="0"/>
      <w:marBottom w:val="0"/>
      <w:divBdr>
        <w:top w:val="none" w:sz="0" w:space="0" w:color="auto"/>
        <w:left w:val="none" w:sz="0" w:space="0" w:color="auto"/>
        <w:bottom w:val="none" w:sz="0" w:space="0" w:color="auto"/>
        <w:right w:val="none" w:sz="0" w:space="0" w:color="auto"/>
      </w:divBdr>
    </w:div>
    <w:div w:id="199049431">
      <w:bodyDiv w:val="1"/>
      <w:marLeft w:val="0"/>
      <w:marRight w:val="0"/>
      <w:marTop w:val="0"/>
      <w:marBottom w:val="0"/>
      <w:divBdr>
        <w:top w:val="none" w:sz="0" w:space="0" w:color="auto"/>
        <w:left w:val="none" w:sz="0" w:space="0" w:color="auto"/>
        <w:bottom w:val="none" w:sz="0" w:space="0" w:color="auto"/>
        <w:right w:val="none" w:sz="0" w:space="0" w:color="auto"/>
      </w:divBdr>
    </w:div>
    <w:div w:id="343828873">
      <w:bodyDiv w:val="1"/>
      <w:marLeft w:val="0"/>
      <w:marRight w:val="0"/>
      <w:marTop w:val="0"/>
      <w:marBottom w:val="0"/>
      <w:divBdr>
        <w:top w:val="none" w:sz="0" w:space="0" w:color="auto"/>
        <w:left w:val="none" w:sz="0" w:space="0" w:color="auto"/>
        <w:bottom w:val="none" w:sz="0" w:space="0" w:color="auto"/>
        <w:right w:val="none" w:sz="0" w:space="0" w:color="auto"/>
      </w:divBdr>
      <w:divsChild>
        <w:div w:id="1495995270">
          <w:marLeft w:val="0"/>
          <w:marRight w:val="0"/>
          <w:marTop w:val="0"/>
          <w:marBottom w:val="0"/>
          <w:divBdr>
            <w:top w:val="none" w:sz="0" w:space="0" w:color="auto"/>
            <w:left w:val="none" w:sz="0" w:space="0" w:color="auto"/>
            <w:bottom w:val="none" w:sz="0" w:space="0" w:color="auto"/>
            <w:right w:val="none" w:sz="0" w:space="0" w:color="auto"/>
          </w:divBdr>
          <w:divsChild>
            <w:div w:id="634988239">
              <w:marLeft w:val="0"/>
              <w:marRight w:val="0"/>
              <w:marTop w:val="0"/>
              <w:marBottom w:val="0"/>
              <w:divBdr>
                <w:top w:val="none" w:sz="0" w:space="0" w:color="auto"/>
                <w:left w:val="none" w:sz="0" w:space="0" w:color="auto"/>
                <w:bottom w:val="none" w:sz="0" w:space="0" w:color="auto"/>
                <w:right w:val="none" w:sz="0" w:space="0" w:color="auto"/>
              </w:divBdr>
              <w:divsChild>
                <w:div w:id="209655260">
                  <w:marLeft w:val="0"/>
                  <w:marRight w:val="0"/>
                  <w:marTop w:val="0"/>
                  <w:marBottom w:val="0"/>
                  <w:divBdr>
                    <w:top w:val="none" w:sz="0" w:space="0" w:color="auto"/>
                    <w:left w:val="none" w:sz="0" w:space="0" w:color="auto"/>
                    <w:bottom w:val="none" w:sz="0" w:space="0" w:color="auto"/>
                    <w:right w:val="none" w:sz="0" w:space="0" w:color="auto"/>
                  </w:divBdr>
                  <w:divsChild>
                    <w:div w:id="1672902795">
                      <w:marLeft w:val="0"/>
                      <w:marRight w:val="0"/>
                      <w:marTop w:val="0"/>
                      <w:marBottom w:val="0"/>
                      <w:divBdr>
                        <w:top w:val="none" w:sz="0" w:space="0" w:color="auto"/>
                        <w:left w:val="none" w:sz="0" w:space="0" w:color="auto"/>
                        <w:bottom w:val="none" w:sz="0" w:space="0" w:color="auto"/>
                        <w:right w:val="none" w:sz="0" w:space="0" w:color="auto"/>
                      </w:divBdr>
                      <w:divsChild>
                        <w:div w:id="1315140772">
                          <w:marLeft w:val="0"/>
                          <w:marRight w:val="0"/>
                          <w:marTop w:val="0"/>
                          <w:marBottom w:val="0"/>
                          <w:divBdr>
                            <w:top w:val="none" w:sz="0" w:space="0" w:color="auto"/>
                            <w:left w:val="none" w:sz="0" w:space="0" w:color="auto"/>
                            <w:bottom w:val="none" w:sz="0" w:space="0" w:color="auto"/>
                            <w:right w:val="none" w:sz="0" w:space="0" w:color="auto"/>
                          </w:divBdr>
                          <w:divsChild>
                            <w:div w:id="2090930743">
                              <w:marLeft w:val="15"/>
                              <w:marRight w:val="195"/>
                              <w:marTop w:val="0"/>
                              <w:marBottom w:val="0"/>
                              <w:divBdr>
                                <w:top w:val="none" w:sz="0" w:space="0" w:color="auto"/>
                                <w:left w:val="none" w:sz="0" w:space="0" w:color="auto"/>
                                <w:bottom w:val="none" w:sz="0" w:space="0" w:color="auto"/>
                                <w:right w:val="none" w:sz="0" w:space="0" w:color="auto"/>
                              </w:divBdr>
                              <w:divsChild>
                                <w:div w:id="1533304525">
                                  <w:marLeft w:val="0"/>
                                  <w:marRight w:val="0"/>
                                  <w:marTop w:val="0"/>
                                  <w:marBottom w:val="0"/>
                                  <w:divBdr>
                                    <w:top w:val="none" w:sz="0" w:space="0" w:color="auto"/>
                                    <w:left w:val="none" w:sz="0" w:space="0" w:color="auto"/>
                                    <w:bottom w:val="none" w:sz="0" w:space="0" w:color="auto"/>
                                    <w:right w:val="none" w:sz="0" w:space="0" w:color="auto"/>
                                  </w:divBdr>
                                  <w:divsChild>
                                    <w:div w:id="29913679">
                                      <w:marLeft w:val="0"/>
                                      <w:marRight w:val="0"/>
                                      <w:marTop w:val="0"/>
                                      <w:marBottom w:val="0"/>
                                      <w:divBdr>
                                        <w:top w:val="none" w:sz="0" w:space="0" w:color="auto"/>
                                        <w:left w:val="none" w:sz="0" w:space="0" w:color="auto"/>
                                        <w:bottom w:val="none" w:sz="0" w:space="0" w:color="auto"/>
                                        <w:right w:val="none" w:sz="0" w:space="0" w:color="auto"/>
                                      </w:divBdr>
                                      <w:divsChild>
                                        <w:div w:id="1576092403">
                                          <w:marLeft w:val="0"/>
                                          <w:marRight w:val="0"/>
                                          <w:marTop w:val="0"/>
                                          <w:marBottom w:val="0"/>
                                          <w:divBdr>
                                            <w:top w:val="none" w:sz="0" w:space="0" w:color="auto"/>
                                            <w:left w:val="none" w:sz="0" w:space="0" w:color="auto"/>
                                            <w:bottom w:val="none" w:sz="0" w:space="0" w:color="auto"/>
                                            <w:right w:val="none" w:sz="0" w:space="0" w:color="auto"/>
                                          </w:divBdr>
                                          <w:divsChild>
                                            <w:div w:id="1841889803">
                                              <w:marLeft w:val="0"/>
                                              <w:marRight w:val="0"/>
                                              <w:marTop w:val="0"/>
                                              <w:marBottom w:val="0"/>
                                              <w:divBdr>
                                                <w:top w:val="none" w:sz="0" w:space="0" w:color="auto"/>
                                                <w:left w:val="none" w:sz="0" w:space="0" w:color="auto"/>
                                                <w:bottom w:val="none" w:sz="0" w:space="0" w:color="auto"/>
                                                <w:right w:val="none" w:sz="0" w:space="0" w:color="auto"/>
                                              </w:divBdr>
                                              <w:divsChild>
                                                <w:div w:id="1538664167">
                                                  <w:marLeft w:val="0"/>
                                                  <w:marRight w:val="0"/>
                                                  <w:marTop w:val="0"/>
                                                  <w:marBottom w:val="0"/>
                                                  <w:divBdr>
                                                    <w:top w:val="none" w:sz="0" w:space="0" w:color="auto"/>
                                                    <w:left w:val="none" w:sz="0" w:space="0" w:color="auto"/>
                                                    <w:bottom w:val="none" w:sz="0" w:space="0" w:color="auto"/>
                                                    <w:right w:val="none" w:sz="0" w:space="0" w:color="auto"/>
                                                  </w:divBdr>
                                                  <w:divsChild>
                                                    <w:div w:id="683554615">
                                                      <w:marLeft w:val="0"/>
                                                      <w:marRight w:val="0"/>
                                                      <w:marTop w:val="0"/>
                                                      <w:marBottom w:val="0"/>
                                                      <w:divBdr>
                                                        <w:top w:val="none" w:sz="0" w:space="0" w:color="auto"/>
                                                        <w:left w:val="none" w:sz="0" w:space="0" w:color="auto"/>
                                                        <w:bottom w:val="none" w:sz="0" w:space="0" w:color="auto"/>
                                                        <w:right w:val="none" w:sz="0" w:space="0" w:color="auto"/>
                                                      </w:divBdr>
                                                      <w:divsChild>
                                                        <w:div w:id="1942565796">
                                                          <w:marLeft w:val="0"/>
                                                          <w:marRight w:val="0"/>
                                                          <w:marTop w:val="0"/>
                                                          <w:marBottom w:val="0"/>
                                                          <w:divBdr>
                                                            <w:top w:val="none" w:sz="0" w:space="0" w:color="auto"/>
                                                            <w:left w:val="none" w:sz="0" w:space="0" w:color="auto"/>
                                                            <w:bottom w:val="none" w:sz="0" w:space="0" w:color="auto"/>
                                                            <w:right w:val="none" w:sz="0" w:space="0" w:color="auto"/>
                                                          </w:divBdr>
                                                          <w:divsChild>
                                                            <w:div w:id="1461873337">
                                                              <w:marLeft w:val="0"/>
                                                              <w:marRight w:val="0"/>
                                                              <w:marTop w:val="0"/>
                                                              <w:marBottom w:val="0"/>
                                                              <w:divBdr>
                                                                <w:top w:val="none" w:sz="0" w:space="0" w:color="auto"/>
                                                                <w:left w:val="none" w:sz="0" w:space="0" w:color="auto"/>
                                                                <w:bottom w:val="none" w:sz="0" w:space="0" w:color="auto"/>
                                                                <w:right w:val="none" w:sz="0" w:space="0" w:color="auto"/>
                                                              </w:divBdr>
                                                              <w:divsChild>
                                                                <w:div w:id="1087731569">
                                                                  <w:marLeft w:val="0"/>
                                                                  <w:marRight w:val="0"/>
                                                                  <w:marTop w:val="0"/>
                                                                  <w:marBottom w:val="0"/>
                                                                  <w:divBdr>
                                                                    <w:top w:val="none" w:sz="0" w:space="0" w:color="auto"/>
                                                                    <w:left w:val="none" w:sz="0" w:space="0" w:color="auto"/>
                                                                    <w:bottom w:val="none" w:sz="0" w:space="0" w:color="auto"/>
                                                                    <w:right w:val="none" w:sz="0" w:space="0" w:color="auto"/>
                                                                  </w:divBdr>
                                                                  <w:divsChild>
                                                                    <w:div w:id="160003252">
                                                                      <w:marLeft w:val="405"/>
                                                                      <w:marRight w:val="0"/>
                                                                      <w:marTop w:val="0"/>
                                                                      <w:marBottom w:val="0"/>
                                                                      <w:divBdr>
                                                                        <w:top w:val="none" w:sz="0" w:space="0" w:color="auto"/>
                                                                        <w:left w:val="none" w:sz="0" w:space="0" w:color="auto"/>
                                                                        <w:bottom w:val="none" w:sz="0" w:space="0" w:color="auto"/>
                                                                        <w:right w:val="none" w:sz="0" w:space="0" w:color="auto"/>
                                                                      </w:divBdr>
                                                                      <w:divsChild>
                                                                        <w:div w:id="1990479320">
                                                                          <w:marLeft w:val="0"/>
                                                                          <w:marRight w:val="0"/>
                                                                          <w:marTop w:val="0"/>
                                                                          <w:marBottom w:val="0"/>
                                                                          <w:divBdr>
                                                                            <w:top w:val="none" w:sz="0" w:space="0" w:color="auto"/>
                                                                            <w:left w:val="none" w:sz="0" w:space="0" w:color="auto"/>
                                                                            <w:bottom w:val="none" w:sz="0" w:space="0" w:color="auto"/>
                                                                            <w:right w:val="none" w:sz="0" w:space="0" w:color="auto"/>
                                                                          </w:divBdr>
                                                                          <w:divsChild>
                                                                            <w:div w:id="954403297">
                                                                              <w:marLeft w:val="0"/>
                                                                              <w:marRight w:val="0"/>
                                                                              <w:marTop w:val="0"/>
                                                                              <w:marBottom w:val="0"/>
                                                                              <w:divBdr>
                                                                                <w:top w:val="none" w:sz="0" w:space="0" w:color="auto"/>
                                                                                <w:left w:val="none" w:sz="0" w:space="0" w:color="auto"/>
                                                                                <w:bottom w:val="none" w:sz="0" w:space="0" w:color="auto"/>
                                                                                <w:right w:val="none" w:sz="0" w:space="0" w:color="auto"/>
                                                                              </w:divBdr>
                                                                              <w:divsChild>
                                                                                <w:div w:id="1279681000">
                                                                                  <w:marLeft w:val="0"/>
                                                                                  <w:marRight w:val="0"/>
                                                                                  <w:marTop w:val="60"/>
                                                                                  <w:marBottom w:val="0"/>
                                                                                  <w:divBdr>
                                                                                    <w:top w:val="none" w:sz="0" w:space="0" w:color="auto"/>
                                                                                    <w:left w:val="none" w:sz="0" w:space="0" w:color="auto"/>
                                                                                    <w:bottom w:val="none" w:sz="0" w:space="0" w:color="auto"/>
                                                                                    <w:right w:val="none" w:sz="0" w:space="0" w:color="auto"/>
                                                                                  </w:divBdr>
                                                                                  <w:divsChild>
                                                                                    <w:div w:id="1758596239">
                                                                                      <w:marLeft w:val="0"/>
                                                                                      <w:marRight w:val="0"/>
                                                                                      <w:marTop w:val="0"/>
                                                                                      <w:marBottom w:val="0"/>
                                                                                      <w:divBdr>
                                                                                        <w:top w:val="none" w:sz="0" w:space="0" w:color="auto"/>
                                                                                        <w:left w:val="none" w:sz="0" w:space="0" w:color="auto"/>
                                                                                        <w:bottom w:val="none" w:sz="0" w:space="0" w:color="auto"/>
                                                                                        <w:right w:val="none" w:sz="0" w:space="0" w:color="auto"/>
                                                                                      </w:divBdr>
                                                                                      <w:divsChild>
                                                                                        <w:div w:id="1859616196">
                                                                                          <w:marLeft w:val="0"/>
                                                                                          <w:marRight w:val="0"/>
                                                                                          <w:marTop w:val="0"/>
                                                                                          <w:marBottom w:val="0"/>
                                                                                          <w:divBdr>
                                                                                            <w:top w:val="none" w:sz="0" w:space="0" w:color="auto"/>
                                                                                            <w:left w:val="none" w:sz="0" w:space="0" w:color="auto"/>
                                                                                            <w:bottom w:val="none" w:sz="0" w:space="0" w:color="auto"/>
                                                                                            <w:right w:val="none" w:sz="0" w:space="0" w:color="auto"/>
                                                                                          </w:divBdr>
                                                                                          <w:divsChild>
                                                                                            <w:div w:id="219680558">
                                                                                              <w:marLeft w:val="0"/>
                                                                                              <w:marRight w:val="0"/>
                                                                                              <w:marTop w:val="0"/>
                                                                                              <w:marBottom w:val="0"/>
                                                                                              <w:divBdr>
                                                                                                <w:top w:val="none" w:sz="0" w:space="0" w:color="auto"/>
                                                                                                <w:left w:val="none" w:sz="0" w:space="0" w:color="auto"/>
                                                                                                <w:bottom w:val="none" w:sz="0" w:space="0" w:color="auto"/>
                                                                                                <w:right w:val="none" w:sz="0" w:space="0" w:color="auto"/>
                                                                                              </w:divBdr>
                                                                                              <w:divsChild>
                                                                                                <w:div w:id="528681531">
                                                                                                  <w:marLeft w:val="0"/>
                                                                                                  <w:marRight w:val="0"/>
                                                                                                  <w:marTop w:val="0"/>
                                                                                                  <w:marBottom w:val="0"/>
                                                                                                  <w:divBdr>
                                                                                                    <w:top w:val="none" w:sz="0" w:space="0" w:color="auto"/>
                                                                                                    <w:left w:val="none" w:sz="0" w:space="0" w:color="auto"/>
                                                                                                    <w:bottom w:val="none" w:sz="0" w:space="0" w:color="auto"/>
                                                                                                    <w:right w:val="none" w:sz="0" w:space="0" w:color="auto"/>
                                                                                                  </w:divBdr>
                                                                                                  <w:divsChild>
                                                                                                    <w:div w:id="1001591363">
                                                                                                      <w:marLeft w:val="0"/>
                                                                                                      <w:marRight w:val="0"/>
                                                                                                      <w:marTop w:val="0"/>
                                                                                                      <w:marBottom w:val="0"/>
                                                                                                      <w:divBdr>
                                                                                                        <w:top w:val="none" w:sz="0" w:space="0" w:color="auto"/>
                                                                                                        <w:left w:val="none" w:sz="0" w:space="0" w:color="auto"/>
                                                                                                        <w:bottom w:val="none" w:sz="0" w:space="0" w:color="auto"/>
                                                                                                        <w:right w:val="none" w:sz="0" w:space="0" w:color="auto"/>
                                                                                                      </w:divBdr>
                                                                                                      <w:divsChild>
                                                                                                        <w:div w:id="671955480">
                                                                                                          <w:marLeft w:val="0"/>
                                                                                                          <w:marRight w:val="0"/>
                                                                                                          <w:marTop w:val="0"/>
                                                                                                          <w:marBottom w:val="0"/>
                                                                                                          <w:divBdr>
                                                                                                            <w:top w:val="none" w:sz="0" w:space="0" w:color="auto"/>
                                                                                                            <w:left w:val="none" w:sz="0" w:space="0" w:color="auto"/>
                                                                                                            <w:bottom w:val="none" w:sz="0" w:space="0" w:color="auto"/>
                                                                                                            <w:right w:val="none" w:sz="0" w:space="0" w:color="auto"/>
                                                                                                          </w:divBdr>
                                                                                                          <w:divsChild>
                                                                                                            <w:div w:id="946618880">
                                                                                                              <w:marLeft w:val="0"/>
                                                                                                              <w:marRight w:val="0"/>
                                                                                                              <w:marTop w:val="0"/>
                                                                                                              <w:marBottom w:val="0"/>
                                                                                                              <w:divBdr>
                                                                                                                <w:top w:val="none" w:sz="0" w:space="0" w:color="auto"/>
                                                                                                                <w:left w:val="none" w:sz="0" w:space="0" w:color="auto"/>
                                                                                                                <w:bottom w:val="none" w:sz="0" w:space="0" w:color="auto"/>
                                                                                                                <w:right w:val="none" w:sz="0" w:space="0" w:color="auto"/>
                                                                                                              </w:divBdr>
                                                                                                              <w:divsChild>
                                                                                                                <w:div w:id="328794414">
                                                                                                                  <w:marLeft w:val="0"/>
                                                                                                                  <w:marRight w:val="0"/>
                                                                                                                  <w:marTop w:val="0"/>
                                                                                                                  <w:marBottom w:val="0"/>
                                                                                                                  <w:divBdr>
                                                                                                                    <w:top w:val="none" w:sz="0" w:space="0" w:color="auto"/>
                                                                                                                    <w:left w:val="none" w:sz="0" w:space="0" w:color="auto"/>
                                                                                                                    <w:bottom w:val="none" w:sz="0" w:space="0" w:color="auto"/>
                                                                                                                    <w:right w:val="none" w:sz="0" w:space="0" w:color="auto"/>
                                                                                                                  </w:divBdr>
                                                                                                                  <w:divsChild>
                                                                                                                    <w:div w:id="541134749">
                                                                                                                      <w:marLeft w:val="0"/>
                                                                                                                      <w:marRight w:val="0"/>
                                                                                                                      <w:marTop w:val="0"/>
                                                                                                                      <w:marBottom w:val="0"/>
                                                                                                                      <w:divBdr>
                                                                                                                        <w:top w:val="none" w:sz="0" w:space="0" w:color="auto"/>
                                                                                                                        <w:left w:val="none" w:sz="0" w:space="0" w:color="auto"/>
                                                                                                                        <w:bottom w:val="none" w:sz="0" w:space="0" w:color="auto"/>
                                                                                                                        <w:right w:val="none" w:sz="0" w:space="0" w:color="auto"/>
                                                                                                                      </w:divBdr>
                                                                                                                      <w:divsChild>
                                                                                                                        <w:div w:id="1419015050">
                                                                                                                          <w:marLeft w:val="0"/>
                                                                                                                          <w:marRight w:val="0"/>
                                                                                                                          <w:marTop w:val="0"/>
                                                                                                                          <w:marBottom w:val="0"/>
                                                                                                                          <w:divBdr>
                                                                                                                            <w:top w:val="none" w:sz="0" w:space="0" w:color="auto"/>
                                                                                                                            <w:left w:val="none" w:sz="0" w:space="0" w:color="auto"/>
                                                                                                                            <w:bottom w:val="none" w:sz="0" w:space="0" w:color="auto"/>
                                                                                                                            <w:right w:val="none" w:sz="0" w:space="0" w:color="auto"/>
                                                                                                                          </w:divBdr>
                                                                                                                          <w:divsChild>
                                                                                                                            <w:div w:id="2055302651">
                                                                                                                              <w:marLeft w:val="0"/>
                                                                                                                              <w:marRight w:val="0"/>
                                                                                                                              <w:marTop w:val="0"/>
                                                                                                                              <w:marBottom w:val="0"/>
                                                                                                                              <w:divBdr>
                                                                                                                                <w:top w:val="none" w:sz="0" w:space="0" w:color="auto"/>
                                                                                                                                <w:left w:val="none" w:sz="0" w:space="0" w:color="auto"/>
                                                                                                                                <w:bottom w:val="none" w:sz="0" w:space="0" w:color="auto"/>
                                                                                                                                <w:right w:val="none" w:sz="0" w:space="0" w:color="auto"/>
                                                                                                                              </w:divBdr>
                                                                                                                              <w:divsChild>
                                                                                                                                <w:div w:id="260603652">
                                                                                                                                  <w:marLeft w:val="0"/>
                                                                                                                                  <w:marRight w:val="0"/>
                                                                                                                                  <w:marTop w:val="0"/>
                                                                                                                                  <w:marBottom w:val="0"/>
                                                                                                                                  <w:divBdr>
                                                                                                                                    <w:top w:val="none" w:sz="0" w:space="0" w:color="auto"/>
                                                                                                                                    <w:left w:val="none" w:sz="0" w:space="0" w:color="auto"/>
                                                                                                                                    <w:bottom w:val="none" w:sz="0" w:space="0" w:color="auto"/>
                                                                                                                                    <w:right w:val="none" w:sz="0" w:space="0" w:color="auto"/>
                                                                                                                                  </w:divBdr>
                                                                                                                                  <w:divsChild>
                                                                                                                                    <w:div w:id="2123068181">
                                                                                                                                      <w:marLeft w:val="0"/>
                                                                                                                                      <w:marRight w:val="0"/>
                                                                                                                                      <w:marTop w:val="0"/>
                                                                                                                                      <w:marBottom w:val="0"/>
                                                                                                                                      <w:divBdr>
                                                                                                                                        <w:top w:val="none" w:sz="0" w:space="0" w:color="auto"/>
                                                                                                                                        <w:left w:val="none" w:sz="0" w:space="0" w:color="auto"/>
                                                                                                                                        <w:bottom w:val="none" w:sz="0" w:space="0" w:color="auto"/>
                                                                                                                                        <w:right w:val="none" w:sz="0" w:space="0" w:color="auto"/>
                                                                                                                                      </w:divBdr>
                                                                                                                                      <w:divsChild>
                                                                                                                                        <w:div w:id="1118178995">
                                                                                                                                          <w:marLeft w:val="0"/>
                                                                                                                                          <w:marRight w:val="0"/>
                                                                                                                                          <w:marTop w:val="0"/>
                                                                                                                                          <w:marBottom w:val="0"/>
                                                                                                                                          <w:divBdr>
                                                                                                                                            <w:top w:val="none" w:sz="0" w:space="0" w:color="auto"/>
                                                                                                                                            <w:left w:val="none" w:sz="0" w:space="0" w:color="auto"/>
                                                                                                                                            <w:bottom w:val="none" w:sz="0" w:space="0" w:color="auto"/>
                                                                                                                                            <w:right w:val="none" w:sz="0" w:space="0" w:color="auto"/>
                                                                                                                                          </w:divBdr>
                                                                                                                                          <w:divsChild>
                                                                                                                                            <w:div w:id="496266059">
                                                                                                                                              <w:marLeft w:val="0"/>
                                                                                                                                              <w:marRight w:val="0"/>
                                                                                                                                              <w:marTop w:val="0"/>
                                                                                                                                              <w:marBottom w:val="0"/>
                                                                                                                                              <w:divBdr>
                                                                                                                                                <w:top w:val="none" w:sz="0" w:space="0" w:color="auto"/>
                                                                                                                                                <w:left w:val="none" w:sz="0" w:space="0" w:color="auto"/>
                                                                                                                                                <w:bottom w:val="none" w:sz="0" w:space="0" w:color="auto"/>
                                                                                                                                                <w:right w:val="none" w:sz="0" w:space="0" w:color="auto"/>
                                                                                                                                              </w:divBdr>
                                                                                                                                              <w:divsChild>
                                                                                                                                                <w:div w:id="1329751872">
                                                                                                                                                  <w:marLeft w:val="0"/>
                                                                                                                                                  <w:marRight w:val="0"/>
                                                                                                                                                  <w:marTop w:val="0"/>
                                                                                                                                                  <w:marBottom w:val="0"/>
                                                                                                                                                  <w:divBdr>
                                                                                                                                                    <w:top w:val="none" w:sz="0" w:space="0" w:color="auto"/>
                                                                                                                                                    <w:left w:val="none" w:sz="0" w:space="0" w:color="auto"/>
                                                                                                                                                    <w:bottom w:val="none" w:sz="0" w:space="0" w:color="auto"/>
                                                                                                                                                    <w:right w:val="none" w:sz="0" w:space="0" w:color="auto"/>
                                                                                                                                                  </w:divBdr>
                                                                                                                                                  <w:divsChild>
                                                                                                                                                    <w:div w:id="1218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598960">
      <w:bodyDiv w:val="1"/>
      <w:marLeft w:val="0"/>
      <w:marRight w:val="0"/>
      <w:marTop w:val="0"/>
      <w:marBottom w:val="0"/>
      <w:divBdr>
        <w:top w:val="none" w:sz="0" w:space="0" w:color="auto"/>
        <w:left w:val="none" w:sz="0" w:space="0" w:color="auto"/>
        <w:bottom w:val="none" w:sz="0" w:space="0" w:color="auto"/>
        <w:right w:val="none" w:sz="0" w:space="0" w:color="auto"/>
      </w:divBdr>
    </w:div>
    <w:div w:id="844590660">
      <w:bodyDiv w:val="1"/>
      <w:marLeft w:val="0"/>
      <w:marRight w:val="0"/>
      <w:marTop w:val="0"/>
      <w:marBottom w:val="0"/>
      <w:divBdr>
        <w:top w:val="none" w:sz="0" w:space="0" w:color="auto"/>
        <w:left w:val="none" w:sz="0" w:space="0" w:color="auto"/>
        <w:bottom w:val="none" w:sz="0" w:space="0" w:color="auto"/>
        <w:right w:val="none" w:sz="0" w:space="0" w:color="auto"/>
      </w:divBdr>
      <w:divsChild>
        <w:div w:id="1530681311">
          <w:marLeft w:val="0"/>
          <w:marRight w:val="0"/>
          <w:marTop w:val="0"/>
          <w:marBottom w:val="0"/>
          <w:divBdr>
            <w:top w:val="none" w:sz="0" w:space="0" w:color="auto"/>
            <w:left w:val="none" w:sz="0" w:space="0" w:color="auto"/>
            <w:bottom w:val="none" w:sz="0" w:space="0" w:color="auto"/>
            <w:right w:val="none" w:sz="0" w:space="0" w:color="auto"/>
          </w:divBdr>
          <w:divsChild>
            <w:div w:id="486945424">
              <w:marLeft w:val="0"/>
              <w:marRight w:val="0"/>
              <w:marTop w:val="0"/>
              <w:marBottom w:val="0"/>
              <w:divBdr>
                <w:top w:val="none" w:sz="0" w:space="0" w:color="auto"/>
                <w:left w:val="none" w:sz="0" w:space="0" w:color="auto"/>
                <w:bottom w:val="none" w:sz="0" w:space="0" w:color="auto"/>
                <w:right w:val="none" w:sz="0" w:space="0" w:color="auto"/>
              </w:divBdr>
              <w:divsChild>
                <w:div w:id="255602515">
                  <w:marLeft w:val="0"/>
                  <w:marRight w:val="0"/>
                  <w:marTop w:val="0"/>
                  <w:marBottom w:val="0"/>
                  <w:divBdr>
                    <w:top w:val="none" w:sz="0" w:space="0" w:color="auto"/>
                    <w:left w:val="none" w:sz="0" w:space="0" w:color="auto"/>
                    <w:bottom w:val="none" w:sz="0" w:space="0" w:color="auto"/>
                    <w:right w:val="none" w:sz="0" w:space="0" w:color="auto"/>
                  </w:divBdr>
                  <w:divsChild>
                    <w:div w:id="263458450">
                      <w:marLeft w:val="0"/>
                      <w:marRight w:val="0"/>
                      <w:marTop w:val="0"/>
                      <w:marBottom w:val="0"/>
                      <w:divBdr>
                        <w:top w:val="none" w:sz="0" w:space="0" w:color="auto"/>
                        <w:left w:val="none" w:sz="0" w:space="0" w:color="auto"/>
                        <w:bottom w:val="none" w:sz="0" w:space="0" w:color="auto"/>
                        <w:right w:val="none" w:sz="0" w:space="0" w:color="auto"/>
                      </w:divBdr>
                      <w:divsChild>
                        <w:div w:id="1880624476">
                          <w:marLeft w:val="0"/>
                          <w:marRight w:val="0"/>
                          <w:marTop w:val="0"/>
                          <w:marBottom w:val="0"/>
                          <w:divBdr>
                            <w:top w:val="none" w:sz="0" w:space="0" w:color="auto"/>
                            <w:left w:val="none" w:sz="0" w:space="0" w:color="auto"/>
                            <w:bottom w:val="none" w:sz="0" w:space="0" w:color="auto"/>
                            <w:right w:val="none" w:sz="0" w:space="0" w:color="auto"/>
                          </w:divBdr>
                          <w:divsChild>
                            <w:div w:id="2054186227">
                              <w:marLeft w:val="15"/>
                              <w:marRight w:val="195"/>
                              <w:marTop w:val="0"/>
                              <w:marBottom w:val="0"/>
                              <w:divBdr>
                                <w:top w:val="none" w:sz="0" w:space="0" w:color="auto"/>
                                <w:left w:val="none" w:sz="0" w:space="0" w:color="auto"/>
                                <w:bottom w:val="none" w:sz="0" w:space="0" w:color="auto"/>
                                <w:right w:val="none" w:sz="0" w:space="0" w:color="auto"/>
                              </w:divBdr>
                              <w:divsChild>
                                <w:div w:id="636762960">
                                  <w:marLeft w:val="0"/>
                                  <w:marRight w:val="0"/>
                                  <w:marTop w:val="0"/>
                                  <w:marBottom w:val="0"/>
                                  <w:divBdr>
                                    <w:top w:val="none" w:sz="0" w:space="0" w:color="auto"/>
                                    <w:left w:val="none" w:sz="0" w:space="0" w:color="auto"/>
                                    <w:bottom w:val="none" w:sz="0" w:space="0" w:color="auto"/>
                                    <w:right w:val="none" w:sz="0" w:space="0" w:color="auto"/>
                                  </w:divBdr>
                                  <w:divsChild>
                                    <w:div w:id="86854919">
                                      <w:marLeft w:val="0"/>
                                      <w:marRight w:val="0"/>
                                      <w:marTop w:val="0"/>
                                      <w:marBottom w:val="0"/>
                                      <w:divBdr>
                                        <w:top w:val="none" w:sz="0" w:space="0" w:color="auto"/>
                                        <w:left w:val="none" w:sz="0" w:space="0" w:color="auto"/>
                                        <w:bottom w:val="none" w:sz="0" w:space="0" w:color="auto"/>
                                        <w:right w:val="none" w:sz="0" w:space="0" w:color="auto"/>
                                      </w:divBdr>
                                      <w:divsChild>
                                        <w:div w:id="1116366014">
                                          <w:marLeft w:val="0"/>
                                          <w:marRight w:val="0"/>
                                          <w:marTop w:val="0"/>
                                          <w:marBottom w:val="0"/>
                                          <w:divBdr>
                                            <w:top w:val="none" w:sz="0" w:space="0" w:color="auto"/>
                                            <w:left w:val="none" w:sz="0" w:space="0" w:color="auto"/>
                                            <w:bottom w:val="none" w:sz="0" w:space="0" w:color="auto"/>
                                            <w:right w:val="none" w:sz="0" w:space="0" w:color="auto"/>
                                          </w:divBdr>
                                          <w:divsChild>
                                            <w:div w:id="1994600583">
                                              <w:marLeft w:val="0"/>
                                              <w:marRight w:val="0"/>
                                              <w:marTop w:val="0"/>
                                              <w:marBottom w:val="0"/>
                                              <w:divBdr>
                                                <w:top w:val="none" w:sz="0" w:space="0" w:color="auto"/>
                                                <w:left w:val="none" w:sz="0" w:space="0" w:color="auto"/>
                                                <w:bottom w:val="none" w:sz="0" w:space="0" w:color="auto"/>
                                                <w:right w:val="none" w:sz="0" w:space="0" w:color="auto"/>
                                              </w:divBdr>
                                              <w:divsChild>
                                                <w:div w:id="163864983">
                                                  <w:marLeft w:val="0"/>
                                                  <w:marRight w:val="0"/>
                                                  <w:marTop w:val="0"/>
                                                  <w:marBottom w:val="0"/>
                                                  <w:divBdr>
                                                    <w:top w:val="none" w:sz="0" w:space="0" w:color="auto"/>
                                                    <w:left w:val="none" w:sz="0" w:space="0" w:color="auto"/>
                                                    <w:bottom w:val="none" w:sz="0" w:space="0" w:color="auto"/>
                                                    <w:right w:val="none" w:sz="0" w:space="0" w:color="auto"/>
                                                  </w:divBdr>
                                                  <w:divsChild>
                                                    <w:div w:id="1385064789">
                                                      <w:marLeft w:val="0"/>
                                                      <w:marRight w:val="0"/>
                                                      <w:marTop w:val="0"/>
                                                      <w:marBottom w:val="0"/>
                                                      <w:divBdr>
                                                        <w:top w:val="none" w:sz="0" w:space="0" w:color="auto"/>
                                                        <w:left w:val="none" w:sz="0" w:space="0" w:color="auto"/>
                                                        <w:bottom w:val="none" w:sz="0" w:space="0" w:color="auto"/>
                                                        <w:right w:val="none" w:sz="0" w:space="0" w:color="auto"/>
                                                      </w:divBdr>
                                                      <w:divsChild>
                                                        <w:div w:id="1468470262">
                                                          <w:marLeft w:val="0"/>
                                                          <w:marRight w:val="0"/>
                                                          <w:marTop w:val="0"/>
                                                          <w:marBottom w:val="0"/>
                                                          <w:divBdr>
                                                            <w:top w:val="none" w:sz="0" w:space="0" w:color="auto"/>
                                                            <w:left w:val="none" w:sz="0" w:space="0" w:color="auto"/>
                                                            <w:bottom w:val="none" w:sz="0" w:space="0" w:color="auto"/>
                                                            <w:right w:val="none" w:sz="0" w:space="0" w:color="auto"/>
                                                          </w:divBdr>
                                                          <w:divsChild>
                                                            <w:div w:id="1459834834">
                                                              <w:marLeft w:val="0"/>
                                                              <w:marRight w:val="0"/>
                                                              <w:marTop w:val="0"/>
                                                              <w:marBottom w:val="0"/>
                                                              <w:divBdr>
                                                                <w:top w:val="none" w:sz="0" w:space="0" w:color="auto"/>
                                                                <w:left w:val="none" w:sz="0" w:space="0" w:color="auto"/>
                                                                <w:bottom w:val="none" w:sz="0" w:space="0" w:color="auto"/>
                                                                <w:right w:val="none" w:sz="0" w:space="0" w:color="auto"/>
                                                              </w:divBdr>
                                                              <w:divsChild>
                                                                <w:div w:id="943463024">
                                                                  <w:marLeft w:val="0"/>
                                                                  <w:marRight w:val="0"/>
                                                                  <w:marTop w:val="0"/>
                                                                  <w:marBottom w:val="0"/>
                                                                  <w:divBdr>
                                                                    <w:top w:val="none" w:sz="0" w:space="0" w:color="auto"/>
                                                                    <w:left w:val="none" w:sz="0" w:space="0" w:color="auto"/>
                                                                    <w:bottom w:val="none" w:sz="0" w:space="0" w:color="auto"/>
                                                                    <w:right w:val="none" w:sz="0" w:space="0" w:color="auto"/>
                                                                  </w:divBdr>
                                                                  <w:divsChild>
                                                                    <w:div w:id="1821119217">
                                                                      <w:marLeft w:val="405"/>
                                                                      <w:marRight w:val="0"/>
                                                                      <w:marTop w:val="0"/>
                                                                      <w:marBottom w:val="0"/>
                                                                      <w:divBdr>
                                                                        <w:top w:val="none" w:sz="0" w:space="0" w:color="auto"/>
                                                                        <w:left w:val="none" w:sz="0" w:space="0" w:color="auto"/>
                                                                        <w:bottom w:val="none" w:sz="0" w:space="0" w:color="auto"/>
                                                                        <w:right w:val="none" w:sz="0" w:space="0" w:color="auto"/>
                                                                      </w:divBdr>
                                                                      <w:divsChild>
                                                                        <w:div w:id="1233009304">
                                                                          <w:marLeft w:val="0"/>
                                                                          <w:marRight w:val="0"/>
                                                                          <w:marTop w:val="0"/>
                                                                          <w:marBottom w:val="0"/>
                                                                          <w:divBdr>
                                                                            <w:top w:val="none" w:sz="0" w:space="0" w:color="auto"/>
                                                                            <w:left w:val="none" w:sz="0" w:space="0" w:color="auto"/>
                                                                            <w:bottom w:val="none" w:sz="0" w:space="0" w:color="auto"/>
                                                                            <w:right w:val="none" w:sz="0" w:space="0" w:color="auto"/>
                                                                          </w:divBdr>
                                                                          <w:divsChild>
                                                                            <w:div w:id="630868082">
                                                                              <w:marLeft w:val="0"/>
                                                                              <w:marRight w:val="0"/>
                                                                              <w:marTop w:val="0"/>
                                                                              <w:marBottom w:val="0"/>
                                                                              <w:divBdr>
                                                                                <w:top w:val="none" w:sz="0" w:space="0" w:color="auto"/>
                                                                                <w:left w:val="none" w:sz="0" w:space="0" w:color="auto"/>
                                                                                <w:bottom w:val="none" w:sz="0" w:space="0" w:color="auto"/>
                                                                                <w:right w:val="none" w:sz="0" w:space="0" w:color="auto"/>
                                                                              </w:divBdr>
                                                                              <w:divsChild>
                                                                                <w:div w:id="151264699">
                                                                                  <w:marLeft w:val="0"/>
                                                                                  <w:marRight w:val="0"/>
                                                                                  <w:marTop w:val="60"/>
                                                                                  <w:marBottom w:val="0"/>
                                                                                  <w:divBdr>
                                                                                    <w:top w:val="none" w:sz="0" w:space="0" w:color="auto"/>
                                                                                    <w:left w:val="none" w:sz="0" w:space="0" w:color="auto"/>
                                                                                    <w:bottom w:val="none" w:sz="0" w:space="0" w:color="auto"/>
                                                                                    <w:right w:val="none" w:sz="0" w:space="0" w:color="auto"/>
                                                                                  </w:divBdr>
                                                                                  <w:divsChild>
                                                                                    <w:div w:id="2007901784">
                                                                                      <w:marLeft w:val="0"/>
                                                                                      <w:marRight w:val="0"/>
                                                                                      <w:marTop w:val="0"/>
                                                                                      <w:marBottom w:val="0"/>
                                                                                      <w:divBdr>
                                                                                        <w:top w:val="none" w:sz="0" w:space="0" w:color="auto"/>
                                                                                        <w:left w:val="none" w:sz="0" w:space="0" w:color="auto"/>
                                                                                        <w:bottom w:val="none" w:sz="0" w:space="0" w:color="auto"/>
                                                                                        <w:right w:val="none" w:sz="0" w:space="0" w:color="auto"/>
                                                                                      </w:divBdr>
                                                                                      <w:divsChild>
                                                                                        <w:div w:id="1409883928">
                                                                                          <w:marLeft w:val="0"/>
                                                                                          <w:marRight w:val="0"/>
                                                                                          <w:marTop w:val="0"/>
                                                                                          <w:marBottom w:val="0"/>
                                                                                          <w:divBdr>
                                                                                            <w:top w:val="none" w:sz="0" w:space="0" w:color="auto"/>
                                                                                            <w:left w:val="none" w:sz="0" w:space="0" w:color="auto"/>
                                                                                            <w:bottom w:val="none" w:sz="0" w:space="0" w:color="auto"/>
                                                                                            <w:right w:val="none" w:sz="0" w:space="0" w:color="auto"/>
                                                                                          </w:divBdr>
                                                                                          <w:divsChild>
                                                                                            <w:div w:id="733940412">
                                                                                              <w:marLeft w:val="0"/>
                                                                                              <w:marRight w:val="0"/>
                                                                                              <w:marTop w:val="0"/>
                                                                                              <w:marBottom w:val="0"/>
                                                                                              <w:divBdr>
                                                                                                <w:top w:val="none" w:sz="0" w:space="0" w:color="auto"/>
                                                                                                <w:left w:val="none" w:sz="0" w:space="0" w:color="auto"/>
                                                                                                <w:bottom w:val="none" w:sz="0" w:space="0" w:color="auto"/>
                                                                                                <w:right w:val="none" w:sz="0" w:space="0" w:color="auto"/>
                                                                                              </w:divBdr>
                                                                                              <w:divsChild>
                                                                                                <w:div w:id="1317996432">
                                                                                                  <w:marLeft w:val="0"/>
                                                                                                  <w:marRight w:val="0"/>
                                                                                                  <w:marTop w:val="0"/>
                                                                                                  <w:marBottom w:val="0"/>
                                                                                                  <w:divBdr>
                                                                                                    <w:top w:val="none" w:sz="0" w:space="0" w:color="auto"/>
                                                                                                    <w:left w:val="none" w:sz="0" w:space="0" w:color="auto"/>
                                                                                                    <w:bottom w:val="none" w:sz="0" w:space="0" w:color="auto"/>
                                                                                                    <w:right w:val="none" w:sz="0" w:space="0" w:color="auto"/>
                                                                                                  </w:divBdr>
                                                                                                  <w:divsChild>
                                                                                                    <w:div w:id="664623653">
                                                                                                      <w:marLeft w:val="0"/>
                                                                                                      <w:marRight w:val="0"/>
                                                                                                      <w:marTop w:val="0"/>
                                                                                                      <w:marBottom w:val="0"/>
                                                                                                      <w:divBdr>
                                                                                                        <w:top w:val="none" w:sz="0" w:space="0" w:color="auto"/>
                                                                                                        <w:left w:val="none" w:sz="0" w:space="0" w:color="auto"/>
                                                                                                        <w:bottom w:val="none" w:sz="0" w:space="0" w:color="auto"/>
                                                                                                        <w:right w:val="none" w:sz="0" w:space="0" w:color="auto"/>
                                                                                                      </w:divBdr>
                                                                                                      <w:divsChild>
                                                                                                        <w:div w:id="458501474">
                                                                                                          <w:marLeft w:val="0"/>
                                                                                                          <w:marRight w:val="0"/>
                                                                                                          <w:marTop w:val="0"/>
                                                                                                          <w:marBottom w:val="0"/>
                                                                                                          <w:divBdr>
                                                                                                            <w:top w:val="none" w:sz="0" w:space="0" w:color="auto"/>
                                                                                                            <w:left w:val="none" w:sz="0" w:space="0" w:color="auto"/>
                                                                                                            <w:bottom w:val="none" w:sz="0" w:space="0" w:color="auto"/>
                                                                                                            <w:right w:val="none" w:sz="0" w:space="0" w:color="auto"/>
                                                                                                          </w:divBdr>
                                                                                                          <w:divsChild>
                                                                                                            <w:div w:id="387458822">
                                                                                                              <w:marLeft w:val="0"/>
                                                                                                              <w:marRight w:val="0"/>
                                                                                                              <w:marTop w:val="0"/>
                                                                                                              <w:marBottom w:val="0"/>
                                                                                                              <w:divBdr>
                                                                                                                <w:top w:val="none" w:sz="0" w:space="0" w:color="auto"/>
                                                                                                                <w:left w:val="none" w:sz="0" w:space="0" w:color="auto"/>
                                                                                                                <w:bottom w:val="none" w:sz="0" w:space="0" w:color="auto"/>
                                                                                                                <w:right w:val="none" w:sz="0" w:space="0" w:color="auto"/>
                                                                                                              </w:divBdr>
                                                                                                              <w:divsChild>
                                                                                                                <w:div w:id="1684746354">
                                                                                                                  <w:marLeft w:val="0"/>
                                                                                                                  <w:marRight w:val="0"/>
                                                                                                                  <w:marTop w:val="0"/>
                                                                                                                  <w:marBottom w:val="0"/>
                                                                                                                  <w:divBdr>
                                                                                                                    <w:top w:val="none" w:sz="0" w:space="0" w:color="auto"/>
                                                                                                                    <w:left w:val="none" w:sz="0" w:space="0" w:color="auto"/>
                                                                                                                    <w:bottom w:val="none" w:sz="0" w:space="0" w:color="auto"/>
                                                                                                                    <w:right w:val="none" w:sz="0" w:space="0" w:color="auto"/>
                                                                                                                  </w:divBdr>
                                                                                                                  <w:divsChild>
                                                                                                                    <w:div w:id="304941790">
                                                                                                                      <w:marLeft w:val="0"/>
                                                                                                                      <w:marRight w:val="0"/>
                                                                                                                      <w:marTop w:val="0"/>
                                                                                                                      <w:marBottom w:val="0"/>
                                                                                                                      <w:divBdr>
                                                                                                                        <w:top w:val="none" w:sz="0" w:space="0" w:color="auto"/>
                                                                                                                        <w:left w:val="none" w:sz="0" w:space="0" w:color="auto"/>
                                                                                                                        <w:bottom w:val="none" w:sz="0" w:space="0" w:color="auto"/>
                                                                                                                        <w:right w:val="none" w:sz="0" w:space="0" w:color="auto"/>
                                                                                                                      </w:divBdr>
                                                                                                                      <w:divsChild>
                                                                                                                        <w:div w:id="1314487575">
                                                                                                                          <w:marLeft w:val="0"/>
                                                                                                                          <w:marRight w:val="0"/>
                                                                                                                          <w:marTop w:val="0"/>
                                                                                                                          <w:marBottom w:val="0"/>
                                                                                                                          <w:divBdr>
                                                                                                                            <w:top w:val="none" w:sz="0" w:space="0" w:color="auto"/>
                                                                                                                            <w:left w:val="none" w:sz="0" w:space="0" w:color="auto"/>
                                                                                                                            <w:bottom w:val="none" w:sz="0" w:space="0" w:color="auto"/>
                                                                                                                            <w:right w:val="none" w:sz="0" w:space="0" w:color="auto"/>
                                                                                                                          </w:divBdr>
                                                                                                                          <w:divsChild>
                                                                                                                            <w:div w:id="1574046833">
                                                                                                                              <w:marLeft w:val="0"/>
                                                                                                                              <w:marRight w:val="0"/>
                                                                                                                              <w:marTop w:val="0"/>
                                                                                                                              <w:marBottom w:val="0"/>
                                                                                                                              <w:divBdr>
                                                                                                                                <w:top w:val="none" w:sz="0" w:space="0" w:color="auto"/>
                                                                                                                                <w:left w:val="none" w:sz="0" w:space="0" w:color="auto"/>
                                                                                                                                <w:bottom w:val="none" w:sz="0" w:space="0" w:color="auto"/>
                                                                                                                                <w:right w:val="none" w:sz="0" w:space="0" w:color="auto"/>
                                                                                                                              </w:divBdr>
                                                                                                                              <w:divsChild>
                                                                                                                                <w:div w:id="1840922748">
                                                                                                                                  <w:marLeft w:val="0"/>
                                                                                                                                  <w:marRight w:val="0"/>
                                                                                                                                  <w:marTop w:val="0"/>
                                                                                                                                  <w:marBottom w:val="0"/>
                                                                                                                                  <w:divBdr>
                                                                                                                                    <w:top w:val="none" w:sz="0" w:space="0" w:color="auto"/>
                                                                                                                                    <w:left w:val="none" w:sz="0" w:space="0" w:color="auto"/>
                                                                                                                                    <w:bottom w:val="none" w:sz="0" w:space="0" w:color="auto"/>
                                                                                                                                    <w:right w:val="none" w:sz="0" w:space="0" w:color="auto"/>
                                                                                                                                  </w:divBdr>
                                                                                                                                  <w:divsChild>
                                                                                                                                    <w:div w:id="1592273465">
                                                                                                                                      <w:marLeft w:val="0"/>
                                                                                                                                      <w:marRight w:val="0"/>
                                                                                                                                      <w:marTop w:val="0"/>
                                                                                                                                      <w:marBottom w:val="0"/>
                                                                                                                                      <w:divBdr>
                                                                                                                                        <w:top w:val="none" w:sz="0" w:space="0" w:color="auto"/>
                                                                                                                                        <w:left w:val="none" w:sz="0" w:space="0" w:color="auto"/>
                                                                                                                                        <w:bottom w:val="none" w:sz="0" w:space="0" w:color="auto"/>
                                                                                                                                        <w:right w:val="none" w:sz="0" w:space="0" w:color="auto"/>
                                                                                                                                      </w:divBdr>
                                                                                                                                      <w:divsChild>
                                                                                                                                        <w:div w:id="379865646">
                                                                                                                                          <w:marLeft w:val="0"/>
                                                                                                                                          <w:marRight w:val="0"/>
                                                                                                                                          <w:marTop w:val="0"/>
                                                                                                                                          <w:marBottom w:val="0"/>
                                                                                                                                          <w:divBdr>
                                                                                                                                            <w:top w:val="none" w:sz="0" w:space="0" w:color="auto"/>
                                                                                                                                            <w:left w:val="none" w:sz="0" w:space="0" w:color="auto"/>
                                                                                                                                            <w:bottom w:val="none" w:sz="0" w:space="0" w:color="auto"/>
                                                                                                                                            <w:right w:val="none" w:sz="0" w:space="0" w:color="auto"/>
                                                                                                                                          </w:divBdr>
                                                                                                                                          <w:divsChild>
                                                                                                                                            <w:div w:id="843057944">
                                                                                                                                              <w:marLeft w:val="0"/>
                                                                                                                                              <w:marRight w:val="0"/>
                                                                                                                                              <w:marTop w:val="0"/>
                                                                                                                                              <w:marBottom w:val="0"/>
                                                                                                                                              <w:divBdr>
                                                                                                                                                <w:top w:val="none" w:sz="0" w:space="0" w:color="auto"/>
                                                                                                                                                <w:left w:val="none" w:sz="0" w:space="0" w:color="auto"/>
                                                                                                                                                <w:bottom w:val="none" w:sz="0" w:space="0" w:color="auto"/>
                                                                                                                                                <w:right w:val="none" w:sz="0" w:space="0" w:color="auto"/>
                                                                                                                                              </w:divBdr>
                                                                                                                                              <w:divsChild>
                                                                                                                                                <w:div w:id="1481114228">
                                                                                                                                                  <w:marLeft w:val="0"/>
                                                                                                                                                  <w:marRight w:val="0"/>
                                                                                                                                                  <w:marTop w:val="0"/>
                                                                                                                                                  <w:marBottom w:val="0"/>
                                                                                                                                                  <w:divBdr>
                                                                                                                                                    <w:top w:val="none" w:sz="0" w:space="0" w:color="auto"/>
                                                                                                                                                    <w:left w:val="none" w:sz="0" w:space="0" w:color="auto"/>
                                                                                                                                                    <w:bottom w:val="none" w:sz="0" w:space="0" w:color="auto"/>
                                                                                                                                                    <w:right w:val="none" w:sz="0" w:space="0" w:color="auto"/>
                                                                                                                                                  </w:divBdr>
                                                                                                                                                  <w:divsChild>
                                                                                                                                                    <w:div w:id="2223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431378">
      <w:bodyDiv w:val="1"/>
      <w:marLeft w:val="0"/>
      <w:marRight w:val="0"/>
      <w:marTop w:val="0"/>
      <w:marBottom w:val="0"/>
      <w:divBdr>
        <w:top w:val="none" w:sz="0" w:space="0" w:color="auto"/>
        <w:left w:val="none" w:sz="0" w:space="0" w:color="auto"/>
        <w:bottom w:val="none" w:sz="0" w:space="0" w:color="auto"/>
        <w:right w:val="none" w:sz="0" w:space="0" w:color="auto"/>
      </w:divBdr>
      <w:divsChild>
        <w:div w:id="856043355">
          <w:marLeft w:val="0"/>
          <w:marRight w:val="0"/>
          <w:marTop w:val="0"/>
          <w:marBottom w:val="0"/>
          <w:divBdr>
            <w:top w:val="none" w:sz="0" w:space="0" w:color="auto"/>
            <w:left w:val="none" w:sz="0" w:space="0" w:color="auto"/>
            <w:bottom w:val="none" w:sz="0" w:space="0" w:color="auto"/>
            <w:right w:val="none" w:sz="0" w:space="0" w:color="auto"/>
          </w:divBdr>
          <w:divsChild>
            <w:div w:id="1316959250">
              <w:marLeft w:val="0"/>
              <w:marRight w:val="0"/>
              <w:marTop w:val="0"/>
              <w:marBottom w:val="0"/>
              <w:divBdr>
                <w:top w:val="none" w:sz="0" w:space="0" w:color="auto"/>
                <w:left w:val="none" w:sz="0" w:space="0" w:color="auto"/>
                <w:bottom w:val="none" w:sz="0" w:space="0" w:color="auto"/>
                <w:right w:val="none" w:sz="0" w:space="0" w:color="auto"/>
              </w:divBdr>
              <w:divsChild>
                <w:div w:id="359014911">
                  <w:marLeft w:val="0"/>
                  <w:marRight w:val="0"/>
                  <w:marTop w:val="0"/>
                  <w:marBottom w:val="0"/>
                  <w:divBdr>
                    <w:top w:val="none" w:sz="0" w:space="0" w:color="auto"/>
                    <w:left w:val="none" w:sz="0" w:space="0" w:color="auto"/>
                    <w:bottom w:val="none" w:sz="0" w:space="0" w:color="auto"/>
                    <w:right w:val="none" w:sz="0" w:space="0" w:color="auto"/>
                  </w:divBdr>
                  <w:divsChild>
                    <w:div w:id="1605846482">
                      <w:marLeft w:val="0"/>
                      <w:marRight w:val="0"/>
                      <w:marTop w:val="0"/>
                      <w:marBottom w:val="0"/>
                      <w:divBdr>
                        <w:top w:val="none" w:sz="0" w:space="0" w:color="auto"/>
                        <w:left w:val="none" w:sz="0" w:space="0" w:color="auto"/>
                        <w:bottom w:val="none" w:sz="0" w:space="0" w:color="auto"/>
                        <w:right w:val="none" w:sz="0" w:space="0" w:color="auto"/>
                      </w:divBdr>
                      <w:divsChild>
                        <w:div w:id="68767669">
                          <w:marLeft w:val="0"/>
                          <w:marRight w:val="0"/>
                          <w:marTop w:val="0"/>
                          <w:marBottom w:val="0"/>
                          <w:divBdr>
                            <w:top w:val="none" w:sz="0" w:space="0" w:color="auto"/>
                            <w:left w:val="none" w:sz="0" w:space="0" w:color="auto"/>
                            <w:bottom w:val="none" w:sz="0" w:space="0" w:color="auto"/>
                            <w:right w:val="none" w:sz="0" w:space="0" w:color="auto"/>
                          </w:divBdr>
                          <w:divsChild>
                            <w:div w:id="1435129825">
                              <w:marLeft w:val="15"/>
                              <w:marRight w:val="195"/>
                              <w:marTop w:val="0"/>
                              <w:marBottom w:val="0"/>
                              <w:divBdr>
                                <w:top w:val="none" w:sz="0" w:space="0" w:color="auto"/>
                                <w:left w:val="none" w:sz="0" w:space="0" w:color="auto"/>
                                <w:bottom w:val="none" w:sz="0" w:space="0" w:color="auto"/>
                                <w:right w:val="none" w:sz="0" w:space="0" w:color="auto"/>
                              </w:divBdr>
                              <w:divsChild>
                                <w:div w:id="899637570">
                                  <w:marLeft w:val="0"/>
                                  <w:marRight w:val="0"/>
                                  <w:marTop w:val="0"/>
                                  <w:marBottom w:val="0"/>
                                  <w:divBdr>
                                    <w:top w:val="none" w:sz="0" w:space="0" w:color="auto"/>
                                    <w:left w:val="none" w:sz="0" w:space="0" w:color="auto"/>
                                    <w:bottom w:val="none" w:sz="0" w:space="0" w:color="auto"/>
                                    <w:right w:val="none" w:sz="0" w:space="0" w:color="auto"/>
                                  </w:divBdr>
                                  <w:divsChild>
                                    <w:div w:id="526454700">
                                      <w:marLeft w:val="0"/>
                                      <w:marRight w:val="0"/>
                                      <w:marTop w:val="0"/>
                                      <w:marBottom w:val="0"/>
                                      <w:divBdr>
                                        <w:top w:val="none" w:sz="0" w:space="0" w:color="auto"/>
                                        <w:left w:val="none" w:sz="0" w:space="0" w:color="auto"/>
                                        <w:bottom w:val="none" w:sz="0" w:space="0" w:color="auto"/>
                                        <w:right w:val="none" w:sz="0" w:space="0" w:color="auto"/>
                                      </w:divBdr>
                                      <w:divsChild>
                                        <w:div w:id="1494832592">
                                          <w:marLeft w:val="0"/>
                                          <w:marRight w:val="0"/>
                                          <w:marTop w:val="0"/>
                                          <w:marBottom w:val="0"/>
                                          <w:divBdr>
                                            <w:top w:val="none" w:sz="0" w:space="0" w:color="auto"/>
                                            <w:left w:val="none" w:sz="0" w:space="0" w:color="auto"/>
                                            <w:bottom w:val="none" w:sz="0" w:space="0" w:color="auto"/>
                                            <w:right w:val="none" w:sz="0" w:space="0" w:color="auto"/>
                                          </w:divBdr>
                                          <w:divsChild>
                                            <w:div w:id="1278680212">
                                              <w:marLeft w:val="0"/>
                                              <w:marRight w:val="0"/>
                                              <w:marTop w:val="0"/>
                                              <w:marBottom w:val="0"/>
                                              <w:divBdr>
                                                <w:top w:val="none" w:sz="0" w:space="0" w:color="auto"/>
                                                <w:left w:val="none" w:sz="0" w:space="0" w:color="auto"/>
                                                <w:bottom w:val="none" w:sz="0" w:space="0" w:color="auto"/>
                                                <w:right w:val="none" w:sz="0" w:space="0" w:color="auto"/>
                                              </w:divBdr>
                                              <w:divsChild>
                                                <w:div w:id="944268444">
                                                  <w:marLeft w:val="0"/>
                                                  <w:marRight w:val="0"/>
                                                  <w:marTop w:val="0"/>
                                                  <w:marBottom w:val="0"/>
                                                  <w:divBdr>
                                                    <w:top w:val="none" w:sz="0" w:space="0" w:color="auto"/>
                                                    <w:left w:val="none" w:sz="0" w:space="0" w:color="auto"/>
                                                    <w:bottom w:val="none" w:sz="0" w:space="0" w:color="auto"/>
                                                    <w:right w:val="none" w:sz="0" w:space="0" w:color="auto"/>
                                                  </w:divBdr>
                                                  <w:divsChild>
                                                    <w:div w:id="120853086">
                                                      <w:marLeft w:val="0"/>
                                                      <w:marRight w:val="0"/>
                                                      <w:marTop w:val="0"/>
                                                      <w:marBottom w:val="0"/>
                                                      <w:divBdr>
                                                        <w:top w:val="none" w:sz="0" w:space="0" w:color="auto"/>
                                                        <w:left w:val="none" w:sz="0" w:space="0" w:color="auto"/>
                                                        <w:bottom w:val="none" w:sz="0" w:space="0" w:color="auto"/>
                                                        <w:right w:val="none" w:sz="0" w:space="0" w:color="auto"/>
                                                      </w:divBdr>
                                                      <w:divsChild>
                                                        <w:div w:id="413091461">
                                                          <w:marLeft w:val="0"/>
                                                          <w:marRight w:val="0"/>
                                                          <w:marTop w:val="0"/>
                                                          <w:marBottom w:val="0"/>
                                                          <w:divBdr>
                                                            <w:top w:val="none" w:sz="0" w:space="0" w:color="auto"/>
                                                            <w:left w:val="none" w:sz="0" w:space="0" w:color="auto"/>
                                                            <w:bottom w:val="none" w:sz="0" w:space="0" w:color="auto"/>
                                                            <w:right w:val="none" w:sz="0" w:space="0" w:color="auto"/>
                                                          </w:divBdr>
                                                          <w:divsChild>
                                                            <w:div w:id="953633361">
                                                              <w:marLeft w:val="0"/>
                                                              <w:marRight w:val="0"/>
                                                              <w:marTop w:val="0"/>
                                                              <w:marBottom w:val="0"/>
                                                              <w:divBdr>
                                                                <w:top w:val="none" w:sz="0" w:space="0" w:color="auto"/>
                                                                <w:left w:val="none" w:sz="0" w:space="0" w:color="auto"/>
                                                                <w:bottom w:val="none" w:sz="0" w:space="0" w:color="auto"/>
                                                                <w:right w:val="none" w:sz="0" w:space="0" w:color="auto"/>
                                                              </w:divBdr>
                                                              <w:divsChild>
                                                                <w:div w:id="1917201192">
                                                                  <w:marLeft w:val="0"/>
                                                                  <w:marRight w:val="0"/>
                                                                  <w:marTop w:val="0"/>
                                                                  <w:marBottom w:val="0"/>
                                                                  <w:divBdr>
                                                                    <w:top w:val="none" w:sz="0" w:space="0" w:color="auto"/>
                                                                    <w:left w:val="none" w:sz="0" w:space="0" w:color="auto"/>
                                                                    <w:bottom w:val="none" w:sz="0" w:space="0" w:color="auto"/>
                                                                    <w:right w:val="none" w:sz="0" w:space="0" w:color="auto"/>
                                                                  </w:divBdr>
                                                                  <w:divsChild>
                                                                    <w:div w:id="1387800335">
                                                                      <w:marLeft w:val="405"/>
                                                                      <w:marRight w:val="0"/>
                                                                      <w:marTop w:val="0"/>
                                                                      <w:marBottom w:val="0"/>
                                                                      <w:divBdr>
                                                                        <w:top w:val="none" w:sz="0" w:space="0" w:color="auto"/>
                                                                        <w:left w:val="none" w:sz="0" w:space="0" w:color="auto"/>
                                                                        <w:bottom w:val="none" w:sz="0" w:space="0" w:color="auto"/>
                                                                        <w:right w:val="none" w:sz="0" w:space="0" w:color="auto"/>
                                                                      </w:divBdr>
                                                                      <w:divsChild>
                                                                        <w:div w:id="1771926104">
                                                                          <w:marLeft w:val="0"/>
                                                                          <w:marRight w:val="0"/>
                                                                          <w:marTop w:val="0"/>
                                                                          <w:marBottom w:val="0"/>
                                                                          <w:divBdr>
                                                                            <w:top w:val="none" w:sz="0" w:space="0" w:color="auto"/>
                                                                            <w:left w:val="none" w:sz="0" w:space="0" w:color="auto"/>
                                                                            <w:bottom w:val="none" w:sz="0" w:space="0" w:color="auto"/>
                                                                            <w:right w:val="none" w:sz="0" w:space="0" w:color="auto"/>
                                                                          </w:divBdr>
                                                                          <w:divsChild>
                                                                            <w:div w:id="1215388164">
                                                                              <w:marLeft w:val="0"/>
                                                                              <w:marRight w:val="0"/>
                                                                              <w:marTop w:val="0"/>
                                                                              <w:marBottom w:val="0"/>
                                                                              <w:divBdr>
                                                                                <w:top w:val="none" w:sz="0" w:space="0" w:color="auto"/>
                                                                                <w:left w:val="none" w:sz="0" w:space="0" w:color="auto"/>
                                                                                <w:bottom w:val="none" w:sz="0" w:space="0" w:color="auto"/>
                                                                                <w:right w:val="none" w:sz="0" w:space="0" w:color="auto"/>
                                                                              </w:divBdr>
                                                                              <w:divsChild>
                                                                                <w:div w:id="2083990139">
                                                                                  <w:marLeft w:val="0"/>
                                                                                  <w:marRight w:val="0"/>
                                                                                  <w:marTop w:val="60"/>
                                                                                  <w:marBottom w:val="0"/>
                                                                                  <w:divBdr>
                                                                                    <w:top w:val="none" w:sz="0" w:space="0" w:color="auto"/>
                                                                                    <w:left w:val="none" w:sz="0" w:space="0" w:color="auto"/>
                                                                                    <w:bottom w:val="none" w:sz="0" w:space="0" w:color="auto"/>
                                                                                    <w:right w:val="none" w:sz="0" w:space="0" w:color="auto"/>
                                                                                  </w:divBdr>
                                                                                  <w:divsChild>
                                                                                    <w:div w:id="607323216">
                                                                                      <w:marLeft w:val="0"/>
                                                                                      <w:marRight w:val="0"/>
                                                                                      <w:marTop w:val="0"/>
                                                                                      <w:marBottom w:val="0"/>
                                                                                      <w:divBdr>
                                                                                        <w:top w:val="none" w:sz="0" w:space="0" w:color="auto"/>
                                                                                        <w:left w:val="none" w:sz="0" w:space="0" w:color="auto"/>
                                                                                        <w:bottom w:val="none" w:sz="0" w:space="0" w:color="auto"/>
                                                                                        <w:right w:val="none" w:sz="0" w:space="0" w:color="auto"/>
                                                                                      </w:divBdr>
                                                                                      <w:divsChild>
                                                                                        <w:div w:id="756484491">
                                                                                          <w:marLeft w:val="0"/>
                                                                                          <w:marRight w:val="0"/>
                                                                                          <w:marTop w:val="0"/>
                                                                                          <w:marBottom w:val="0"/>
                                                                                          <w:divBdr>
                                                                                            <w:top w:val="none" w:sz="0" w:space="0" w:color="auto"/>
                                                                                            <w:left w:val="none" w:sz="0" w:space="0" w:color="auto"/>
                                                                                            <w:bottom w:val="none" w:sz="0" w:space="0" w:color="auto"/>
                                                                                            <w:right w:val="none" w:sz="0" w:space="0" w:color="auto"/>
                                                                                          </w:divBdr>
                                                                                          <w:divsChild>
                                                                                            <w:div w:id="2010672230">
                                                                                              <w:marLeft w:val="0"/>
                                                                                              <w:marRight w:val="0"/>
                                                                                              <w:marTop w:val="0"/>
                                                                                              <w:marBottom w:val="0"/>
                                                                                              <w:divBdr>
                                                                                                <w:top w:val="none" w:sz="0" w:space="0" w:color="auto"/>
                                                                                                <w:left w:val="none" w:sz="0" w:space="0" w:color="auto"/>
                                                                                                <w:bottom w:val="none" w:sz="0" w:space="0" w:color="auto"/>
                                                                                                <w:right w:val="none" w:sz="0" w:space="0" w:color="auto"/>
                                                                                              </w:divBdr>
                                                                                              <w:divsChild>
                                                                                                <w:div w:id="162086539">
                                                                                                  <w:marLeft w:val="0"/>
                                                                                                  <w:marRight w:val="0"/>
                                                                                                  <w:marTop w:val="0"/>
                                                                                                  <w:marBottom w:val="0"/>
                                                                                                  <w:divBdr>
                                                                                                    <w:top w:val="none" w:sz="0" w:space="0" w:color="auto"/>
                                                                                                    <w:left w:val="none" w:sz="0" w:space="0" w:color="auto"/>
                                                                                                    <w:bottom w:val="none" w:sz="0" w:space="0" w:color="auto"/>
                                                                                                    <w:right w:val="none" w:sz="0" w:space="0" w:color="auto"/>
                                                                                                  </w:divBdr>
                                                                                                  <w:divsChild>
                                                                                                    <w:div w:id="708410003">
                                                                                                      <w:marLeft w:val="0"/>
                                                                                                      <w:marRight w:val="0"/>
                                                                                                      <w:marTop w:val="0"/>
                                                                                                      <w:marBottom w:val="0"/>
                                                                                                      <w:divBdr>
                                                                                                        <w:top w:val="none" w:sz="0" w:space="0" w:color="auto"/>
                                                                                                        <w:left w:val="none" w:sz="0" w:space="0" w:color="auto"/>
                                                                                                        <w:bottom w:val="none" w:sz="0" w:space="0" w:color="auto"/>
                                                                                                        <w:right w:val="none" w:sz="0" w:space="0" w:color="auto"/>
                                                                                                      </w:divBdr>
                                                                                                      <w:divsChild>
                                                                                                        <w:div w:id="1514421577">
                                                                                                          <w:marLeft w:val="0"/>
                                                                                                          <w:marRight w:val="0"/>
                                                                                                          <w:marTop w:val="0"/>
                                                                                                          <w:marBottom w:val="0"/>
                                                                                                          <w:divBdr>
                                                                                                            <w:top w:val="none" w:sz="0" w:space="0" w:color="auto"/>
                                                                                                            <w:left w:val="none" w:sz="0" w:space="0" w:color="auto"/>
                                                                                                            <w:bottom w:val="none" w:sz="0" w:space="0" w:color="auto"/>
                                                                                                            <w:right w:val="none" w:sz="0" w:space="0" w:color="auto"/>
                                                                                                          </w:divBdr>
                                                                                                          <w:divsChild>
                                                                                                            <w:div w:id="1492526268">
                                                                                                              <w:marLeft w:val="0"/>
                                                                                                              <w:marRight w:val="0"/>
                                                                                                              <w:marTop w:val="0"/>
                                                                                                              <w:marBottom w:val="0"/>
                                                                                                              <w:divBdr>
                                                                                                                <w:top w:val="none" w:sz="0" w:space="0" w:color="auto"/>
                                                                                                                <w:left w:val="none" w:sz="0" w:space="0" w:color="auto"/>
                                                                                                                <w:bottom w:val="none" w:sz="0" w:space="0" w:color="auto"/>
                                                                                                                <w:right w:val="none" w:sz="0" w:space="0" w:color="auto"/>
                                                                                                              </w:divBdr>
                                                                                                              <w:divsChild>
                                                                                                                <w:div w:id="323514728">
                                                                                                                  <w:marLeft w:val="0"/>
                                                                                                                  <w:marRight w:val="0"/>
                                                                                                                  <w:marTop w:val="0"/>
                                                                                                                  <w:marBottom w:val="0"/>
                                                                                                                  <w:divBdr>
                                                                                                                    <w:top w:val="none" w:sz="0" w:space="0" w:color="auto"/>
                                                                                                                    <w:left w:val="none" w:sz="0" w:space="0" w:color="auto"/>
                                                                                                                    <w:bottom w:val="none" w:sz="0" w:space="0" w:color="auto"/>
                                                                                                                    <w:right w:val="none" w:sz="0" w:space="0" w:color="auto"/>
                                                                                                                  </w:divBdr>
                                                                                                                  <w:divsChild>
                                                                                                                    <w:div w:id="1948538650">
                                                                                                                      <w:marLeft w:val="0"/>
                                                                                                                      <w:marRight w:val="0"/>
                                                                                                                      <w:marTop w:val="0"/>
                                                                                                                      <w:marBottom w:val="0"/>
                                                                                                                      <w:divBdr>
                                                                                                                        <w:top w:val="none" w:sz="0" w:space="0" w:color="auto"/>
                                                                                                                        <w:left w:val="none" w:sz="0" w:space="0" w:color="auto"/>
                                                                                                                        <w:bottom w:val="none" w:sz="0" w:space="0" w:color="auto"/>
                                                                                                                        <w:right w:val="none" w:sz="0" w:space="0" w:color="auto"/>
                                                                                                                      </w:divBdr>
                                                                                                                      <w:divsChild>
                                                                                                                        <w:div w:id="700013901">
                                                                                                                          <w:marLeft w:val="0"/>
                                                                                                                          <w:marRight w:val="0"/>
                                                                                                                          <w:marTop w:val="0"/>
                                                                                                                          <w:marBottom w:val="0"/>
                                                                                                                          <w:divBdr>
                                                                                                                            <w:top w:val="none" w:sz="0" w:space="0" w:color="auto"/>
                                                                                                                            <w:left w:val="none" w:sz="0" w:space="0" w:color="auto"/>
                                                                                                                            <w:bottom w:val="none" w:sz="0" w:space="0" w:color="auto"/>
                                                                                                                            <w:right w:val="none" w:sz="0" w:space="0" w:color="auto"/>
                                                                                                                          </w:divBdr>
                                                                                                                          <w:divsChild>
                                                                                                                            <w:div w:id="1852141400">
                                                                                                                              <w:marLeft w:val="0"/>
                                                                                                                              <w:marRight w:val="0"/>
                                                                                                                              <w:marTop w:val="0"/>
                                                                                                                              <w:marBottom w:val="0"/>
                                                                                                                              <w:divBdr>
                                                                                                                                <w:top w:val="none" w:sz="0" w:space="0" w:color="auto"/>
                                                                                                                                <w:left w:val="none" w:sz="0" w:space="0" w:color="auto"/>
                                                                                                                                <w:bottom w:val="none" w:sz="0" w:space="0" w:color="auto"/>
                                                                                                                                <w:right w:val="none" w:sz="0" w:space="0" w:color="auto"/>
                                                                                                                              </w:divBdr>
                                                                                                                              <w:divsChild>
                                                                                                                                <w:div w:id="573702667">
                                                                                                                                  <w:marLeft w:val="0"/>
                                                                                                                                  <w:marRight w:val="0"/>
                                                                                                                                  <w:marTop w:val="0"/>
                                                                                                                                  <w:marBottom w:val="0"/>
                                                                                                                                  <w:divBdr>
                                                                                                                                    <w:top w:val="none" w:sz="0" w:space="0" w:color="auto"/>
                                                                                                                                    <w:left w:val="none" w:sz="0" w:space="0" w:color="auto"/>
                                                                                                                                    <w:bottom w:val="none" w:sz="0" w:space="0" w:color="auto"/>
                                                                                                                                    <w:right w:val="none" w:sz="0" w:space="0" w:color="auto"/>
                                                                                                                                  </w:divBdr>
                                                                                                                                  <w:divsChild>
                                                                                                                                    <w:div w:id="718092373">
                                                                                                                                      <w:marLeft w:val="0"/>
                                                                                                                                      <w:marRight w:val="0"/>
                                                                                                                                      <w:marTop w:val="0"/>
                                                                                                                                      <w:marBottom w:val="0"/>
                                                                                                                                      <w:divBdr>
                                                                                                                                        <w:top w:val="none" w:sz="0" w:space="0" w:color="auto"/>
                                                                                                                                        <w:left w:val="none" w:sz="0" w:space="0" w:color="auto"/>
                                                                                                                                        <w:bottom w:val="none" w:sz="0" w:space="0" w:color="auto"/>
                                                                                                                                        <w:right w:val="none" w:sz="0" w:space="0" w:color="auto"/>
                                                                                                                                      </w:divBdr>
                                                                                                                                      <w:divsChild>
                                                                                                                                        <w:div w:id="1529952711">
                                                                                                                                          <w:marLeft w:val="0"/>
                                                                                                                                          <w:marRight w:val="0"/>
                                                                                                                                          <w:marTop w:val="0"/>
                                                                                                                                          <w:marBottom w:val="0"/>
                                                                                                                                          <w:divBdr>
                                                                                                                                            <w:top w:val="none" w:sz="0" w:space="0" w:color="auto"/>
                                                                                                                                            <w:left w:val="none" w:sz="0" w:space="0" w:color="auto"/>
                                                                                                                                            <w:bottom w:val="none" w:sz="0" w:space="0" w:color="auto"/>
                                                                                                                                            <w:right w:val="none" w:sz="0" w:space="0" w:color="auto"/>
                                                                                                                                          </w:divBdr>
                                                                                                                                          <w:divsChild>
                                                                                                                                            <w:div w:id="362176171">
                                                                                                                                              <w:marLeft w:val="0"/>
                                                                                                                                              <w:marRight w:val="0"/>
                                                                                                                                              <w:marTop w:val="0"/>
                                                                                                                                              <w:marBottom w:val="0"/>
                                                                                                                                              <w:divBdr>
                                                                                                                                                <w:top w:val="none" w:sz="0" w:space="0" w:color="auto"/>
                                                                                                                                                <w:left w:val="none" w:sz="0" w:space="0" w:color="auto"/>
                                                                                                                                                <w:bottom w:val="none" w:sz="0" w:space="0" w:color="auto"/>
                                                                                                                                                <w:right w:val="none" w:sz="0" w:space="0" w:color="auto"/>
                                                                                                                                              </w:divBdr>
                                                                                                                                              <w:divsChild>
                                                                                                                                                <w:div w:id="1636987599">
                                                                                                                                                  <w:marLeft w:val="0"/>
                                                                                                                                                  <w:marRight w:val="0"/>
                                                                                                                                                  <w:marTop w:val="0"/>
                                                                                                                                                  <w:marBottom w:val="0"/>
                                                                                                                                                  <w:divBdr>
                                                                                                                                                    <w:top w:val="none" w:sz="0" w:space="0" w:color="auto"/>
                                                                                                                                                    <w:left w:val="none" w:sz="0" w:space="0" w:color="auto"/>
                                                                                                                                                    <w:bottom w:val="none" w:sz="0" w:space="0" w:color="auto"/>
                                                                                                                                                    <w:right w:val="none" w:sz="0" w:space="0" w:color="auto"/>
                                                                                                                                                  </w:divBdr>
                                                                                                                                                  <w:divsChild>
                                                                                                                                                    <w:div w:id="10422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973761">
      <w:bodyDiv w:val="1"/>
      <w:marLeft w:val="0"/>
      <w:marRight w:val="0"/>
      <w:marTop w:val="0"/>
      <w:marBottom w:val="0"/>
      <w:divBdr>
        <w:top w:val="none" w:sz="0" w:space="0" w:color="auto"/>
        <w:left w:val="none" w:sz="0" w:space="0" w:color="auto"/>
        <w:bottom w:val="none" w:sz="0" w:space="0" w:color="auto"/>
        <w:right w:val="none" w:sz="0" w:space="0" w:color="auto"/>
      </w:divBdr>
    </w:div>
    <w:div w:id="1649087949">
      <w:bodyDiv w:val="1"/>
      <w:marLeft w:val="0"/>
      <w:marRight w:val="0"/>
      <w:marTop w:val="0"/>
      <w:marBottom w:val="0"/>
      <w:divBdr>
        <w:top w:val="none" w:sz="0" w:space="0" w:color="auto"/>
        <w:left w:val="none" w:sz="0" w:space="0" w:color="auto"/>
        <w:bottom w:val="none" w:sz="0" w:space="0" w:color="auto"/>
        <w:right w:val="none" w:sz="0" w:space="0" w:color="auto"/>
      </w:divBdr>
    </w:div>
    <w:div w:id="2094933689">
      <w:bodyDiv w:val="1"/>
      <w:marLeft w:val="0"/>
      <w:marRight w:val="0"/>
      <w:marTop w:val="0"/>
      <w:marBottom w:val="0"/>
      <w:divBdr>
        <w:top w:val="none" w:sz="0" w:space="0" w:color="auto"/>
        <w:left w:val="none" w:sz="0" w:space="0" w:color="auto"/>
        <w:bottom w:val="none" w:sz="0" w:space="0" w:color="auto"/>
        <w:right w:val="none" w:sz="0" w:space="0" w:color="auto"/>
      </w:divBdr>
      <w:divsChild>
        <w:div w:id="1635405195">
          <w:marLeft w:val="0"/>
          <w:marRight w:val="0"/>
          <w:marTop w:val="0"/>
          <w:marBottom w:val="0"/>
          <w:divBdr>
            <w:top w:val="none" w:sz="0" w:space="0" w:color="auto"/>
            <w:left w:val="none" w:sz="0" w:space="0" w:color="auto"/>
            <w:bottom w:val="none" w:sz="0" w:space="0" w:color="auto"/>
            <w:right w:val="none" w:sz="0" w:space="0" w:color="auto"/>
          </w:divBdr>
          <w:divsChild>
            <w:div w:id="1205866356">
              <w:marLeft w:val="0"/>
              <w:marRight w:val="0"/>
              <w:marTop w:val="0"/>
              <w:marBottom w:val="0"/>
              <w:divBdr>
                <w:top w:val="none" w:sz="0" w:space="0" w:color="auto"/>
                <w:left w:val="none" w:sz="0" w:space="0" w:color="auto"/>
                <w:bottom w:val="none" w:sz="0" w:space="0" w:color="auto"/>
                <w:right w:val="none" w:sz="0" w:space="0" w:color="auto"/>
              </w:divBdr>
              <w:divsChild>
                <w:div w:id="431121981">
                  <w:marLeft w:val="0"/>
                  <w:marRight w:val="0"/>
                  <w:marTop w:val="0"/>
                  <w:marBottom w:val="0"/>
                  <w:divBdr>
                    <w:top w:val="none" w:sz="0" w:space="0" w:color="auto"/>
                    <w:left w:val="none" w:sz="0" w:space="0" w:color="auto"/>
                    <w:bottom w:val="none" w:sz="0" w:space="0" w:color="auto"/>
                    <w:right w:val="none" w:sz="0" w:space="0" w:color="auto"/>
                  </w:divBdr>
                  <w:divsChild>
                    <w:div w:id="1087002447">
                      <w:marLeft w:val="0"/>
                      <w:marRight w:val="0"/>
                      <w:marTop w:val="0"/>
                      <w:marBottom w:val="0"/>
                      <w:divBdr>
                        <w:top w:val="none" w:sz="0" w:space="0" w:color="auto"/>
                        <w:left w:val="none" w:sz="0" w:space="0" w:color="auto"/>
                        <w:bottom w:val="none" w:sz="0" w:space="0" w:color="auto"/>
                        <w:right w:val="none" w:sz="0" w:space="0" w:color="auto"/>
                      </w:divBdr>
                      <w:divsChild>
                        <w:div w:id="915432870">
                          <w:marLeft w:val="0"/>
                          <w:marRight w:val="0"/>
                          <w:marTop w:val="0"/>
                          <w:marBottom w:val="0"/>
                          <w:divBdr>
                            <w:top w:val="none" w:sz="0" w:space="0" w:color="auto"/>
                            <w:left w:val="none" w:sz="0" w:space="0" w:color="auto"/>
                            <w:bottom w:val="none" w:sz="0" w:space="0" w:color="auto"/>
                            <w:right w:val="none" w:sz="0" w:space="0" w:color="auto"/>
                          </w:divBdr>
                          <w:divsChild>
                            <w:div w:id="643238674">
                              <w:marLeft w:val="15"/>
                              <w:marRight w:val="195"/>
                              <w:marTop w:val="0"/>
                              <w:marBottom w:val="0"/>
                              <w:divBdr>
                                <w:top w:val="none" w:sz="0" w:space="0" w:color="auto"/>
                                <w:left w:val="none" w:sz="0" w:space="0" w:color="auto"/>
                                <w:bottom w:val="none" w:sz="0" w:space="0" w:color="auto"/>
                                <w:right w:val="none" w:sz="0" w:space="0" w:color="auto"/>
                              </w:divBdr>
                              <w:divsChild>
                                <w:div w:id="1426421599">
                                  <w:marLeft w:val="0"/>
                                  <w:marRight w:val="0"/>
                                  <w:marTop w:val="0"/>
                                  <w:marBottom w:val="0"/>
                                  <w:divBdr>
                                    <w:top w:val="none" w:sz="0" w:space="0" w:color="auto"/>
                                    <w:left w:val="none" w:sz="0" w:space="0" w:color="auto"/>
                                    <w:bottom w:val="none" w:sz="0" w:space="0" w:color="auto"/>
                                    <w:right w:val="none" w:sz="0" w:space="0" w:color="auto"/>
                                  </w:divBdr>
                                  <w:divsChild>
                                    <w:div w:id="2146073097">
                                      <w:marLeft w:val="0"/>
                                      <w:marRight w:val="0"/>
                                      <w:marTop w:val="0"/>
                                      <w:marBottom w:val="0"/>
                                      <w:divBdr>
                                        <w:top w:val="none" w:sz="0" w:space="0" w:color="auto"/>
                                        <w:left w:val="none" w:sz="0" w:space="0" w:color="auto"/>
                                        <w:bottom w:val="none" w:sz="0" w:space="0" w:color="auto"/>
                                        <w:right w:val="none" w:sz="0" w:space="0" w:color="auto"/>
                                      </w:divBdr>
                                      <w:divsChild>
                                        <w:div w:id="1924560297">
                                          <w:marLeft w:val="0"/>
                                          <w:marRight w:val="0"/>
                                          <w:marTop w:val="0"/>
                                          <w:marBottom w:val="0"/>
                                          <w:divBdr>
                                            <w:top w:val="none" w:sz="0" w:space="0" w:color="auto"/>
                                            <w:left w:val="none" w:sz="0" w:space="0" w:color="auto"/>
                                            <w:bottom w:val="none" w:sz="0" w:space="0" w:color="auto"/>
                                            <w:right w:val="none" w:sz="0" w:space="0" w:color="auto"/>
                                          </w:divBdr>
                                          <w:divsChild>
                                            <w:div w:id="435028938">
                                              <w:marLeft w:val="0"/>
                                              <w:marRight w:val="0"/>
                                              <w:marTop w:val="0"/>
                                              <w:marBottom w:val="0"/>
                                              <w:divBdr>
                                                <w:top w:val="none" w:sz="0" w:space="0" w:color="auto"/>
                                                <w:left w:val="none" w:sz="0" w:space="0" w:color="auto"/>
                                                <w:bottom w:val="none" w:sz="0" w:space="0" w:color="auto"/>
                                                <w:right w:val="none" w:sz="0" w:space="0" w:color="auto"/>
                                              </w:divBdr>
                                              <w:divsChild>
                                                <w:div w:id="2077124292">
                                                  <w:marLeft w:val="0"/>
                                                  <w:marRight w:val="0"/>
                                                  <w:marTop w:val="0"/>
                                                  <w:marBottom w:val="0"/>
                                                  <w:divBdr>
                                                    <w:top w:val="none" w:sz="0" w:space="0" w:color="auto"/>
                                                    <w:left w:val="none" w:sz="0" w:space="0" w:color="auto"/>
                                                    <w:bottom w:val="none" w:sz="0" w:space="0" w:color="auto"/>
                                                    <w:right w:val="none" w:sz="0" w:space="0" w:color="auto"/>
                                                  </w:divBdr>
                                                  <w:divsChild>
                                                    <w:div w:id="1204903999">
                                                      <w:marLeft w:val="0"/>
                                                      <w:marRight w:val="0"/>
                                                      <w:marTop w:val="0"/>
                                                      <w:marBottom w:val="0"/>
                                                      <w:divBdr>
                                                        <w:top w:val="none" w:sz="0" w:space="0" w:color="auto"/>
                                                        <w:left w:val="none" w:sz="0" w:space="0" w:color="auto"/>
                                                        <w:bottom w:val="none" w:sz="0" w:space="0" w:color="auto"/>
                                                        <w:right w:val="none" w:sz="0" w:space="0" w:color="auto"/>
                                                      </w:divBdr>
                                                      <w:divsChild>
                                                        <w:div w:id="1069502932">
                                                          <w:marLeft w:val="0"/>
                                                          <w:marRight w:val="0"/>
                                                          <w:marTop w:val="0"/>
                                                          <w:marBottom w:val="0"/>
                                                          <w:divBdr>
                                                            <w:top w:val="none" w:sz="0" w:space="0" w:color="auto"/>
                                                            <w:left w:val="none" w:sz="0" w:space="0" w:color="auto"/>
                                                            <w:bottom w:val="none" w:sz="0" w:space="0" w:color="auto"/>
                                                            <w:right w:val="none" w:sz="0" w:space="0" w:color="auto"/>
                                                          </w:divBdr>
                                                          <w:divsChild>
                                                            <w:div w:id="408888921">
                                                              <w:marLeft w:val="0"/>
                                                              <w:marRight w:val="0"/>
                                                              <w:marTop w:val="0"/>
                                                              <w:marBottom w:val="0"/>
                                                              <w:divBdr>
                                                                <w:top w:val="none" w:sz="0" w:space="0" w:color="auto"/>
                                                                <w:left w:val="none" w:sz="0" w:space="0" w:color="auto"/>
                                                                <w:bottom w:val="none" w:sz="0" w:space="0" w:color="auto"/>
                                                                <w:right w:val="none" w:sz="0" w:space="0" w:color="auto"/>
                                                              </w:divBdr>
                                                              <w:divsChild>
                                                                <w:div w:id="1492790816">
                                                                  <w:marLeft w:val="0"/>
                                                                  <w:marRight w:val="0"/>
                                                                  <w:marTop w:val="0"/>
                                                                  <w:marBottom w:val="0"/>
                                                                  <w:divBdr>
                                                                    <w:top w:val="none" w:sz="0" w:space="0" w:color="auto"/>
                                                                    <w:left w:val="none" w:sz="0" w:space="0" w:color="auto"/>
                                                                    <w:bottom w:val="none" w:sz="0" w:space="0" w:color="auto"/>
                                                                    <w:right w:val="none" w:sz="0" w:space="0" w:color="auto"/>
                                                                  </w:divBdr>
                                                                  <w:divsChild>
                                                                    <w:div w:id="1295717156">
                                                                      <w:marLeft w:val="405"/>
                                                                      <w:marRight w:val="0"/>
                                                                      <w:marTop w:val="0"/>
                                                                      <w:marBottom w:val="0"/>
                                                                      <w:divBdr>
                                                                        <w:top w:val="none" w:sz="0" w:space="0" w:color="auto"/>
                                                                        <w:left w:val="none" w:sz="0" w:space="0" w:color="auto"/>
                                                                        <w:bottom w:val="none" w:sz="0" w:space="0" w:color="auto"/>
                                                                        <w:right w:val="none" w:sz="0" w:space="0" w:color="auto"/>
                                                                      </w:divBdr>
                                                                      <w:divsChild>
                                                                        <w:div w:id="1658923877">
                                                                          <w:marLeft w:val="0"/>
                                                                          <w:marRight w:val="0"/>
                                                                          <w:marTop w:val="0"/>
                                                                          <w:marBottom w:val="0"/>
                                                                          <w:divBdr>
                                                                            <w:top w:val="none" w:sz="0" w:space="0" w:color="auto"/>
                                                                            <w:left w:val="none" w:sz="0" w:space="0" w:color="auto"/>
                                                                            <w:bottom w:val="none" w:sz="0" w:space="0" w:color="auto"/>
                                                                            <w:right w:val="none" w:sz="0" w:space="0" w:color="auto"/>
                                                                          </w:divBdr>
                                                                          <w:divsChild>
                                                                            <w:div w:id="299120076">
                                                                              <w:marLeft w:val="0"/>
                                                                              <w:marRight w:val="0"/>
                                                                              <w:marTop w:val="0"/>
                                                                              <w:marBottom w:val="0"/>
                                                                              <w:divBdr>
                                                                                <w:top w:val="none" w:sz="0" w:space="0" w:color="auto"/>
                                                                                <w:left w:val="none" w:sz="0" w:space="0" w:color="auto"/>
                                                                                <w:bottom w:val="none" w:sz="0" w:space="0" w:color="auto"/>
                                                                                <w:right w:val="none" w:sz="0" w:space="0" w:color="auto"/>
                                                                              </w:divBdr>
                                                                              <w:divsChild>
                                                                                <w:div w:id="909968164">
                                                                                  <w:marLeft w:val="0"/>
                                                                                  <w:marRight w:val="0"/>
                                                                                  <w:marTop w:val="60"/>
                                                                                  <w:marBottom w:val="0"/>
                                                                                  <w:divBdr>
                                                                                    <w:top w:val="none" w:sz="0" w:space="0" w:color="auto"/>
                                                                                    <w:left w:val="none" w:sz="0" w:space="0" w:color="auto"/>
                                                                                    <w:bottom w:val="none" w:sz="0" w:space="0" w:color="auto"/>
                                                                                    <w:right w:val="none" w:sz="0" w:space="0" w:color="auto"/>
                                                                                  </w:divBdr>
                                                                                  <w:divsChild>
                                                                                    <w:div w:id="2048795835">
                                                                                      <w:marLeft w:val="0"/>
                                                                                      <w:marRight w:val="0"/>
                                                                                      <w:marTop w:val="0"/>
                                                                                      <w:marBottom w:val="0"/>
                                                                                      <w:divBdr>
                                                                                        <w:top w:val="none" w:sz="0" w:space="0" w:color="auto"/>
                                                                                        <w:left w:val="none" w:sz="0" w:space="0" w:color="auto"/>
                                                                                        <w:bottom w:val="none" w:sz="0" w:space="0" w:color="auto"/>
                                                                                        <w:right w:val="none" w:sz="0" w:space="0" w:color="auto"/>
                                                                                      </w:divBdr>
                                                                                      <w:divsChild>
                                                                                        <w:div w:id="42759029">
                                                                                          <w:marLeft w:val="0"/>
                                                                                          <w:marRight w:val="0"/>
                                                                                          <w:marTop w:val="0"/>
                                                                                          <w:marBottom w:val="0"/>
                                                                                          <w:divBdr>
                                                                                            <w:top w:val="none" w:sz="0" w:space="0" w:color="auto"/>
                                                                                            <w:left w:val="none" w:sz="0" w:space="0" w:color="auto"/>
                                                                                            <w:bottom w:val="none" w:sz="0" w:space="0" w:color="auto"/>
                                                                                            <w:right w:val="none" w:sz="0" w:space="0" w:color="auto"/>
                                                                                          </w:divBdr>
                                                                                          <w:divsChild>
                                                                                            <w:div w:id="1340355571">
                                                                                              <w:marLeft w:val="0"/>
                                                                                              <w:marRight w:val="0"/>
                                                                                              <w:marTop w:val="0"/>
                                                                                              <w:marBottom w:val="0"/>
                                                                                              <w:divBdr>
                                                                                                <w:top w:val="none" w:sz="0" w:space="0" w:color="auto"/>
                                                                                                <w:left w:val="none" w:sz="0" w:space="0" w:color="auto"/>
                                                                                                <w:bottom w:val="none" w:sz="0" w:space="0" w:color="auto"/>
                                                                                                <w:right w:val="none" w:sz="0" w:space="0" w:color="auto"/>
                                                                                              </w:divBdr>
                                                                                              <w:divsChild>
                                                                                                <w:div w:id="73161483">
                                                                                                  <w:marLeft w:val="0"/>
                                                                                                  <w:marRight w:val="0"/>
                                                                                                  <w:marTop w:val="0"/>
                                                                                                  <w:marBottom w:val="0"/>
                                                                                                  <w:divBdr>
                                                                                                    <w:top w:val="none" w:sz="0" w:space="0" w:color="auto"/>
                                                                                                    <w:left w:val="none" w:sz="0" w:space="0" w:color="auto"/>
                                                                                                    <w:bottom w:val="none" w:sz="0" w:space="0" w:color="auto"/>
                                                                                                    <w:right w:val="none" w:sz="0" w:space="0" w:color="auto"/>
                                                                                                  </w:divBdr>
                                                                                                  <w:divsChild>
                                                                                                    <w:div w:id="2122799280">
                                                                                                      <w:marLeft w:val="0"/>
                                                                                                      <w:marRight w:val="0"/>
                                                                                                      <w:marTop w:val="0"/>
                                                                                                      <w:marBottom w:val="0"/>
                                                                                                      <w:divBdr>
                                                                                                        <w:top w:val="none" w:sz="0" w:space="0" w:color="auto"/>
                                                                                                        <w:left w:val="none" w:sz="0" w:space="0" w:color="auto"/>
                                                                                                        <w:bottom w:val="none" w:sz="0" w:space="0" w:color="auto"/>
                                                                                                        <w:right w:val="none" w:sz="0" w:space="0" w:color="auto"/>
                                                                                                      </w:divBdr>
                                                                                                      <w:divsChild>
                                                                                                        <w:div w:id="949240543">
                                                                                                          <w:marLeft w:val="0"/>
                                                                                                          <w:marRight w:val="0"/>
                                                                                                          <w:marTop w:val="0"/>
                                                                                                          <w:marBottom w:val="0"/>
                                                                                                          <w:divBdr>
                                                                                                            <w:top w:val="none" w:sz="0" w:space="0" w:color="auto"/>
                                                                                                            <w:left w:val="none" w:sz="0" w:space="0" w:color="auto"/>
                                                                                                            <w:bottom w:val="none" w:sz="0" w:space="0" w:color="auto"/>
                                                                                                            <w:right w:val="none" w:sz="0" w:space="0" w:color="auto"/>
                                                                                                          </w:divBdr>
                                                                                                          <w:divsChild>
                                                                                                            <w:div w:id="364453745">
                                                                                                              <w:marLeft w:val="0"/>
                                                                                                              <w:marRight w:val="0"/>
                                                                                                              <w:marTop w:val="0"/>
                                                                                                              <w:marBottom w:val="0"/>
                                                                                                              <w:divBdr>
                                                                                                                <w:top w:val="none" w:sz="0" w:space="0" w:color="auto"/>
                                                                                                                <w:left w:val="none" w:sz="0" w:space="0" w:color="auto"/>
                                                                                                                <w:bottom w:val="none" w:sz="0" w:space="0" w:color="auto"/>
                                                                                                                <w:right w:val="none" w:sz="0" w:space="0" w:color="auto"/>
                                                                                                              </w:divBdr>
                                                                                                              <w:divsChild>
                                                                                                                <w:div w:id="1455252124">
                                                                                                                  <w:marLeft w:val="0"/>
                                                                                                                  <w:marRight w:val="0"/>
                                                                                                                  <w:marTop w:val="0"/>
                                                                                                                  <w:marBottom w:val="0"/>
                                                                                                                  <w:divBdr>
                                                                                                                    <w:top w:val="none" w:sz="0" w:space="0" w:color="auto"/>
                                                                                                                    <w:left w:val="none" w:sz="0" w:space="0" w:color="auto"/>
                                                                                                                    <w:bottom w:val="none" w:sz="0" w:space="0" w:color="auto"/>
                                                                                                                    <w:right w:val="none" w:sz="0" w:space="0" w:color="auto"/>
                                                                                                                  </w:divBdr>
                                                                                                                  <w:divsChild>
                                                                                                                    <w:div w:id="2142382305">
                                                                                                                      <w:marLeft w:val="0"/>
                                                                                                                      <w:marRight w:val="0"/>
                                                                                                                      <w:marTop w:val="0"/>
                                                                                                                      <w:marBottom w:val="0"/>
                                                                                                                      <w:divBdr>
                                                                                                                        <w:top w:val="none" w:sz="0" w:space="0" w:color="auto"/>
                                                                                                                        <w:left w:val="none" w:sz="0" w:space="0" w:color="auto"/>
                                                                                                                        <w:bottom w:val="none" w:sz="0" w:space="0" w:color="auto"/>
                                                                                                                        <w:right w:val="none" w:sz="0" w:space="0" w:color="auto"/>
                                                                                                                      </w:divBdr>
                                                                                                                      <w:divsChild>
                                                                                                                        <w:div w:id="885263681">
                                                                                                                          <w:marLeft w:val="0"/>
                                                                                                                          <w:marRight w:val="0"/>
                                                                                                                          <w:marTop w:val="0"/>
                                                                                                                          <w:marBottom w:val="0"/>
                                                                                                                          <w:divBdr>
                                                                                                                            <w:top w:val="none" w:sz="0" w:space="0" w:color="auto"/>
                                                                                                                            <w:left w:val="none" w:sz="0" w:space="0" w:color="auto"/>
                                                                                                                            <w:bottom w:val="none" w:sz="0" w:space="0" w:color="auto"/>
                                                                                                                            <w:right w:val="none" w:sz="0" w:space="0" w:color="auto"/>
                                                                                                                          </w:divBdr>
                                                                                                                          <w:divsChild>
                                                                                                                            <w:div w:id="1115756764">
                                                                                                                              <w:marLeft w:val="0"/>
                                                                                                                              <w:marRight w:val="0"/>
                                                                                                                              <w:marTop w:val="0"/>
                                                                                                                              <w:marBottom w:val="0"/>
                                                                                                                              <w:divBdr>
                                                                                                                                <w:top w:val="none" w:sz="0" w:space="0" w:color="auto"/>
                                                                                                                                <w:left w:val="none" w:sz="0" w:space="0" w:color="auto"/>
                                                                                                                                <w:bottom w:val="none" w:sz="0" w:space="0" w:color="auto"/>
                                                                                                                                <w:right w:val="none" w:sz="0" w:space="0" w:color="auto"/>
                                                                                                                              </w:divBdr>
                                                                                                                              <w:divsChild>
                                                                                                                                <w:div w:id="286283614">
                                                                                                                                  <w:marLeft w:val="0"/>
                                                                                                                                  <w:marRight w:val="0"/>
                                                                                                                                  <w:marTop w:val="0"/>
                                                                                                                                  <w:marBottom w:val="0"/>
                                                                                                                                  <w:divBdr>
                                                                                                                                    <w:top w:val="none" w:sz="0" w:space="0" w:color="auto"/>
                                                                                                                                    <w:left w:val="none" w:sz="0" w:space="0" w:color="auto"/>
                                                                                                                                    <w:bottom w:val="none" w:sz="0" w:space="0" w:color="auto"/>
                                                                                                                                    <w:right w:val="none" w:sz="0" w:space="0" w:color="auto"/>
                                                                                                                                  </w:divBdr>
                                                                                                                                  <w:divsChild>
                                                                                                                                    <w:div w:id="1591432522">
                                                                                                                                      <w:marLeft w:val="0"/>
                                                                                                                                      <w:marRight w:val="0"/>
                                                                                                                                      <w:marTop w:val="0"/>
                                                                                                                                      <w:marBottom w:val="0"/>
                                                                                                                                      <w:divBdr>
                                                                                                                                        <w:top w:val="none" w:sz="0" w:space="0" w:color="auto"/>
                                                                                                                                        <w:left w:val="none" w:sz="0" w:space="0" w:color="auto"/>
                                                                                                                                        <w:bottom w:val="none" w:sz="0" w:space="0" w:color="auto"/>
                                                                                                                                        <w:right w:val="none" w:sz="0" w:space="0" w:color="auto"/>
                                                                                                                                      </w:divBdr>
                                                                                                                                      <w:divsChild>
                                                                                                                                        <w:div w:id="678317027">
                                                                                                                                          <w:marLeft w:val="0"/>
                                                                                                                                          <w:marRight w:val="0"/>
                                                                                                                                          <w:marTop w:val="0"/>
                                                                                                                                          <w:marBottom w:val="0"/>
                                                                                                                                          <w:divBdr>
                                                                                                                                            <w:top w:val="none" w:sz="0" w:space="0" w:color="auto"/>
                                                                                                                                            <w:left w:val="none" w:sz="0" w:space="0" w:color="auto"/>
                                                                                                                                            <w:bottom w:val="none" w:sz="0" w:space="0" w:color="auto"/>
                                                                                                                                            <w:right w:val="none" w:sz="0" w:space="0" w:color="auto"/>
                                                                                                                                          </w:divBdr>
                                                                                                                                          <w:divsChild>
                                                                                                                                            <w:div w:id="79521640">
                                                                                                                                              <w:marLeft w:val="0"/>
                                                                                                                                              <w:marRight w:val="0"/>
                                                                                                                                              <w:marTop w:val="0"/>
                                                                                                                                              <w:marBottom w:val="0"/>
                                                                                                                                              <w:divBdr>
                                                                                                                                                <w:top w:val="none" w:sz="0" w:space="0" w:color="auto"/>
                                                                                                                                                <w:left w:val="none" w:sz="0" w:space="0" w:color="auto"/>
                                                                                                                                                <w:bottom w:val="none" w:sz="0" w:space="0" w:color="auto"/>
                                                                                                                                                <w:right w:val="none" w:sz="0" w:space="0" w:color="auto"/>
                                                                                                                                              </w:divBdr>
                                                                                                                                              <w:divsChild>
                                                                                                                                                <w:div w:id="1353143555">
                                                                                                                                                  <w:marLeft w:val="0"/>
                                                                                                                                                  <w:marRight w:val="0"/>
                                                                                                                                                  <w:marTop w:val="0"/>
                                                                                                                                                  <w:marBottom w:val="0"/>
                                                                                                                                                  <w:divBdr>
                                                                                                                                                    <w:top w:val="none" w:sz="0" w:space="0" w:color="auto"/>
                                                                                                                                                    <w:left w:val="none" w:sz="0" w:space="0" w:color="auto"/>
                                                                                                                                                    <w:bottom w:val="none" w:sz="0" w:space="0" w:color="auto"/>
                                                                                                                                                    <w:right w:val="none" w:sz="0" w:space="0" w:color="auto"/>
                                                                                                                                                  </w:divBdr>
                                                                                                                                                  <w:divsChild>
                                                                                                                                                    <w:div w:id="100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F417-3057-45CC-811D-E6ADE71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911</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UNITED STATES GOVERNMENT STANDARD GENERAL LEDGER</vt:lpstr>
    </vt:vector>
  </TitlesOfParts>
  <Company>FMS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GOVERNMENT STANDARD GENERAL LEDGER</dc:title>
  <dc:subject/>
  <dc:creator>Marlana White</dc:creator>
  <cp:keywords/>
  <cp:lastModifiedBy>Joshua E. Hudkins</cp:lastModifiedBy>
  <cp:revision>17</cp:revision>
  <cp:lastPrinted>2018-05-10T19:12:00Z</cp:lastPrinted>
  <dcterms:created xsi:type="dcterms:W3CDTF">2023-04-24T15:10:00Z</dcterms:created>
  <dcterms:modified xsi:type="dcterms:W3CDTF">2023-05-01T17:24:00Z</dcterms:modified>
</cp:coreProperties>
</file>