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1613B" w14:textId="2A5A557E" w:rsidR="00F52182" w:rsidRPr="00E047A3" w:rsidRDefault="009C7478" w:rsidP="00F52182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FY 20</w:t>
      </w:r>
      <w:r w:rsidR="00DD3727">
        <w:rPr>
          <w:rFonts w:ascii="Times New Roman" w:hAnsi="Times New Roman" w:cs="Times New Roman"/>
          <w:b/>
          <w:bCs/>
          <w:sz w:val="28"/>
          <w:szCs w:val="28"/>
          <w:u w:val="single"/>
        </w:rPr>
        <w:t>25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Scenario Updates</w:t>
      </w:r>
    </w:p>
    <w:p w14:paraId="6A566A2D" w14:textId="77777777" w:rsidR="003B675E" w:rsidRDefault="003B675E" w:rsidP="00F52182">
      <w:pPr>
        <w:autoSpaceDE w:val="0"/>
        <w:autoSpaceDN w:val="0"/>
        <w:adjustRightInd w:val="0"/>
        <w:spacing w:after="0" w:line="240" w:lineRule="auto"/>
        <w:rPr>
          <w:b/>
          <w:bCs/>
        </w:rPr>
      </w:pPr>
    </w:p>
    <w:p w14:paraId="04FDE5F9" w14:textId="3FAE7F3A" w:rsidR="00381CE8" w:rsidRDefault="00DD3727" w:rsidP="005570DB">
      <w:pPr>
        <w:autoSpaceDE w:val="0"/>
        <w:autoSpaceDN w:val="0"/>
        <w:adjustRightInd w:val="0"/>
        <w:spacing w:after="0" w:line="240" w:lineRule="auto"/>
      </w:pPr>
      <w:r>
        <w:t>All scenarios are under consideration</w:t>
      </w:r>
      <w:r w:rsidR="003F1CAB">
        <w:t xml:space="preserve"> to be added to </w:t>
      </w:r>
      <w:r w:rsidR="00390383">
        <w:t>the project</w:t>
      </w:r>
      <w:r w:rsidR="003F1CAB">
        <w:t xml:space="preserve"> list</w:t>
      </w:r>
      <w:r w:rsidR="00390383">
        <w:t xml:space="preserve"> if not already underway.</w:t>
      </w:r>
    </w:p>
    <w:p w14:paraId="6D5EE80A" w14:textId="52F7E5B5" w:rsidR="00DD3727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Nonexpenditure Transfers (NET) Fiscal 2025</w:t>
      </w:r>
      <w:r>
        <w:t xml:space="preserve"> – Potentially needs additional section(s)</w:t>
      </w:r>
    </w:p>
    <w:p w14:paraId="2A9D0280" w14:textId="5B47DB23" w:rsidR="00DB646D" w:rsidRDefault="00C911E1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C911E1">
        <w:rPr>
          <w:i/>
          <w:iCs/>
        </w:rPr>
        <w:t>SFFAS 59 Accounting and Reporting of Government Land Accounting Scenario</w:t>
      </w:r>
      <w:r>
        <w:t xml:space="preserve"> – presented today and will be available for Governmentwide review soon.</w:t>
      </w:r>
    </w:p>
    <w:p w14:paraId="198CB08C" w14:textId="2453A6F1" w:rsidR="00C911E1" w:rsidRDefault="00C911E1" w:rsidP="00C911E1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>
        <w:rPr>
          <w:i/>
          <w:iCs/>
        </w:rPr>
        <w:t>Cost Capitalization</w:t>
      </w:r>
      <w:r w:rsidRPr="00C911E1">
        <w:rPr>
          <w:i/>
          <w:iCs/>
        </w:rPr>
        <w:t xml:space="preserve"> Scenario</w:t>
      </w:r>
      <w:r>
        <w:t xml:space="preserve"> – presented today and will be available for Governmentwide review soon.</w:t>
      </w:r>
    </w:p>
    <w:p w14:paraId="01FF36AD" w14:textId="5C306789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Custodial Activity Collected on Behalf of a Federal Entity Other than the General Fund of the U.S. Government Fiscal 2019</w:t>
      </w:r>
      <w:r>
        <w:t xml:space="preserve">  --  </w:t>
      </w:r>
      <w:r w:rsidR="00DB646D">
        <w:t>Additional situations being added:</w:t>
      </w:r>
    </w:p>
    <w:p w14:paraId="623D6843" w14:textId="64ED85DC" w:rsidR="00DB646D" w:rsidRPr="00DB646D" w:rsidRDefault="00DB646D" w:rsidP="00DB646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DB646D">
        <w:t>Reclass to a Clearing Account until a specific payer can be identified</w:t>
      </w:r>
    </w:p>
    <w:p w14:paraId="75D287CE" w14:textId="23F06C20" w:rsidR="00DB646D" w:rsidRPr="00DB646D" w:rsidRDefault="00DB646D" w:rsidP="00DB646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DB646D">
        <w:t>Reclass to a Clearing Account until a specific payer can be identified</w:t>
      </w:r>
      <w:r w:rsidRPr="00DB646D">
        <w:t xml:space="preserve"> but transferred to another Federal entity other than the General Fund of the U.S. Government</w:t>
      </w:r>
    </w:p>
    <w:p w14:paraId="1D975819" w14:textId="750C94BB" w:rsidR="00DB646D" w:rsidRPr="00DB646D" w:rsidRDefault="00DB646D" w:rsidP="00DB646D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</w:pPr>
      <w:r w:rsidRPr="00DB646D">
        <w:t>Reclass to deferred revenue until performance of statutory work</w:t>
      </w:r>
    </w:p>
    <w:p w14:paraId="6C24B173" w14:textId="4F1E3D09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Appropriated Debt</w:t>
      </w:r>
      <w:r>
        <w:t xml:space="preserve">  -- New</w:t>
      </w:r>
    </w:p>
    <w:p w14:paraId="36B54F56" w14:textId="64A55C9F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Fraud Recovery</w:t>
      </w:r>
      <w:r>
        <w:t xml:space="preserve">  -- New</w:t>
      </w:r>
    </w:p>
    <w:p w14:paraId="54F6F54B" w14:textId="44F00523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CIHO/FHOT/Other Cash</w:t>
      </w:r>
      <w:r>
        <w:t xml:space="preserve">  -- New</w:t>
      </w:r>
    </w:p>
    <w:p w14:paraId="524B38F1" w14:textId="27C86C03" w:rsidR="00974C84" w:rsidRDefault="00974C84" w:rsidP="003F1CAB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Appropriation Reduced by Offsetting Collections or Offsetting Receipts Fiscal 2016</w:t>
      </w:r>
      <w:r>
        <w:t xml:space="preserve">  -- scenario currently exists but potentially needs updates</w:t>
      </w:r>
    </w:p>
    <w:p w14:paraId="3538621B" w14:textId="7BFF864A" w:rsidR="00974C84" w:rsidRDefault="00974C84" w:rsidP="007D540C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Paid-Unpaid Obligations Fiscal 2012</w:t>
      </w:r>
      <w:r>
        <w:t xml:space="preserve">  -- This scenario currently exists but needs </w:t>
      </w:r>
      <w:r w:rsidR="00390383">
        <w:t>modernization</w:t>
      </w:r>
      <w:r w:rsidR="001A33A2">
        <w:t>.</w:t>
      </w:r>
    </w:p>
    <w:p w14:paraId="0DE15291" w14:textId="062F29DB" w:rsidR="00974C84" w:rsidRDefault="00974C84" w:rsidP="00DD3727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</w:pPr>
      <w:r w:rsidRPr="00817C99">
        <w:rPr>
          <w:i/>
          <w:iCs/>
        </w:rPr>
        <w:t>Memorandum Accounts for Current-Year Asset Activity – Purchases Fiscal 2003</w:t>
      </w:r>
      <w:r>
        <w:t xml:space="preserve">  -- This scenario currently exists but needs moderniz</w:t>
      </w:r>
      <w:r w:rsidR="00390383">
        <w:t>ation</w:t>
      </w:r>
      <w:r>
        <w:t>.</w:t>
      </w:r>
    </w:p>
    <w:p w14:paraId="297E6A87" w14:textId="77777777" w:rsidR="00817C99" w:rsidRDefault="00817C99" w:rsidP="00817C99">
      <w:pPr>
        <w:autoSpaceDE w:val="0"/>
        <w:autoSpaceDN w:val="0"/>
        <w:adjustRightInd w:val="0"/>
        <w:spacing w:after="0" w:line="240" w:lineRule="auto"/>
      </w:pPr>
    </w:p>
    <w:p w14:paraId="4CF61F8D" w14:textId="11683C79" w:rsidR="00817C99" w:rsidRDefault="00817C99" w:rsidP="00817C9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FY 2025 Work Groups</w:t>
      </w:r>
      <w:r w:rsidR="006A159B">
        <w:rPr>
          <w:rFonts w:ascii="Times New Roman" w:hAnsi="Times New Roman" w:cs="Times New Roman"/>
          <w:b/>
          <w:bCs/>
          <w:sz w:val="28"/>
          <w:szCs w:val="28"/>
          <w:u w:val="single"/>
        </w:rPr>
        <w:t>/Projects</w:t>
      </w:r>
    </w:p>
    <w:p w14:paraId="241BB190" w14:textId="504B1D10" w:rsidR="00817C99" w:rsidRPr="00817C99" w:rsidRDefault="00817C99" w:rsidP="00817C99">
      <w:pPr>
        <w:pStyle w:val="ListParagraph"/>
        <w:numPr>
          <w:ilvl w:val="0"/>
          <w:numId w:val="2"/>
        </w:numPr>
        <w:rPr>
          <w:rFonts w:cstheme="minorHAnsi"/>
        </w:rPr>
      </w:pPr>
      <w:r w:rsidRPr="00817C99">
        <w:rPr>
          <w:rFonts w:cstheme="minorHAnsi"/>
          <w:i/>
          <w:iCs/>
        </w:rPr>
        <w:t>Custodial Guidance</w:t>
      </w:r>
      <w:r w:rsidRPr="00817C99">
        <w:rPr>
          <w:rFonts w:cstheme="minorHAnsi"/>
        </w:rPr>
        <w:t xml:space="preserve">  --  internal workgroup to resolve custodial Intragovernmental differences.  Agencies are pulled into discussion as needed</w:t>
      </w:r>
    </w:p>
    <w:p w14:paraId="3F6C4A1A" w14:textId="7F2EB21C" w:rsidR="00817C99" w:rsidRPr="00EC5214" w:rsidRDefault="00817C99" w:rsidP="00817C99">
      <w:pPr>
        <w:pStyle w:val="ListParagraph"/>
        <w:numPr>
          <w:ilvl w:val="0"/>
          <w:numId w:val="2"/>
        </w:numPr>
        <w:rPr>
          <w:rFonts w:cstheme="minorHAnsi"/>
        </w:rPr>
      </w:pPr>
      <w:r w:rsidRPr="00EC5214">
        <w:rPr>
          <w:rFonts w:cstheme="minorHAnsi"/>
          <w:i/>
          <w:iCs/>
        </w:rPr>
        <w:t>Budget and Accrual Reconciliation (BAR) Work group</w:t>
      </w:r>
      <w:r w:rsidRPr="00EC5214">
        <w:rPr>
          <w:rFonts w:cstheme="minorHAnsi"/>
        </w:rPr>
        <w:t xml:space="preserve">  --  </w:t>
      </w:r>
      <w:r w:rsidR="006D2C03">
        <w:rPr>
          <w:rFonts w:cstheme="minorHAnsi"/>
        </w:rPr>
        <w:t>g</w:t>
      </w:r>
      <w:r w:rsidRPr="00EC5214">
        <w:rPr>
          <w:rFonts w:cstheme="minorHAnsi"/>
        </w:rPr>
        <w:t>overnmentwide group, but discussions have been paused as we work to build a BAR report in GTAS</w:t>
      </w:r>
    </w:p>
    <w:p w14:paraId="66075ECB" w14:textId="01DF5061" w:rsidR="00817C99" w:rsidRPr="00EC5214" w:rsidRDefault="0000048A" w:rsidP="00817C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>GTAS Reporting Tool</w:t>
      </w:r>
      <w:r w:rsidR="00817C99" w:rsidRPr="00EC5214">
        <w:rPr>
          <w:rFonts w:cstheme="minorHAnsi"/>
        </w:rPr>
        <w:t xml:space="preserve">  --  </w:t>
      </w:r>
      <w:r w:rsidR="006D2C03">
        <w:rPr>
          <w:rFonts w:cstheme="minorHAnsi"/>
        </w:rPr>
        <w:t>g</w:t>
      </w:r>
      <w:r w:rsidR="00817C99" w:rsidRPr="00EC5214">
        <w:rPr>
          <w:rFonts w:cstheme="minorHAnsi"/>
        </w:rPr>
        <w:t>overnmentwide g</w:t>
      </w:r>
      <w:r w:rsidR="00390383">
        <w:rPr>
          <w:rFonts w:cstheme="minorHAnsi"/>
        </w:rPr>
        <w:t xml:space="preserve">roup to </w:t>
      </w:r>
      <w:r w:rsidR="006049CD">
        <w:rPr>
          <w:rFonts w:cstheme="minorHAnsi"/>
        </w:rPr>
        <w:t>discuss ideas/recommendations for an improved user experience</w:t>
      </w:r>
      <w:r w:rsidR="00817C99" w:rsidRPr="00EC5214">
        <w:rPr>
          <w:rFonts w:cstheme="minorHAnsi"/>
        </w:rPr>
        <w:t xml:space="preserve"> </w:t>
      </w:r>
    </w:p>
    <w:p w14:paraId="2B7F4B75" w14:textId="155C8A96" w:rsidR="00817C99" w:rsidRDefault="00EC5214" w:rsidP="00817C99">
      <w:pPr>
        <w:pStyle w:val="ListParagraph"/>
        <w:numPr>
          <w:ilvl w:val="0"/>
          <w:numId w:val="2"/>
        </w:numPr>
        <w:rPr>
          <w:rFonts w:cstheme="minorHAnsi"/>
        </w:rPr>
      </w:pPr>
      <w:r w:rsidRPr="00EC5214">
        <w:rPr>
          <w:rFonts w:cstheme="minorHAnsi"/>
          <w:i/>
          <w:iCs/>
        </w:rPr>
        <w:t>Appropriated Debt work group</w:t>
      </w:r>
      <w:r w:rsidRPr="00EC5214">
        <w:rPr>
          <w:rFonts w:cstheme="minorHAnsi"/>
        </w:rPr>
        <w:t xml:space="preserve">  --  Department of Energy, OMB, and Fiscal Service continue to engage to resolve reporting of this activity</w:t>
      </w:r>
    </w:p>
    <w:p w14:paraId="567490EB" w14:textId="0FBC9CA1" w:rsidR="00EC5214" w:rsidRDefault="00EC5214" w:rsidP="00817C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>CIHO/</w:t>
      </w:r>
      <w:r w:rsidR="00D83C0C">
        <w:rPr>
          <w:rFonts w:cstheme="minorHAnsi"/>
          <w:i/>
          <w:iCs/>
        </w:rPr>
        <w:t xml:space="preserve">FHOT </w:t>
      </w:r>
      <w:r w:rsidR="007A5486">
        <w:rPr>
          <w:rFonts w:cstheme="minorHAnsi"/>
          <w:i/>
          <w:iCs/>
        </w:rPr>
        <w:t>--</w:t>
      </w:r>
      <w:r w:rsidR="007A5486">
        <w:rPr>
          <w:rFonts w:cstheme="minorHAnsi"/>
        </w:rPr>
        <w:t xml:space="preserve"> actively</w:t>
      </w:r>
      <w:r w:rsidR="006D2C03">
        <w:rPr>
          <w:rFonts w:cstheme="minorHAnsi"/>
        </w:rPr>
        <w:t xml:space="preserve"> participate in DoD led group, </w:t>
      </w:r>
      <w:proofErr w:type="gramStart"/>
      <w:r w:rsidR="006D2C03">
        <w:rPr>
          <w:rFonts w:cstheme="minorHAnsi"/>
        </w:rPr>
        <w:t>and also</w:t>
      </w:r>
      <w:proofErr w:type="gramEnd"/>
      <w:r w:rsidR="006D2C03">
        <w:rPr>
          <w:rFonts w:cstheme="minorHAnsi"/>
        </w:rPr>
        <w:t xml:space="preserve"> in </w:t>
      </w:r>
      <w:r w:rsidR="0000048A">
        <w:rPr>
          <w:rFonts w:cstheme="minorHAnsi"/>
        </w:rPr>
        <w:t xml:space="preserve">an </w:t>
      </w:r>
      <w:r w:rsidR="006D2C03">
        <w:rPr>
          <w:rFonts w:cstheme="minorHAnsi"/>
        </w:rPr>
        <w:t>internal group</w:t>
      </w:r>
    </w:p>
    <w:p w14:paraId="64896E23" w14:textId="318F3A48" w:rsidR="006A159B" w:rsidRDefault="006A159B" w:rsidP="00817C99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 xml:space="preserve">Program Activity Reporting Key(PARK)  </w:t>
      </w:r>
      <w:r w:rsidRPr="006A159B">
        <w:rPr>
          <w:rFonts w:cstheme="minorHAnsi"/>
        </w:rPr>
        <w:t>-</w:t>
      </w:r>
      <w:r>
        <w:rPr>
          <w:rFonts w:cstheme="minorHAnsi"/>
        </w:rPr>
        <w:t>-  OMB, Fiscal Service &amp; FRB working to implement</w:t>
      </w:r>
      <w:r w:rsidR="00B470F4">
        <w:rPr>
          <w:rFonts w:cstheme="minorHAnsi"/>
        </w:rPr>
        <w:t xml:space="preserve"> new data attribute to enhance USA Spending, OMB program activity reporting &amp; provide valuable data to our Financial Reports Division.</w:t>
      </w:r>
    </w:p>
    <w:p w14:paraId="73372408" w14:textId="49A79A0C" w:rsidR="00C911E1" w:rsidRDefault="00C911E1" w:rsidP="00C911E1">
      <w:pPr>
        <w:pStyle w:val="ListParagraph"/>
        <w:numPr>
          <w:ilvl w:val="0"/>
          <w:numId w:val="2"/>
        </w:numPr>
        <w:rPr>
          <w:rFonts w:cstheme="minorHAnsi"/>
        </w:rPr>
      </w:pPr>
      <w:r>
        <w:rPr>
          <w:rFonts w:cstheme="minorHAnsi"/>
          <w:i/>
          <w:iCs/>
        </w:rPr>
        <w:t>Impacts of current/upcoming changes to Agencies</w:t>
      </w:r>
      <w:r>
        <w:rPr>
          <w:rFonts w:cstheme="minorHAnsi"/>
          <w:i/>
          <w:iCs/>
        </w:rPr>
        <w:t xml:space="preserve">  </w:t>
      </w:r>
      <w:r w:rsidRPr="006A159B">
        <w:rPr>
          <w:rFonts w:cstheme="minorHAnsi"/>
        </w:rPr>
        <w:t>-</w:t>
      </w:r>
      <w:r>
        <w:rPr>
          <w:rFonts w:cstheme="minorHAnsi"/>
        </w:rPr>
        <w:t xml:space="preserve">-  </w:t>
      </w:r>
      <w:r>
        <w:rPr>
          <w:rFonts w:cstheme="minorHAnsi"/>
        </w:rPr>
        <w:t xml:space="preserve">Fiscal Service has started an internal working group to discuss the impacts </w:t>
      </w:r>
      <w:r w:rsidR="004342DB">
        <w:rPr>
          <w:rFonts w:cstheme="minorHAnsi"/>
        </w:rPr>
        <w:t xml:space="preserve">of changes that agencies are going through and how it will affect both </w:t>
      </w:r>
      <w:r w:rsidR="006049CD">
        <w:rPr>
          <w:rFonts w:cstheme="minorHAnsi"/>
        </w:rPr>
        <w:t>agencies’</w:t>
      </w:r>
      <w:r w:rsidR="004342DB">
        <w:rPr>
          <w:rFonts w:cstheme="minorHAnsi"/>
        </w:rPr>
        <w:t xml:space="preserve"> reporting and Governmentwide consolidated reporting.  E.G. - executive orders that call for the consolidation of certain agencies.  Affected agencies are </w:t>
      </w:r>
      <w:r w:rsidR="006049CD">
        <w:rPr>
          <w:rFonts w:cstheme="minorHAnsi"/>
        </w:rPr>
        <w:t>being pulled</w:t>
      </w:r>
      <w:r w:rsidR="004342DB">
        <w:rPr>
          <w:rFonts w:cstheme="minorHAnsi"/>
        </w:rPr>
        <w:t xml:space="preserve"> into discussions on an as needed basis</w:t>
      </w:r>
      <w:r w:rsidR="006049CD">
        <w:rPr>
          <w:rFonts w:cstheme="minorHAnsi"/>
        </w:rPr>
        <w:t xml:space="preserve"> and some of these meetings will be taking place soon.</w:t>
      </w:r>
    </w:p>
    <w:p w14:paraId="4A7221A8" w14:textId="77777777" w:rsidR="00C911E1" w:rsidRDefault="00C911E1" w:rsidP="00C911E1">
      <w:pPr>
        <w:pStyle w:val="ListParagraph"/>
        <w:rPr>
          <w:rFonts w:cstheme="minorHAnsi"/>
        </w:rPr>
      </w:pPr>
    </w:p>
    <w:p w14:paraId="18A7015C" w14:textId="79B1EEAB" w:rsidR="006A159B" w:rsidRPr="007D540C" w:rsidRDefault="006A159B" w:rsidP="007D540C">
      <w:pPr>
        <w:rPr>
          <w:rFonts w:cstheme="minorHAnsi"/>
        </w:rPr>
      </w:pPr>
    </w:p>
    <w:p w14:paraId="1F032FA8" w14:textId="5847FE5F" w:rsidR="003B0929" w:rsidRDefault="003B0929" w:rsidP="005570DB">
      <w:pPr>
        <w:autoSpaceDE w:val="0"/>
        <w:autoSpaceDN w:val="0"/>
        <w:adjustRightInd w:val="0"/>
        <w:spacing w:after="0" w:line="240" w:lineRule="auto"/>
      </w:pPr>
    </w:p>
    <w:p w14:paraId="7A796051" w14:textId="77777777" w:rsidR="00E845AE" w:rsidRDefault="00E845AE" w:rsidP="003B09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2F9B216" w14:textId="430754F5" w:rsidR="003B0929" w:rsidRDefault="0000048A" w:rsidP="003B092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Upcoming Dates</w:t>
      </w:r>
    </w:p>
    <w:p w14:paraId="2B50BCC3" w14:textId="42BBB498" w:rsidR="006049CD" w:rsidRDefault="0000048A" w:rsidP="006049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4342DB">
        <w:t>4</w:t>
      </w:r>
      <w:r>
        <w:t>/</w:t>
      </w:r>
      <w:r w:rsidR="004342DB">
        <w:t>2</w:t>
      </w:r>
      <w:r w:rsidR="006049CD">
        <w:t>2</w:t>
      </w:r>
      <w:r>
        <w:t>/2025</w:t>
      </w:r>
      <w:r w:rsidR="00CE1D68">
        <w:t xml:space="preserve"> – </w:t>
      </w:r>
      <w:r>
        <w:t xml:space="preserve"> </w:t>
      </w:r>
      <w:r w:rsidR="006049CD">
        <w:t>New Daily TAS Balance Reporting Informational Session – 9-10am</w:t>
      </w:r>
    </w:p>
    <w:p w14:paraId="087267DF" w14:textId="6D237F82" w:rsidR="006049CD" w:rsidRDefault="006049CD" w:rsidP="006049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04/2</w:t>
      </w:r>
      <w:r>
        <w:t>3</w:t>
      </w:r>
      <w:r>
        <w:t xml:space="preserve">/2025 –  New Daily TAS Balance Reporting Informational Session – </w:t>
      </w:r>
      <w:r>
        <w:t>11</w:t>
      </w:r>
      <w:r>
        <w:t>-</w:t>
      </w:r>
      <w:r>
        <w:t>Noon</w:t>
      </w:r>
    </w:p>
    <w:p w14:paraId="39956D91" w14:textId="35155EAD" w:rsidR="006049CD" w:rsidRDefault="006049CD" w:rsidP="006049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 xml:space="preserve">04/23/2025 – GTAS Quarter 2 Material Differences Reporting Window opens – 8am </w:t>
      </w:r>
    </w:p>
    <w:p w14:paraId="36388B56" w14:textId="2ED80C4F" w:rsidR="00CE1D68" w:rsidRDefault="007D3214" w:rsidP="006049C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4342DB">
        <w:t>4</w:t>
      </w:r>
      <w:r>
        <w:t>/</w:t>
      </w:r>
      <w:r w:rsidR="004342DB">
        <w:t>24</w:t>
      </w:r>
      <w:r>
        <w:t xml:space="preserve">/2025  - </w:t>
      </w:r>
      <w:r w:rsidR="006049CD">
        <w:t xml:space="preserve">New Daily TAS Balance Reporting Informational Session – </w:t>
      </w:r>
      <w:r w:rsidR="006049CD">
        <w:t>3-4pm</w:t>
      </w:r>
    </w:p>
    <w:p w14:paraId="20F4376C" w14:textId="5C745813" w:rsidR="005300C6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390383">
        <w:t>4/29/2025 – GTAS Quarter 2 Material Difference Reporting Window closes</w:t>
      </w:r>
      <w:r w:rsidR="00775B3C">
        <w:t xml:space="preserve"> – </w:t>
      </w:r>
      <w:r w:rsidR="00390383">
        <w:t>5pm</w:t>
      </w:r>
    </w:p>
    <w:p w14:paraId="2316F11E" w14:textId="1B5BB877" w:rsidR="007D3214" w:rsidRDefault="007D3214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</w:t>
      </w:r>
      <w:r w:rsidR="00390383">
        <w:t>4/30/2025 – GTAS 102 Training</w:t>
      </w:r>
    </w:p>
    <w:p w14:paraId="4B352983" w14:textId="46C30684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05/06/2025 – GTAS Period 07 Reporting Window opens – 8am</w:t>
      </w:r>
    </w:p>
    <w:p w14:paraId="634D99F3" w14:textId="670151A3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05/07/2025 – USSGL Board Meeting &amp; USSSGL Ballot 25-02 distributed</w:t>
      </w:r>
    </w:p>
    <w:p w14:paraId="53AFE273" w14:textId="6A987B49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05/14/2025 – USSGL Ballot 25-02 due by 12pm</w:t>
      </w:r>
    </w:p>
    <w:p w14:paraId="0567D9E9" w14:textId="2A799576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05/14/2025 – CRT meeting</w:t>
      </w:r>
    </w:p>
    <w:p w14:paraId="40FE036E" w14:textId="045BFD5B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05/14/2025 – Governmentwide Accounting Experience Session – The CARS Transition to the Cloud</w:t>
      </w:r>
    </w:p>
    <w:p w14:paraId="77E060C3" w14:textId="0E9BF855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05/15/2025 – FASAB Training (4 CPE’s available)</w:t>
      </w:r>
    </w:p>
    <w:p w14:paraId="0B09B77E" w14:textId="0C26A7B0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05/19/2025 – GTAS Period 07 Reporting Window closes – 5pm</w:t>
      </w:r>
    </w:p>
    <w:p w14:paraId="63883A12" w14:textId="63DBD95C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05/21/2025 – GTAS System Publish (period 09)</w:t>
      </w:r>
    </w:p>
    <w:p w14:paraId="7246145B" w14:textId="199B3A21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05/28/2025 – GTAS 101 Training</w:t>
      </w:r>
    </w:p>
    <w:p w14:paraId="0BA68BA9" w14:textId="062C69A2" w:rsidR="00390383" w:rsidRDefault="00390383" w:rsidP="007D3214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>
        <w:t>06/05/2025 – TFM Bulletin 2025-06 publishes</w:t>
      </w:r>
    </w:p>
    <w:p w14:paraId="759E3A07" w14:textId="47448B43" w:rsidR="00084578" w:rsidRPr="009C7478" w:rsidRDefault="00084578" w:rsidP="00084578">
      <w:pPr>
        <w:pStyle w:val="ListParagraph"/>
        <w:autoSpaceDE w:val="0"/>
        <w:autoSpaceDN w:val="0"/>
        <w:adjustRightInd w:val="0"/>
        <w:spacing w:after="0" w:line="240" w:lineRule="auto"/>
      </w:pPr>
    </w:p>
    <w:sectPr w:rsidR="00084578" w:rsidRPr="009C7478" w:rsidSect="007D4D75">
      <w:headerReference w:type="default" r:id="rId8"/>
      <w:footerReference w:type="default" r:id="rId9"/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CD7B4" w14:textId="77777777" w:rsidR="00745D48" w:rsidRDefault="00745D48" w:rsidP="00745D48">
      <w:pPr>
        <w:spacing w:after="0" w:line="240" w:lineRule="auto"/>
      </w:pPr>
      <w:r>
        <w:separator/>
      </w:r>
    </w:p>
  </w:endnote>
  <w:endnote w:type="continuationSeparator" w:id="0">
    <w:p w14:paraId="04356A80" w14:textId="77777777" w:rsidR="00745D48" w:rsidRDefault="00745D48" w:rsidP="00745D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97249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9309C2C" w14:textId="17A7770D" w:rsidR="00745D48" w:rsidRDefault="00745D48" w:rsidP="00745D4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                                       </w:t>
            </w:r>
            <w:r w:rsidRPr="00745D48">
              <w:rPr>
                <w:b/>
                <w:bCs/>
              </w:rPr>
              <w:t xml:space="preserve">IRC Handout </w:t>
            </w:r>
            <w:r w:rsidR="00DD3727">
              <w:rPr>
                <w:b/>
                <w:bCs/>
              </w:rPr>
              <w:t>0</w:t>
            </w:r>
            <w:r w:rsidR="0015202F">
              <w:rPr>
                <w:b/>
                <w:bCs/>
              </w:rPr>
              <w:t>4</w:t>
            </w:r>
            <w:r w:rsidRPr="00745D48">
              <w:rPr>
                <w:b/>
                <w:bCs/>
              </w:rPr>
              <w:t>/</w:t>
            </w:r>
            <w:r w:rsidR="0015202F">
              <w:rPr>
                <w:b/>
                <w:bCs/>
              </w:rPr>
              <w:t>24</w:t>
            </w:r>
            <w:r w:rsidRPr="00745D48">
              <w:rPr>
                <w:b/>
                <w:bCs/>
              </w:rPr>
              <w:t>/202</w:t>
            </w:r>
            <w:r w:rsidR="00DD3727">
              <w:rPr>
                <w:b/>
                <w:bCs/>
              </w:rPr>
              <w:t>5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05177" w14:textId="77777777" w:rsidR="00745D48" w:rsidRDefault="00745D48" w:rsidP="00745D48">
      <w:pPr>
        <w:spacing w:after="0" w:line="240" w:lineRule="auto"/>
      </w:pPr>
      <w:r>
        <w:separator/>
      </w:r>
    </w:p>
  </w:footnote>
  <w:footnote w:type="continuationSeparator" w:id="0">
    <w:p w14:paraId="78F93FB1" w14:textId="77777777" w:rsidR="00745D48" w:rsidRDefault="00745D48" w:rsidP="00745D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5432197"/>
      <w:docPartObj>
        <w:docPartGallery w:val="Watermarks"/>
        <w:docPartUnique/>
      </w:docPartObj>
    </w:sdtPr>
    <w:sdtEndPr/>
    <w:sdtContent>
      <w:p w14:paraId="3864E844" w14:textId="4EEE93A1" w:rsidR="00CD05A0" w:rsidRDefault="006049CD">
        <w:pPr>
          <w:pStyle w:val="Header"/>
        </w:pPr>
        <w:r>
          <w:rPr>
            <w:noProof/>
          </w:rPr>
          <w:pict w14:anchorId="3C456E2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0333C"/>
    <w:multiLevelType w:val="hybridMultilevel"/>
    <w:tmpl w:val="24D0B8E4"/>
    <w:lvl w:ilvl="0" w:tplc="D848FF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AD5EDC"/>
    <w:multiLevelType w:val="hybridMultilevel"/>
    <w:tmpl w:val="CB424CFE"/>
    <w:lvl w:ilvl="0" w:tplc="BE8A2AD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516868">
    <w:abstractNumId w:val="0"/>
  </w:num>
  <w:num w:numId="2" w16cid:durableId="18830590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82"/>
    <w:rsid w:val="0000048A"/>
    <w:rsid w:val="00060BF1"/>
    <w:rsid w:val="00084578"/>
    <w:rsid w:val="000A249E"/>
    <w:rsid w:val="000C0BDE"/>
    <w:rsid w:val="000C10C6"/>
    <w:rsid w:val="000C62AA"/>
    <w:rsid w:val="00120EB5"/>
    <w:rsid w:val="0015202F"/>
    <w:rsid w:val="001A33A2"/>
    <w:rsid w:val="001C3B89"/>
    <w:rsid w:val="001D2FAF"/>
    <w:rsid w:val="001F5408"/>
    <w:rsid w:val="00261747"/>
    <w:rsid w:val="002A5490"/>
    <w:rsid w:val="002B00EE"/>
    <w:rsid w:val="002B301B"/>
    <w:rsid w:val="00343BB0"/>
    <w:rsid w:val="00381CE8"/>
    <w:rsid w:val="00383A13"/>
    <w:rsid w:val="00390383"/>
    <w:rsid w:val="003A759C"/>
    <w:rsid w:val="003B0929"/>
    <w:rsid w:val="003B675E"/>
    <w:rsid w:val="003B7826"/>
    <w:rsid w:val="003C711F"/>
    <w:rsid w:val="003E7E5B"/>
    <w:rsid w:val="003F1CAB"/>
    <w:rsid w:val="004342DB"/>
    <w:rsid w:val="00484BEA"/>
    <w:rsid w:val="004B131E"/>
    <w:rsid w:val="00522642"/>
    <w:rsid w:val="005300C6"/>
    <w:rsid w:val="00540FE6"/>
    <w:rsid w:val="0055709E"/>
    <w:rsid w:val="005570DB"/>
    <w:rsid w:val="0058286E"/>
    <w:rsid w:val="006049CD"/>
    <w:rsid w:val="0061370D"/>
    <w:rsid w:val="0065394F"/>
    <w:rsid w:val="006A159B"/>
    <w:rsid w:val="006D2C03"/>
    <w:rsid w:val="006F1984"/>
    <w:rsid w:val="006F6AB0"/>
    <w:rsid w:val="00703A4E"/>
    <w:rsid w:val="007118E1"/>
    <w:rsid w:val="00736D24"/>
    <w:rsid w:val="00745D48"/>
    <w:rsid w:val="007673FB"/>
    <w:rsid w:val="00775B3C"/>
    <w:rsid w:val="007A5486"/>
    <w:rsid w:val="007B4D1B"/>
    <w:rsid w:val="007D3214"/>
    <w:rsid w:val="007D4D75"/>
    <w:rsid w:val="007D540C"/>
    <w:rsid w:val="007F337A"/>
    <w:rsid w:val="00800998"/>
    <w:rsid w:val="0081279B"/>
    <w:rsid w:val="00817C99"/>
    <w:rsid w:val="0086261D"/>
    <w:rsid w:val="00865DC3"/>
    <w:rsid w:val="008A0952"/>
    <w:rsid w:val="008A33F8"/>
    <w:rsid w:val="008C60D2"/>
    <w:rsid w:val="00906CC5"/>
    <w:rsid w:val="009333AA"/>
    <w:rsid w:val="00974C84"/>
    <w:rsid w:val="009A1003"/>
    <w:rsid w:val="009C7478"/>
    <w:rsid w:val="00A029B4"/>
    <w:rsid w:val="00A43F75"/>
    <w:rsid w:val="00A8052A"/>
    <w:rsid w:val="00A87B86"/>
    <w:rsid w:val="00A90A83"/>
    <w:rsid w:val="00A958C2"/>
    <w:rsid w:val="00AC44E3"/>
    <w:rsid w:val="00AC4873"/>
    <w:rsid w:val="00AE75F2"/>
    <w:rsid w:val="00AF4860"/>
    <w:rsid w:val="00B26355"/>
    <w:rsid w:val="00B470F4"/>
    <w:rsid w:val="00B473DD"/>
    <w:rsid w:val="00B55DE8"/>
    <w:rsid w:val="00B72D9C"/>
    <w:rsid w:val="00BA52B4"/>
    <w:rsid w:val="00BA7024"/>
    <w:rsid w:val="00BB25CF"/>
    <w:rsid w:val="00BC7F64"/>
    <w:rsid w:val="00BD4184"/>
    <w:rsid w:val="00C11201"/>
    <w:rsid w:val="00C174FB"/>
    <w:rsid w:val="00C331BD"/>
    <w:rsid w:val="00C4296E"/>
    <w:rsid w:val="00C911E1"/>
    <w:rsid w:val="00C92C7F"/>
    <w:rsid w:val="00CA340E"/>
    <w:rsid w:val="00CD05A0"/>
    <w:rsid w:val="00CD29FA"/>
    <w:rsid w:val="00CE1D68"/>
    <w:rsid w:val="00CE6A65"/>
    <w:rsid w:val="00D33FDC"/>
    <w:rsid w:val="00D67A15"/>
    <w:rsid w:val="00D83C0C"/>
    <w:rsid w:val="00D96246"/>
    <w:rsid w:val="00DB3752"/>
    <w:rsid w:val="00DB646D"/>
    <w:rsid w:val="00DD2FB4"/>
    <w:rsid w:val="00DD3727"/>
    <w:rsid w:val="00DD6FAB"/>
    <w:rsid w:val="00DE504A"/>
    <w:rsid w:val="00E22238"/>
    <w:rsid w:val="00E36D30"/>
    <w:rsid w:val="00E845AE"/>
    <w:rsid w:val="00E90FAD"/>
    <w:rsid w:val="00E92CA0"/>
    <w:rsid w:val="00EA4A4A"/>
    <w:rsid w:val="00EC2E49"/>
    <w:rsid w:val="00EC5214"/>
    <w:rsid w:val="00ED26B7"/>
    <w:rsid w:val="00EE103A"/>
    <w:rsid w:val="00EF049F"/>
    <w:rsid w:val="00EF5105"/>
    <w:rsid w:val="00F41E32"/>
    <w:rsid w:val="00F52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3F758BE"/>
  <w15:chartTrackingRefBased/>
  <w15:docId w15:val="{6DFCBAFA-9714-42C3-A3CE-ECB0C4903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8A33F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A33F8"/>
    <w:rPr>
      <w:rFonts w:ascii="Consolas" w:hAnsi="Consolas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5D48"/>
  </w:style>
  <w:style w:type="paragraph" w:styleId="Footer">
    <w:name w:val="footer"/>
    <w:basedOn w:val="Normal"/>
    <w:link w:val="FooterChar"/>
    <w:uiPriority w:val="99"/>
    <w:unhideWhenUsed/>
    <w:rsid w:val="00745D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5D48"/>
  </w:style>
  <w:style w:type="table" w:styleId="TableGrid">
    <w:name w:val="Table Grid"/>
    <w:basedOn w:val="TableNormal"/>
    <w:uiPriority w:val="39"/>
    <w:rsid w:val="009C7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092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57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300C6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300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9D8821-2CA7-4807-A405-46B4FF942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855</TotalTime>
  <Pages>2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David Casto</dc:creator>
  <cp:keywords/>
  <dc:description/>
  <cp:lastModifiedBy>Joshua E. Hudkins</cp:lastModifiedBy>
  <cp:revision>88</cp:revision>
  <dcterms:created xsi:type="dcterms:W3CDTF">2023-01-23T17:57:00Z</dcterms:created>
  <dcterms:modified xsi:type="dcterms:W3CDTF">2025-04-21T16:51:00Z</dcterms:modified>
</cp:coreProperties>
</file>