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18" w:rsidRDefault="009D6261">
      <w:pPr>
        <w:rPr>
          <w:rFonts w:ascii="Times New Roman" w:hAnsi="Times New Roman" w:cs="Times New Roman"/>
          <w:b/>
          <w:sz w:val="48"/>
          <w:szCs w:val="48"/>
        </w:rPr>
      </w:pPr>
      <w:r w:rsidRPr="009D6261">
        <w:rPr>
          <w:rFonts w:ascii="Times New Roman" w:hAnsi="Times New Roman" w:cs="Times New Roman"/>
          <w:b/>
          <w:sz w:val="48"/>
          <w:szCs w:val="48"/>
        </w:rPr>
        <w:t>Credit Reform Ca</w:t>
      </w:r>
      <w:bookmarkStart w:id="0" w:name="_GoBack"/>
      <w:bookmarkEnd w:id="0"/>
      <w:r w:rsidRPr="009D6261">
        <w:rPr>
          <w:rFonts w:ascii="Times New Roman" w:hAnsi="Times New Roman" w:cs="Times New Roman"/>
          <w:b/>
          <w:sz w:val="48"/>
          <w:szCs w:val="48"/>
        </w:rPr>
        <w:t>se Study Update Project</w:t>
      </w:r>
    </w:p>
    <w:p w:rsidR="009D6261" w:rsidRDefault="009D6261" w:rsidP="009D6261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6480" w:hanging="6480"/>
        <w:jc w:val="both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9D6261" w:rsidRDefault="009D6261" w:rsidP="009D6261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6480" w:hanging="6480"/>
        <w:jc w:val="both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9D6261" w:rsidRDefault="009D6261" w:rsidP="00DD3EAD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6480" w:hanging="648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D3EAD" w:rsidRPr="00DD3EAD" w:rsidRDefault="00EF3D77" w:rsidP="00DD3EAD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Phase II </w:t>
      </w:r>
      <w:r w:rsidR="00DD3EAD" w:rsidRPr="00DD3EAD">
        <w:rPr>
          <w:rFonts w:ascii="Times New Roman" w:eastAsia="Times New Roman" w:hAnsi="Times New Roman" w:cs="Times New Roman"/>
          <w:b/>
          <w:bCs/>
          <w:sz w:val="32"/>
          <w:szCs w:val="32"/>
        </w:rPr>
        <w:t>document updates to the following:</w:t>
      </w:r>
    </w:p>
    <w:p w:rsidR="00DD3EAD" w:rsidRPr="00DD3EAD" w:rsidRDefault="00DD3EAD" w:rsidP="00DD3EAD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9D6261" w:rsidRPr="00DD3EAD" w:rsidRDefault="00DD3EAD" w:rsidP="00DD3EAD">
      <w:pPr>
        <w:pStyle w:val="ListParagraph"/>
        <w:keepNext/>
        <w:widowControl w:val="0"/>
        <w:numPr>
          <w:ilvl w:val="0"/>
          <w:numId w:val="4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Guide for Basic Accounting and Reporting for Foreclosed Property in Federal Credit Programs Effective Fiscal Year 2017</w:t>
      </w:r>
    </w:p>
    <w:p w:rsidR="00DD3EAD" w:rsidRPr="00DD3EAD" w:rsidRDefault="00DD3EAD" w:rsidP="00DD3EAD">
      <w:pPr>
        <w:pStyle w:val="ListParagraph"/>
        <w:keepNext/>
        <w:widowControl w:val="0"/>
        <w:numPr>
          <w:ilvl w:val="0"/>
          <w:numId w:val="4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Guide for Basic Accounting and Reporting For Direct Loan Programs Without Collateral in Federal Credit Program Effective Fiscal Year 2017</w:t>
      </w:r>
    </w:p>
    <w:p w:rsidR="00DD3EAD" w:rsidRPr="00DD3EAD" w:rsidRDefault="00DD3EAD" w:rsidP="00DD3EAD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D3EAD" w:rsidRPr="00DD3EAD" w:rsidRDefault="009D6261" w:rsidP="00DD3EAD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D3EAD">
        <w:rPr>
          <w:rFonts w:ascii="Times New Roman" w:eastAsia="Times New Roman" w:hAnsi="Times New Roman" w:cs="Times New Roman"/>
          <w:b/>
          <w:bCs/>
          <w:sz w:val="32"/>
          <w:szCs w:val="32"/>
        </w:rPr>
        <w:t>Update accounting transactions</w:t>
      </w:r>
      <w:r w:rsidR="00DD3EAD" w:rsidRPr="00DD3E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 </w:t>
      </w:r>
    </w:p>
    <w:p w:rsidR="00DD3EAD" w:rsidRDefault="00DD3EAD" w:rsidP="00DD3EAD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D3EAD" w:rsidRDefault="00DD3EAD" w:rsidP="00DD3EAD">
      <w:pPr>
        <w:pStyle w:val="ListParagraph"/>
        <w:keepNext/>
        <w:widowControl w:val="0"/>
        <w:numPr>
          <w:ilvl w:val="0"/>
          <w:numId w:val="7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 w:rsidRPr="00DD3EAD">
        <w:rPr>
          <w:rFonts w:ascii="Times New Roman" w:eastAsia="Times New Roman" w:hAnsi="Times New Roman" w:cs="Times New Roman"/>
          <w:b/>
          <w:bCs/>
          <w:sz w:val="24"/>
          <w:szCs w:val="24"/>
        </w:rPr>
        <w:t>Replace USSGL 579000 – Other Financing Sources with  USSGL 579100 – Adjustment to Financing Sources – Credit Reform</w:t>
      </w:r>
    </w:p>
    <w:p w:rsidR="00DD3EAD" w:rsidRPr="00DD3EAD" w:rsidRDefault="00DD3EAD" w:rsidP="00DD3EAD">
      <w:pPr>
        <w:pStyle w:val="ListParagraph"/>
        <w:keepNext/>
        <w:widowControl w:val="0"/>
        <w:numPr>
          <w:ilvl w:val="0"/>
          <w:numId w:val="7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When reporting USSGL 579100 agencies should use the Federal/Nonfederal attribute domain value of “F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 .</w:t>
      </w:r>
      <w:proofErr w:type="gramEnd"/>
      <w:r w:rsidRPr="00DD3EAD">
        <w:rPr>
          <w:rFonts w:ascii="Times New Roman" w:eastAsia="Times New Roman" w:hAnsi="Times New Roman" w:cs="Times New Roman"/>
          <w:b/>
          <w:bCs/>
          <w:sz w:val="28"/>
          <w:szCs w:val="32"/>
        </w:rPr>
        <w:br/>
      </w:r>
    </w:p>
    <w:p w:rsidR="00DD3EAD" w:rsidRDefault="00DD3EAD" w:rsidP="00DD3EAD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Transaction Codes Created or Updated:</w:t>
      </w:r>
    </w:p>
    <w:p w:rsidR="00DD3EAD" w:rsidRPr="00F42965" w:rsidRDefault="00DD3EAD" w:rsidP="00DD3EAD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F42965" w:rsidRPr="00F238AE" w:rsidRDefault="00EF3D77" w:rsidP="00F238AE">
      <w:pPr>
        <w:pStyle w:val="ListParagraph"/>
        <w:keepNext/>
        <w:widowControl w:val="0"/>
        <w:numPr>
          <w:ilvl w:val="0"/>
          <w:numId w:val="8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Effective Fiscal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affected Transaction Codes that include USSGL 579100.</w:t>
      </w:r>
    </w:p>
    <w:p w:rsidR="00F42965" w:rsidRP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62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42965"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A204 </w:t>
      </w:r>
    </w:p>
    <w:p w:rsidR="00F42965" w:rsidRP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62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42965"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A206</w:t>
      </w:r>
    </w:p>
    <w:p w:rsidR="00F42965" w:rsidRP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62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42965"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A208</w:t>
      </w:r>
    </w:p>
    <w:p w:rsidR="00F42965" w:rsidRP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62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42965"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D149 </w:t>
      </w:r>
    </w:p>
    <w:p w:rsidR="00F42965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620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42965"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D150</w:t>
      </w:r>
    </w:p>
    <w:p w:rsidR="00F238AE" w:rsidRP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62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F42965" w:rsidRPr="00F238AE" w:rsidRDefault="00F42965" w:rsidP="00F238AE">
      <w:pPr>
        <w:pStyle w:val="ListParagraph"/>
        <w:keepNext/>
        <w:widowControl w:val="0"/>
        <w:numPr>
          <w:ilvl w:val="0"/>
          <w:numId w:val="8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Effective Fiscal 2017</w:t>
      </w:r>
      <w:r w:rsidR="00F238AE">
        <w:rPr>
          <w:rFonts w:ascii="Times New Roman" w:eastAsia="Times New Roman" w:hAnsi="Times New Roman" w:cs="Times New Roman"/>
          <w:b/>
          <w:bCs/>
          <w:sz w:val="24"/>
          <w:szCs w:val="24"/>
        </w:rPr>
        <w:t>, affected Transaction Codes updated to include language clarifying their use in Credit Reform situations or to include USSGL accounts used in transactions presented in the case studies:</w:t>
      </w:r>
    </w:p>
    <w:p w:rsidR="00F238AE" w:rsidRP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50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500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-A202</w:t>
      </w:r>
    </w:p>
    <w:p w:rsid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500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-B105</w:t>
      </w:r>
    </w:p>
    <w:p w:rsid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500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-C118</w:t>
      </w:r>
    </w:p>
    <w:p w:rsid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500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-D147</w:t>
      </w:r>
    </w:p>
    <w:p w:rsidR="00F238AE" w:rsidRPr="00F238AE" w:rsidRDefault="00F238AE" w:rsidP="00F238AE">
      <w:pPr>
        <w:pStyle w:val="ListParagraph"/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50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42965" w:rsidRPr="00F42965" w:rsidRDefault="00F42965" w:rsidP="00DD3EAD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sectPr w:rsidR="00F42965" w:rsidRPr="00F429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77" w:rsidRDefault="00EF3D77" w:rsidP="00EF3D77">
      <w:pPr>
        <w:spacing w:after="0" w:line="240" w:lineRule="auto"/>
      </w:pPr>
      <w:r>
        <w:separator/>
      </w:r>
    </w:p>
  </w:endnote>
  <w:endnote w:type="continuationSeparator" w:id="0">
    <w:p w:rsidR="00EF3D77" w:rsidRDefault="00EF3D77" w:rsidP="00EF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77" w:rsidRDefault="00EF3D77">
    <w:pPr>
      <w:pStyle w:val="Footer"/>
    </w:pPr>
    <w:r>
      <w:t>Credit Reform Case Studies</w:t>
    </w:r>
    <w:r>
      <w:ptab w:relativeTo="margin" w:alignment="center" w:leader="none"/>
    </w:r>
    <w:r>
      <w:t>Page 1 of 1</w:t>
    </w:r>
    <w:r>
      <w:tab/>
      <w:t xml:space="preserve">IRC </w:t>
    </w:r>
    <w:proofErr w:type="gramStart"/>
    <w:r>
      <w:t>Handout  April</w:t>
    </w:r>
    <w:proofErr w:type="gramEnd"/>
    <w:r>
      <w:t xml:space="preserve"> 20, 2017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77" w:rsidRDefault="00EF3D77" w:rsidP="00EF3D77">
      <w:pPr>
        <w:spacing w:after="0" w:line="240" w:lineRule="auto"/>
      </w:pPr>
      <w:r>
        <w:separator/>
      </w:r>
    </w:p>
  </w:footnote>
  <w:footnote w:type="continuationSeparator" w:id="0">
    <w:p w:rsidR="00EF3D77" w:rsidRDefault="00EF3D77" w:rsidP="00EF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737E"/>
    <w:multiLevelType w:val="hybridMultilevel"/>
    <w:tmpl w:val="19981C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7F7FE5"/>
    <w:multiLevelType w:val="hybridMultilevel"/>
    <w:tmpl w:val="B3265B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3D0525"/>
    <w:multiLevelType w:val="hybridMultilevel"/>
    <w:tmpl w:val="0A98D30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B051592"/>
    <w:multiLevelType w:val="hybridMultilevel"/>
    <w:tmpl w:val="F626A93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2EB0F2B"/>
    <w:multiLevelType w:val="hybridMultilevel"/>
    <w:tmpl w:val="498623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DC4D02"/>
    <w:multiLevelType w:val="hybridMultilevel"/>
    <w:tmpl w:val="F4002C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992DCA"/>
    <w:multiLevelType w:val="hybridMultilevel"/>
    <w:tmpl w:val="935CC00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30F630E"/>
    <w:multiLevelType w:val="hybridMultilevel"/>
    <w:tmpl w:val="B16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1"/>
    <w:rsid w:val="009D6261"/>
    <w:rsid w:val="00B42C18"/>
    <w:rsid w:val="00DD3EAD"/>
    <w:rsid w:val="00EF3D77"/>
    <w:rsid w:val="00F238AE"/>
    <w:rsid w:val="00F4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77"/>
  </w:style>
  <w:style w:type="paragraph" w:styleId="Footer">
    <w:name w:val="footer"/>
    <w:basedOn w:val="Normal"/>
    <w:link w:val="FooterChar"/>
    <w:uiPriority w:val="99"/>
    <w:unhideWhenUsed/>
    <w:rsid w:val="00EF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77"/>
  </w:style>
  <w:style w:type="paragraph" w:styleId="BalloonText">
    <w:name w:val="Balloon Text"/>
    <w:basedOn w:val="Normal"/>
    <w:link w:val="BalloonTextChar"/>
    <w:uiPriority w:val="99"/>
    <w:semiHidden/>
    <w:unhideWhenUsed/>
    <w:rsid w:val="00EF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77"/>
  </w:style>
  <w:style w:type="paragraph" w:styleId="Footer">
    <w:name w:val="footer"/>
    <w:basedOn w:val="Normal"/>
    <w:link w:val="FooterChar"/>
    <w:uiPriority w:val="99"/>
    <w:unhideWhenUsed/>
    <w:rsid w:val="00EF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77"/>
  </w:style>
  <w:style w:type="paragraph" w:styleId="BalloonText">
    <w:name w:val="Balloon Text"/>
    <w:basedOn w:val="Normal"/>
    <w:link w:val="BalloonTextChar"/>
    <w:uiPriority w:val="99"/>
    <w:semiHidden/>
    <w:unhideWhenUsed/>
    <w:rsid w:val="00EF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BPD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K. Linscott II</dc:creator>
  <cp:lastModifiedBy>David K. Linscott II</cp:lastModifiedBy>
  <cp:revision>2</cp:revision>
  <dcterms:created xsi:type="dcterms:W3CDTF">2017-04-07T17:22:00Z</dcterms:created>
  <dcterms:modified xsi:type="dcterms:W3CDTF">2017-04-10T11:57:00Z</dcterms:modified>
</cp:coreProperties>
</file>