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89" w:rsidRDefault="006C4089" w:rsidP="006C4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Modifications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USSGL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Account 299100, TC D438 and TC D622</w:t>
      </w:r>
    </w:p>
    <w:p w:rsidR="00DE5D13" w:rsidRDefault="00F56A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Modification to definition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USSGL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Account 299100</w:t>
      </w:r>
    </w:p>
    <w:p w:rsidR="00F56A9C" w:rsidRDefault="00F56A9C" w:rsidP="00F56A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Account Title: </w:t>
      </w:r>
      <w:r>
        <w:rPr>
          <w:sz w:val="23"/>
          <w:szCs w:val="23"/>
        </w:rPr>
        <w:t xml:space="preserve">Other Liabilities - Reductions </w:t>
      </w:r>
    </w:p>
    <w:p w:rsidR="00F56A9C" w:rsidRDefault="00F56A9C" w:rsidP="00F56A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Account Number: </w:t>
      </w:r>
      <w:r>
        <w:rPr>
          <w:sz w:val="23"/>
          <w:szCs w:val="23"/>
        </w:rPr>
        <w:t xml:space="preserve">299100 </w:t>
      </w:r>
    </w:p>
    <w:p w:rsidR="00F56A9C" w:rsidRDefault="00F56A9C" w:rsidP="00F56A9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Normal Balance: </w:t>
      </w:r>
      <w:r>
        <w:rPr>
          <w:sz w:val="23"/>
          <w:szCs w:val="23"/>
        </w:rPr>
        <w:t xml:space="preserve">Credit </w:t>
      </w:r>
    </w:p>
    <w:p w:rsidR="00F56A9C" w:rsidRPr="007F1ABD" w:rsidRDefault="00F56A9C" w:rsidP="0039689F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7F1ABD">
        <w:rPr>
          <w:rFonts w:ascii="Times New Roman" w:hAnsi="Times New Roman" w:cs="Times New Roman"/>
          <w:b/>
          <w:bCs/>
          <w:sz w:val="23"/>
          <w:szCs w:val="23"/>
        </w:rPr>
        <w:t xml:space="preserve">Definition: </w:t>
      </w:r>
      <w:r w:rsidRPr="007F1ABD">
        <w:rPr>
          <w:rFonts w:ascii="Times New Roman" w:hAnsi="Times New Roman" w:cs="Times New Roman"/>
          <w:sz w:val="23"/>
          <w:szCs w:val="23"/>
        </w:rPr>
        <w:t xml:space="preserve">Other liabilities of reductions where there is not a related budgetary obligation. Use while awaiting a warrant to </w:t>
      </w:r>
      <w:proofErr w:type="gramStart"/>
      <w:r w:rsidRPr="007F1ABD">
        <w:rPr>
          <w:rFonts w:ascii="Times New Roman" w:hAnsi="Times New Roman" w:cs="Times New Roman"/>
          <w:sz w:val="23"/>
          <w:szCs w:val="23"/>
        </w:rPr>
        <w:t>be issued</w:t>
      </w:r>
      <w:proofErr w:type="gramEnd"/>
      <w:r w:rsidRPr="007F1ABD">
        <w:rPr>
          <w:rFonts w:ascii="Times New Roman" w:hAnsi="Times New Roman" w:cs="Times New Roman"/>
          <w:sz w:val="23"/>
          <w:szCs w:val="23"/>
        </w:rPr>
        <w:t xml:space="preserve"> for a reduction (i.e., rescission, across-the-board reduction, and sequestration). </w:t>
      </w:r>
      <w:proofErr w:type="gramStart"/>
      <w:r w:rsidRPr="007F1ABD">
        <w:rPr>
          <w:rFonts w:ascii="Times New Roman" w:hAnsi="Times New Roman" w:cs="Times New Roman"/>
          <w:color w:val="4F81BD" w:themeColor="accent1"/>
          <w:sz w:val="23"/>
          <w:szCs w:val="23"/>
        </w:rPr>
        <w:t>May also be used</w:t>
      </w:r>
      <w:proofErr w:type="gramEnd"/>
      <w:r w:rsidRPr="007F1ABD">
        <w:rPr>
          <w:rFonts w:ascii="Times New Roman" w:hAnsi="Times New Roman" w:cs="Times New Roman"/>
          <w:color w:val="4F81BD" w:themeColor="accent1"/>
          <w:sz w:val="23"/>
          <w:szCs w:val="23"/>
        </w:rPr>
        <w:t xml:space="preserve"> while awaiting a warrant to be issued for a reduction of unobligated balances of indefinite appropriations derived from the General Fund of the U.S. Government.</w:t>
      </w:r>
      <w:r w:rsidRPr="007F1ABD">
        <w:rPr>
          <w:rFonts w:ascii="Times New Roman" w:hAnsi="Times New Roman" w:cs="Times New Roman"/>
          <w:sz w:val="23"/>
          <w:szCs w:val="23"/>
        </w:rPr>
        <w:t xml:space="preserve"> The warrant </w:t>
      </w:r>
      <w:proofErr w:type="gramStart"/>
      <w:r w:rsidRPr="007F1ABD">
        <w:rPr>
          <w:rFonts w:ascii="Times New Roman" w:hAnsi="Times New Roman" w:cs="Times New Roman"/>
          <w:sz w:val="23"/>
          <w:szCs w:val="23"/>
        </w:rPr>
        <w:t>must be issued</w:t>
      </w:r>
      <w:proofErr w:type="gramEnd"/>
      <w:r w:rsidRPr="007F1ABD">
        <w:rPr>
          <w:rFonts w:ascii="Times New Roman" w:hAnsi="Times New Roman" w:cs="Times New Roman"/>
          <w:sz w:val="23"/>
          <w:szCs w:val="23"/>
        </w:rPr>
        <w:t xml:space="preserve"> by yearend. This ac</w:t>
      </w:r>
      <w:r w:rsidR="0039689F" w:rsidRPr="007F1ABD">
        <w:rPr>
          <w:rFonts w:ascii="Times New Roman" w:hAnsi="Times New Roman" w:cs="Times New Roman"/>
          <w:sz w:val="23"/>
          <w:szCs w:val="23"/>
        </w:rPr>
        <w:t>count does not close at yearend.</w:t>
      </w:r>
    </w:p>
    <w:p w:rsidR="00F56A9C" w:rsidRDefault="00740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Justification: </w:t>
      </w:r>
      <w:r w:rsidR="007342B1">
        <w:rPr>
          <w:rFonts w:ascii="Times New Roman" w:hAnsi="Times New Roman" w:cs="Times New Roman"/>
          <w:sz w:val="24"/>
          <w:szCs w:val="24"/>
        </w:rPr>
        <w:t>To clarify that</w:t>
      </w:r>
      <w:r w:rsidR="005635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5BE">
        <w:rPr>
          <w:rFonts w:ascii="Times New Roman" w:hAnsi="Times New Roman" w:cs="Times New Roman"/>
          <w:sz w:val="24"/>
          <w:szCs w:val="24"/>
        </w:rPr>
        <w:t>USSGL</w:t>
      </w:r>
      <w:proofErr w:type="spellEnd"/>
      <w:r w:rsidR="005635BE">
        <w:rPr>
          <w:rFonts w:ascii="Times New Roman" w:hAnsi="Times New Roman" w:cs="Times New Roman"/>
          <w:sz w:val="24"/>
          <w:szCs w:val="24"/>
        </w:rPr>
        <w:t xml:space="preserve"> account 299100 </w:t>
      </w:r>
      <w:proofErr w:type="gramStart"/>
      <w:r w:rsidR="005635BE">
        <w:rPr>
          <w:rFonts w:ascii="Times New Roman" w:hAnsi="Times New Roman" w:cs="Times New Roman"/>
          <w:sz w:val="24"/>
          <w:szCs w:val="24"/>
        </w:rPr>
        <w:t>could</w:t>
      </w:r>
      <w:r w:rsidR="007342B1">
        <w:rPr>
          <w:rFonts w:ascii="Times New Roman" w:hAnsi="Times New Roman" w:cs="Times New Roman"/>
          <w:sz w:val="24"/>
          <w:szCs w:val="24"/>
        </w:rPr>
        <w:t xml:space="preserve"> be used</w:t>
      </w:r>
      <w:proofErr w:type="gramEnd"/>
      <w:r w:rsidR="007342B1">
        <w:rPr>
          <w:rFonts w:ascii="Times New Roman" w:hAnsi="Times New Roman" w:cs="Times New Roman"/>
          <w:sz w:val="24"/>
          <w:szCs w:val="24"/>
        </w:rPr>
        <w:t xml:space="preserve"> for indefinite appropriations derived from the General Fund of the U.S. Government.</w:t>
      </w:r>
    </w:p>
    <w:p w:rsidR="005635BE" w:rsidRDefault="005635BE" w:rsidP="005635BE">
      <w:pPr>
        <w:rPr>
          <w:rFonts w:ascii="Times New Roman" w:hAnsi="Times New Roman" w:cs="Times New Roman"/>
          <w:b/>
          <w:sz w:val="24"/>
          <w:szCs w:val="24"/>
        </w:rPr>
      </w:pPr>
    </w:p>
    <w:p w:rsidR="00F56A9C" w:rsidRDefault="00F56A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Modification to TC D438</w:t>
      </w:r>
    </w:p>
    <w:p w:rsidR="00F56A9C" w:rsidRPr="007F1ABD" w:rsidRDefault="00F56A9C" w:rsidP="00F56A9C">
      <w:pPr>
        <w:pStyle w:val="Default"/>
        <w:rPr>
          <w:sz w:val="23"/>
          <w:szCs w:val="23"/>
        </w:rPr>
      </w:pPr>
      <w:r w:rsidRPr="007F1ABD">
        <w:rPr>
          <w:b/>
          <w:sz w:val="23"/>
          <w:szCs w:val="23"/>
        </w:rPr>
        <w:t xml:space="preserve">D438 </w:t>
      </w:r>
      <w:r w:rsidRPr="007F1ABD">
        <w:rPr>
          <w:sz w:val="23"/>
          <w:szCs w:val="23"/>
        </w:rPr>
        <w:t xml:space="preserve">To record a refund of trust or special fund receipts that </w:t>
      </w:r>
      <w:proofErr w:type="gramStart"/>
      <w:r w:rsidRPr="007F1ABD">
        <w:rPr>
          <w:sz w:val="23"/>
          <w:szCs w:val="23"/>
        </w:rPr>
        <w:t>was received</w:t>
      </w:r>
      <w:proofErr w:type="gramEnd"/>
      <w:r w:rsidRPr="007F1ABD">
        <w:rPr>
          <w:sz w:val="23"/>
          <w:szCs w:val="23"/>
        </w:rPr>
        <w:t xml:space="preserve"> in a </w:t>
      </w:r>
      <w:r w:rsidRPr="007F1ABD">
        <w:rPr>
          <w:strike/>
          <w:color w:val="FF0000"/>
          <w:sz w:val="23"/>
          <w:szCs w:val="23"/>
        </w:rPr>
        <w:t>prior-year</w:t>
      </w:r>
      <w:r w:rsidRPr="007F1ABD">
        <w:rPr>
          <w:sz w:val="23"/>
          <w:szCs w:val="23"/>
        </w:rPr>
        <w:t xml:space="preserve"> </w:t>
      </w:r>
      <w:r w:rsidRPr="007F1ABD">
        <w:rPr>
          <w:color w:val="4F81BD" w:themeColor="accent1"/>
          <w:sz w:val="23"/>
          <w:szCs w:val="23"/>
        </w:rPr>
        <w:t>current year</w:t>
      </w:r>
      <w:r w:rsidRPr="007F1ABD">
        <w:rPr>
          <w:sz w:val="23"/>
          <w:szCs w:val="23"/>
        </w:rPr>
        <w:t xml:space="preserve">. </w:t>
      </w:r>
    </w:p>
    <w:p w:rsidR="00F56A9C" w:rsidRPr="007F1ABD" w:rsidRDefault="00F56A9C" w:rsidP="00F56A9C">
      <w:pPr>
        <w:pStyle w:val="Default"/>
        <w:rPr>
          <w:sz w:val="23"/>
          <w:szCs w:val="23"/>
        </w:rPr>
      </w:pPr>
      <w:r w:rsidRPr="007F1ABD">
        <w:rPr>
          <w:b/>
          <w:bCs/>
          <w:sz w:val="23"/>
          <w:szCs w:val="23"/>
        </w:rPr>
        <w:t xml:space="preserve">Comment: </w:t>
      </w:r>
      <w:r w:rsidRPr="007F1ABD">
        <w:rPr>
          <w:sz w:val="23"/>
          <w:szCs w:val="23"/>
        </w:rPr>
        <w:t xml:space="preserve">See </w:t>
      </w:r>
      <w:proofErr w:type="spellStart"/>
      <w:r w:rsidRPr="007F1ABD">
        <w:rPr>
          <w:sz w:val="23"/>
          <w:szCs w:val="23"/>
        </w:rPr>
        <w:t>USSGL</w:t>
      </w:r>
      <w:proofErr w:type="spellEnd"/>
      <w:r w:rsidRPr="007F1ABD">
        <w:rPr>
          <w:sz w:val="23"/>
          <w:szCs w:val="23"/>
        </w:rPr>
        <w:t xml:space="preserve"> TC-A712 for refunds of advances. See </w:t>
      </w:r>
      <w:proofErr w:type="spellStart"/>
      <w:r w:rsidRPr="007F1ABD">
        <w:rPr>
          <w:sz w:val="23"/>
          <w:szCs w:val="23"/>
        </w:rPr>
        <w:t>USSGL</w:t>
      </w:r>
      <w:proofErr w:type="spellEnd"/>
      <w:r w:rsidRPr="007F1ABD">
        <w:rPr>
          <w:sz w:val="23"/>
          <w:szCs w:val="23"/>
        </w:rPr>
        <w:t xml:space="preserve"> TC-D436 for refunds of offsetting collections, other than advances. </w:t>
      </w:r>
    </w:p>
    <w:p w:rsidR="00F56A9C" w:rsidRPr="007F1ABD" w:rsidRDefault="00F56A9C" w:rsidP="00F56A9C">
      <w:pPr>
        <w:pStyle w:val="Default"/>
        <w:rPr>
          <w:sz w:val="23"/>
          <w:szCs w:val="23"/>
        </w:rPr>
      </w:pPr>
      <w:r w:rsidRPr="007F1ABD">
        <w:rPr>
          <w:b/>
          <w:bCs/>
          <w:sz w:val="23"/>
          <w:szCs w:val="23"/>
        </w:rPr>
        <w:t xml:space="preserve">Budgetary Entry </w:t>
      </w:r>
    </w:p>
    <w:p w:rsidR="00F56A9C" w:rsidRPr="007F1ABD" w:rsidRDefault="00F56A9C" w:rsidP="00F56A9C">
      <w:pPr>
        <w:pStyle w:val="Default"/>
        <w:rPr>
          <w:sz w:val="23"/>
          <w:szCs w:val="23"/>
        </w:rPr>
      </w:pPr>
      <w:r w:rsidRPr="007F1ABD">
        <w:rPr>
          <w:sz w:val="23"/>
          <w:szCs w:val="23"/>
        </w:rPr>
        <w:t xml:space="preserve">Debit 445000 </w:t>
      </w:r>
      <w:proofErr w:type="spellStart"/>
      <w:r w:rsidRPr="007F1ABD">
        <w:rPr>
          <w:sz w:val="23"/>
          <w:szCs w:val="23"/>
        </w:rPr>
        <w:t>Unapportioned</w:t>
      </w:r>
      <w:proofErr w:type="spellEnd"/>
      <w:r w:rsidRPr="007F1ABD">
        <w:rPr>
          <w:sz w:val="23"/>
          <w:szCs w:val="23"/>
        </w:rPr>
        <w:t xml:space="preserve"> Authority </w:t>
      </w:r>
    </w:p>
    <w:p w:rsidR="00F56A9C" w:rsidRPr="007F1ABD" w:rsidRDefault="00F56A9C" w:rsidP="00F56A9C">
      <w:pPr>
        <w:pStyle w:val="Default"/>
        <w:rPr>
          <w:sz w:val="23"/>
          <w:szCs w:val="23"/>
        </w:rPr>
      </w:pPr>
      <w:r w:rsidRPr="007F1ABD">
        <w:rPr>
          <w:sz w:val="23"/>
          <w:szCs w:val="23"/>
        </w:rPr>
        <w:t xml:space="preserve">Debit 461000 Allotments - Realized Resources </w:t>
      </w:r>
    </w:p>
    <w:p w:rsidR="00F56A9C" w:rsidRPr="007F1ABD" w:rsidRDefault="00F56A9C" w:rsidP="00F56A9C">
      <w:pPr>
        <w:pStyle w:val="Default"/>
        <w:rPr>
          <w:sz w:val="23"/>
          <w:szCs w:val="23"/>
        </w:rPr>
      </w:pPr>
      <w:r w:rsidRPr="007F1ABD">
        <w:rPr>
          <w:sz w:val="23"/>
          <w:szCs w:val="23"/>
        </w:rPr>
        <w:t xml:space="preserve">Debit 462000 Unobligated Funds Exempt </w:t>
      </w:r>
      <w:proofErr w:type="gramStart"/>
      <w:r w:rsidRPr="007F1ABD">
        <w:rPr>
          <w:sz w:val="23"/>
          <w:szCs w:val="23"/>
        </w:rPr>
        <w:t>From</w:t>
      </w:r>
      <w:proofErr w:type="gramEnd"/>
      <w:r w:rsidRPr="007F1ABD">
        <w:rPr>
          <w:sz w:val="23"/>
          <w:szCs w:val="23"/>
        </w:rPr>
        <w:t xml:space="preserve"> Apportionment </w:t>
      </w:r>
    </w:p>
    <w:p w:rsidR="00F56A9C" w:rsidRPr="007F1ABD" w:rsidRDefault="00F56A9C" w:rsidP="00F56A9C">
      <w:pPr>
        <w:pStyle w:val="Default"/>
        <w:rPr>
          <w:sz w:val="23"/>
          <w:szCs w:val="23"/>
        </w:rPr>
      </w:pPr>
      <w:r w:rsidRPr="007F1ABD">
        <w:rPr>
          <w:sz w:val="23"/>
          <w:szCs w:val="23"/>
        </w:rPr>
        <w:t xml:space="preserve">Debit 465000 Allotments - Expired Authority </w:t>
      </w:r>
    </w:p>
    <w:p w:rsidR="00F56A9C" w:rsidRPr="007F1ABD" w:rsidRDefault="000B1062" w:rsidP="00F56A9C">
      <w:pPr>
        <w:rPr>
          <w:rFonts w:ascii="Times New Roman" w:hAnsi="Times New Roman" w:cs="Times New Roman"/>
          <w:sz w:val="23"/>
          <w:szCs w:val="23"/>
        </w:rPr>
      </w:pPr>
      <w:r w:rsidRPr="007F1ABD">
        <w:rPr>
          <w:rFonts w:ascii="Times New Roman" w:hAnsi="Times New Roman" w:cs="Times New Roman"/>
          <w:sz w:val="23"/>
          <w:szCs w:val="23"/>
        </w:rPr>
        <w:t xml:space="preserve">  </w:t>
      </w:r>
      <w:r w:rsidR="00F56A9C" w:rsidRPr="007F1ABD">
        <w:rPr>
          <w:rFonts w:ascii="Times New Roman" w:hAnsi="Times New Roman" w:cs="Times New Roman"/>
          <w:sz w:val="23"/>
          <w:szCs w:val="23"/>
        </w:rPr>
        <w:t>Credit 411400 Appropriated Receipts Derived From Available Trust or Special Fund Receipts</w:t>
      </w:r>
    </w:p>
    <w:p w:rsidR="00F56A9C" w:rsidRDefault="00F56A9C" w:rsidP="00F56A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Modification to TC D622</w:t>
      </w:r>
    </w:p>
    <w:p w:rsidR="00F56A9C" w:rsidRPr="007F1ABD" w:rsidRDefault="00F56A9C" w:rsidP="00F56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6A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D622 </w:t>
      </w:r>
      <w:r w:rsidRPr="00F56A9C">
        <w:rPr>
          <w:rFonts w:ascii="Times New Roman" w:hAnsi="Times New Roman" w:cs="Times New Roman"/>
          <w:color w:val="000000"/>
          <w:sz w:val="23"/>
          <w:szCs w:val="23"/>
        </w:rPr>
        <w:t xml:space="preserve">To record the amount of indefinite appropriation derived from the General Fund of the U.S. Government that is withdrawn due to recoveries of prior-year obligations. </w:t>
      </w:r>
    </w:p>
    <w:p w:rsidR="00F56A9C" w:rsidRPr="0078082A" w:rsidRDefault="00F56A9C" w:rsidP="00F56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3"/>
          <w:szCs w:val="23"/>
        </w:rPr>
      </w:pPr>
      <w:r w:rsidRPr="0078082A">
        <w:rPr>
          <w:rFonts w:ascii="Times New Roman" w:hAnsi="Times New Roman" w:cs="Times New Roman"/>
          <w:color w:val="4F81BD" w:themeColor="accent1"/>
          <w:sz w:val="23"/>
          <w:szCs w:val="23"/>
        </w:rPr>
        <w:t>Comment:</w:t>
      </w:r>
      <w:r w:rsidRPr="007F1ABD">
        <w:rPr>
          <w:rFonts w:ascii="Times New Roman" w:hAnsi="Times New Roman" w:cs="Times New Roman"/>
          <w:b/>
          <w:color w:val="4F81BD" w:themeColor="accent1"/>
          <w:sz w:val="23"/>
          <w:szCs w:val="23"/>
        </w:rPr>
        <w:t xml:space="preserve"> </w:t>
      </w:r>
      <w:r w:rsidR="0078082A" w:rsidRPr="003A38E2">
        <w:rPr>
          <w:rFonts w:ascii="Times New Roman" w:hAnsi="Times New Roman" w:cs="Times New Roman"/>
          <w:color w:val="4F81BD" w:themeColor="accent1"/>
          <w:sz w:val="23"/>
          <w:szCs w:val="23"/>
        </w:rPr>
        <w:t xml:space="preserve">Credit </w:t>
      </w:r>
      <w:proofErr w:type="spellStart"/>
      <w:r w:rsidR="0078082A" w:rsidRPr="003A38E2">
        <w:rPr>
          <w:rFonts w:ascii="Times New Roman" w:hAnsi="Times New Roman" w:cs="Times New Roman"/>
          <w:color w:val="4F81BD" w:themeColor="accent1"/>
          <w:sz w:val="23"/>
          <w:szCs w:val="23"/>
        </w:rPr>
        <w:t>USSGL</w:t>
      </w:r>
      <w:proofErr w:type="spellEnd"/>
      <w:r w:rsidR="0078082A" w:rsidRPr="003A38E2">
        <w:rPr>
          <w:rFonts w:ascii="Times New Roman" w:hAnsi="Times New Roman" w:cs="Times New Roman"/>
          <w:color w:val="4F81BD" w:themeColor="accent1"/>
          <w:sz w:val="23"/>
          <w:szCs w:val="23"/>
        </w:rPr>
        <w:t xml:space="preserve"> account 299100 if fund withdrawal does not occur simultaneously</w:t>
      </w:r>
      <w:r w:rsidR="0078082A" w:rsidRPr="007F1ABD">
        <w:rPr>
          <w:rFonts w:ascii="Times New Roman" w:hAnsi="Times New Roman" w:cs="Times New Roman"/>
          <w:b/>
          <w:color w:val="4F81BD" w:themeColor="accent1"/>
          <w:sz w:val="23"/>
          <w:szCs w:val="23"/>
        </w:rPr>
        <w:t xml:space="preserve"> </w:t>
      </w:r>
      <w:r w:rsidRPr="0078082A">
        <w:rPr>
          <w:rFonts w:ascii="Times New Roman" w:hAnsi="Times New Roman" w:cs="Times New Roman"/>
          <w:color w:val="4F81BD" w:themeColor="accent1"/>
          <w:sz w:val="23"/>
          <w:szCs w:val="23"/>
        </w:rPr>
        <w:t xml:space="preserve">Refer to Office of Management and Budget Circular No. A-11 for the definition of reductions. Reductions include rescissions, across-the-board reductions, and sequestrations. Special and trust funds receiving appropriations from the General Fund of the U.S. Government and/or transfers of unexpended appropriations may record </w:t>
      </w:r>
      <w:proofErr w:type="spellStart"/>
      <w:r w:rsidRPr="0078082A">
        <w:rPr>
          <w:rFonts w:ascii="Times New Roman" w:hAnsi="Times New Roman" w:cs="Times New Roman"/>
          <w:color w:val="4F81BD" w:themeColor="accent1"/>
          <w:sz w:val="23"/>
          <w:szCs w:val="23"/>
        </w:rPr>
        <w:t>USSGL</w:t>
      </w:r>
      <w:proofErr w:type="spellEnd"/>
      <w:r w:rsidRPr="0078082A">
        <w:rPr>
          <w:rFonts w:ascii="Times New Roman" w:hAnsi="Times New Roman" w:cs="Times New Roman"/>
          <w:color w:val="4F81BD" w:themeColor="accent1"/>
          <w:sz w:val="23"/>
          <w:szCs w:val="23"/>
        </w:rPr>
        <w:t xml:space="preserve"> accounts in the 310000 series.</w:t>
      </w:r>
    </w:p>
    <w:p w:rsidR="00F56A9C" w:rsidRPr="00F56A9C" w:rsidRDefault="00F56A9C" w:rsidP="00F56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6A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Budgetary Entry </w:t>
      </w:r>
    </w:p>
    <w:p w:rsidR="00F56A9C" w:rsidRPr="00F56A9C" w:rsidRDefault="00F56A9C" w:rsidP="00F56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6A9C">
        <w:rPr>
          <w:rFonts w:ascii="Times New Roman" w:hAnsi="Times New Roman" w:cs="Times New Roman"/>
          <w:color w:val="000000"/>
          <w:sz w:val="23"/>
          <w:szCs w:val="23"/>
        </w:rPr>
        <w:t xml:space="preserve">Debit 445000 </w:t>
      </w:r>
      <w:proofErr w:type="spellStart"/>
      <w:r w:rsidRPr="00F56A9C">
        <w:rPr>
          <w:rFonts w:ascii="Times New Roman" w:hAnsi="Times New Roman" w:cs="Times New Roman"/>
          <w:color w:val="000000"/>
          <w:sz w:val="23"/>
          <w:szCs w:val="23"/>
        </w:rPr>
        <w:t>Unapportioned</w:t>
      </w:r>
      <w:proofErr w:type="spellEnd"/>
      <w:r w:rsidRPr="00F56A9C">
        <w:rPr>
          <w:rFonts w:ascii="Times New Roman" w:hAnsi="Times New Roman" w:cs="Times New Roman"/>
          <w:color w:val="000000"/>
          <w:sz w:val="23"/>
          <w:szCs w:val="23"/>
        </w:rPr>
        <w:t xml:space="preserve"> Authority </w:t>
      </w:r>
    </w:p>
    <w:p w:rsidR="00F56A9C" w:rsidRPr="00F56A9C" w:rsidRDefault="00F56A9C" w:rsidP="00F56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6A9C">
        <w:rPr>
          <w:rFonts w:ascii="Times New Roman" w:hAnsi="Times New Roman" w:cs="Times New Roman"/>
          <w:color w:val="000000"/>
          <w:sz w:val="23"/>
          <w:szCs w:val="23"/>
        </w:rPr>
        <w:t xml:space="preserve">Credit 435400 Appropriation Withdrawn </w:t>
      </w:r>
    </w:p>
    <w:p w:rsidR="00F56A9C" w:rsidRPr="00F56A9C" w:rsidRDefault="00F56A9C" w:rsidP="00F56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6A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Proprietary Entry </w:t>
      </w:r>
    </w:p>
    <w:p w:rsidR="000B1062" w:rsidRPr="007F1ABD" w:rsidRDefault="00F56A9C" w:rsidP="000B1062">
      <w:pPr>
        <w:spacing w:after="0" w:line="240" w:lineRule="auto"/>
        <w:rPr>
          <w:rFonts w:ascii="Times New Roman" w:hAnsi="Times New Roman" w:cs="Times New Roman"/>
          <w:strike/>
          <w:color w:val="FF0000"/>
          <w:sz w:val="23"/>
          <w:szCs w:val="23"/>
        </w:rPr>
      </w:pPr>
      <w:r w:rsidRPr="007F1ABD">
        <w:rPr>
          <w:rFonts w:ascii="Times New Roman" w:hAnsi="Times New Roman" w:cs="Times New Roman"/>
          <w:strike/>
          <w:color w:val="FF0000"/>
          <w:sz w:val="23"/>
          <w:szCs w:val="23"/>
        </w:rPr>
        <w:t>None</w:t>
      </w:r>
    </w:p>
    <w:p w:rsidR="000B1062" w:rsidRPr="007F1ABD" w:rsidRDefault="000B1062" w:rsidP="000B1062">
      <w:pPr>
        <w:spacing w:after="0" w:line="240" w:lineRule="auto"/>
        <w:rPr>
          <w:rFonts w:ascii="Times New Roman" w:hAnsi="Times New Roman" w:cs="Times New Roman"/>
          <w:color w:val="4F81BD" w:themeColor="accent1"/>
          <w:sz w:val="23"/>
          <w:szCs w:val="23"/>
        </w:rPr>
      </w:pPr>
      <w:r w:rsidRPr="007F1ABD">
        <w:rPr>
          <w:rFonts w:ascii="Times New Roman" w:hAnsi="Times New Roman" w:cs="Times New Roman"/>
          <w:color w:val="4F81BD" w:themeColor="accent1"/>
          <w:sz w:val="23"/>
          <w:szCs w:val="23"/>
        </w:rPr>
        <w:t>Debit 310600 Unexpended Appropriations – Adjustments</w:t>
      </w:r>
    </w:p>
    <w:p w:rsidR="000B1062" w:rsidRPr="007F1ABD" w:rsidRDefault="000B1062" w:rsidP="000B1062">
      <w:pPr>
        <w:spacing w:after="0" w:line="240" w:lineRule="auto"/>
        <w:rPr>
          <w:rFonts w:ascii="Times New Roman" w:hAnsi="Times New Roman" w:cs="Times New Roman"/>
          <w:color w:val="4F81BD" w:themeColor="accent1"/>
          <w:sz w:val="23"/>
          <w:szCs w:val="23"/>
        </w:rPr>
      </w:pPr>
      <w:r w:rsidRPr="007F1ABD">
        <w:rPr>
          <w:rFonts w:ascii="Times New Roman" w:hAnsi="Times New Roman" w:cs="Times New Roman"/>
          <w:color w:val="4F81BD" w:themeColor="accent1"/>
          <w:sz w:val="23"/>
          <w:szCs w:val="23"/>
        </w:rPr>
        <w:t xml:space="preserve">  Credit 101000 Fund Balance </w:t>
      </w:r>
      <w:proofErr w:type="gramStart"/>
      <w:r w:rsidRPr="007F1ABD">
        <w:rPr>
          <w:rFonts w:ascii="Times New Roman" w:hAnsi="Times New Roman" w:cs="Times New Roman"/>
          <w:color w:val="4F81BD" w:themeColor="accent1"/>
          <w:sz w:val="23"/>
          <w:szCs w:val="23"/>
        </w:rPr>
        <w:t>With</w:t>
      </w:r>
      <w:proofErr w:type="gramEnd"/>
      <w:r w:rsidRPr="007F1ABD">
        <w:rPr>
          <w:rFonts w:ascii="Times New Roman" w:hAnsi="Times New Roman" w:cs="Times New Roman"/>
          <w:color w:val="4F81BD" w:themeColor="accent1"/>
          <w:sz w:val="23"/>
          <w:szCs w:val="23"/>
        </w:rPr>
        <w:t xml:space="preserve"> Treasury</w:t>
      </w:r>
    </w:p>
    <w:p w:rsidR="005635BE" w:rsidRDefault="000B1062" w:rsidP="000B1062">
      <w:pPr>
        <w:spacing w:after="0" w:line="240" w:lineRule="auto"/>
        <w:rPr>
          <w:rFonts w:ascii="Times New Roman" w:hAnsi="Times New Roman" w:cs="Times New Roman"/>
          <w:color w:val="4F81BD" w:themeColor="accent1"/>
          <w:sz w:val="23"/>
          <w:szCs w:val="23"/>
        </w:rPr>
      </w:pPr>
      <w:r w:rsidRPr="007F1ABD">
        <w:rPr>
          <w:rFonts w:ascii="Times New Roman" w:hAnsi="Times New Roman" w:cs="Times New Roman"/>
          <w:color w:val="4F81BD" w:themeColor="accent1"/>
          <w:sz w:val="23"/>
          <w:szCs w:val="23"/>
        </w:rPr>
        <w:t xml:space="preserve">  Credit 299100 Other Liabilities </w:t>
      </w:r>
      <w:r w:rsidR="005635BE">
        <w:rPr>
          <w:rFonts w:ascii="Times New Roman" w:hAnsi="Times New Roman" w:cs="Times New Roman"/>
          <w:color w:val="4F81BD" w:themeColor="accent1"/>
          <w:sz w:val="23"/>
          <w:szCs w:val="23"/>
        </w:rPr>
        <w:t>–</w:t>
      </w:r>
      <w:r w:rsidRPr="007F1ABD">
        <w:rPr>
          <w:rFonts w:ascii="Times New Roman" w:hAnsi="Times New Roman" w:cs="Times New Roman"/>
          <w:color w:val="4F81BD" w:themeColor="accent1"/>
          <w:sz w:val="23"/>
          <w:szCs w:val="23"/>
        </w:rPr>
        <w:t xml:space="preserve"> Reductions</w:t>
      </w:r>
    </w:p>
    <w:sectPr w:rsidR="00563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2A" w:rsidRDefault="0078082A" w:rsidP="0078082A">
      <w:pPr>
        <w:spacing w:after="0" w:line="240" w:lineRule="auto"/>
      </w:pPr>
      <w:r>
        <w:separator/>
      </w:r>
    </w:p>
  </w:endnote>
  <w:endnote w:type="continuationSeparator" w:id="0">
    <w:p w:rsidR="0078082A" w:rsidRDefault="0078082A" w:rsidP="0078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61" w:rsidRDefault="00A55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2A" w:rsidRDefault="0078082A">
    <w:pPr>
      <w:pStyle w:val="Footer"/>
    </w:pPr>
    <w:r>
      <w:tab/>
    </w:r>
    <w:r>
      <w:tab/>
      <w:t>IRC Handout 4/23/19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61" w:rsidRDefault="00A55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2A" w:rsidRDefault="0078082A" w:rsidP="0078082A">
      <w:pPr>
        <w:spacing w:after="0" w:line="240" w:lineRule="auto"/>
      </w:pPr>
      <w:r>
        <w:separator/>
      </w:r>
    </w:p>
  </w:footnote>
  <w:footnote w:type="continuationSeparator" w:id="0">
    <w:p w:rsidR="0078082A" w:rsidRDefault="0078082A" w:rsidP="0078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61" w:rsidRDefault="00A55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21250"/>
      <w:docPartObj>
        <w:docPartGallery w:val="Watermarks"/>
        <w:docPartUnique/>
      </w:docPartObj>
    </w:sdtPr>
    <w:sdtContent>
      <w:p w:rsidR="00A55261" w:rsidRDefault="00A5526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261" w:rsidRDefault="00A55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9C"/>
    <w:rsid w:val="000B1062"/>
    <w:rsid w:val="001C716F"/>
    <w:rsid w:val="0039689F"/>
    <w:rsid w:val="005635BE"/>
    <w:rsid w:val="006C4089"/>
    <w:rsid w:val="007342B1"/>
    <w:rsid w:val="00740364"/>
    <w:rsid w:val="0078082A"/>
    <w:rsid w:val="007F1ABD"/>
    <w:rsid w:val="00A55261"/>
    <w:rsid w:val="00DE5D13"/>
    <w:rsid w:val="00F5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chartTrackingRefBased/>
  <w15:docId w15:val="{08604817-0A8D-41B1-B41C-F0F85F7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A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2A"/>
  </w:style>
  <w:style w:type="paragraph" w:styleId="Footer">
    <w:name w:val="footer"/>
    <w:basedOn w:val="Normal"/>
    <w:link w:val="FooterChar"/>
    <w:uiPriority w:val="99"/>
    <w:unhideWhenUsed/>
    <w:rsid w:val="0078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C828-330C-47BD-B759-A300812E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Regina D. Epperly</cp:lastModifiedBy>
  <cp:revision>7</cp:revision>
  <dcterms:created xsi:type="dcterms:W3CDTF">2019-04-01T17:36:00Z</dcterms:created>
  <dcterms:modified xsi:type="dcterms:W3CDTF">2019-04-15T17:57:00Z</dcterms:modified>
</cp:coreProperties>
</file>