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749697AC" w:rsidR="00F62CE5" w:rsidRPr="00B07098" w:rsidRDefault="00F62CE5">
      <w:pPr>
        <w:jc w:val="center"/>
        <w:rPr>
          <w:b/>
          <w:bCs/>
        </w:rPr>
      </w:pPr>
      <w:r w:rsidRPr="00B07098">
        <w:rPr>
          <w:b/>
          <w:bCs/>
        </w:rPr>
        <w:t>VOTING BALLOT #</w:t>
      </w:r>
      <w:r w:rsidR="00D51E92">
        <w:rPr>
          <w:b/>
          <w:bCs/>
        </w:rPr>
        <w:t>2</w:t>
      </w:r>
      <w:r w:rsidR="00B92A7A">
        <w:rPr>
          <w:b/>
          <w:bCs/>
        </w:rPr>
        <w:t>1</w:t>
      </w:r>
      <w:r w:rsidR="00BB15D4">
        <w:rPr>
          <w:b/>
          <w:bCs/>
        </w:rPr>
        <w:t>-</w:t>
      </w:r>
      <w:r w:rsidR="00362C95">
        <w:rPr>
          <w:b/>
          <w:bCs/>
        </w:rPr>
        <w:t>0</w:t>
      </w:r>
      <w:r w:rsidR="003364C8">
        <w:rPr>
          <w:b/>
          <w:bCs/>
        </w:rPr>
        <w:t>1</w:t>
      </w:r>
    </w:p>
    <w:p w14:paraId="02BD0619" w14:textId="77777777" w:rsidR="00096D4C" w:rsidRDefault="00096D4C">
      <w:pPr>
        <w:jc w:val="center"/>
        <w:rPr>
          <w:b/>
          <w:bCs/>
        </w:rPr>
      </w:pPr>
    </w:p>
    <w:p w14:paraId="289F9CF7" w14:textId="1719F423"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w:t>
      </w:r>
      <w:r w:rsidR="00B92A7A">
        <w:rPr>
          <w:sz w:val="20"/>
          <w:szCs w:val="20"/>
        </w:rPr>
        <w:t>1</w:t>
      </w:r>
      <w:r w:rsidR="00013B6B">
        <w:rPr>
          <w:sz w:val="20"/>
          <w:szCs w:val="20"/>
        </w:rPr>
        <w:t>-</w:t>
      </w:r>
      <w:r w:rsidR="00362C95">
        <w:rPr>
          <w:sz w:val="20"/>
          <w:szCs w:val="20"/>
        </w:rPr>
        <w:t>0</w:t>
      </w:r>
      <w:r w:rsidR="003364C8">
        <w:rPr>
          <w:sz w:val="20"/>
          <w:szCs w:val="20"/>
        </w:rPr>
        <w:t>1</w:t>
      </w:r>
      <w:r w:rsidR="00013B6B">
        <w:rPr>
          <w:sz w:val="20"/>
          <w:szCs w:val="20"/>
        </w:rPr>
        <w:t xml:space="preserve"> at the </w:t>
      </w:r>
      <w:r w:rsidR="00B92A7A">
        <w:rPr>
          <w:sz w:val="20"/>
          <w:szCs w:val="20"/>
        </w:rPr>
        <w:t>December</w:t>
      </w:r>
      <w:r w:rsidR="00D51E92">
        <w:rPr>
          <w:sz w:val="20"/>
          <w:szCs w:val="20"/>
        </w:rPr>
        <w:t xml:space="preserve"> </w:t>
      </w:r>
      <w:r w:rsidR="00B92A7A">
        <w:rPr>
          <w:sz w:val="20"/>
          <w:szCs w:val="20"/>
        </w:rPr>
        <w:t>3</w:t>
      </w:r>
      <w:r w:rsidR="00D51E92">
        <w:rPr>
          <w:sz w:val="20"/>
          <w:szCs w:val="20"/>
        </w:rPr>
        <w:t>, 2020</w:t>
      </w:r>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C3229D2"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313758">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E8873E" w14:textId="42443CF9" w:rsidR="0066310A" w:rsidRPr="005B3CB1" w:rsidRDefault="0066310A" w:rsidP="00554CD8">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w:t>
      </w:r>
      <w:r w:rsidR="00B92A7A">
        <w:rPr>
          <w:b/>
          <w:sz w:val="20"/>
          <w:szCs w:val="20"/>
        </w:rPr>
        <w:t>9</w:t>
      </w:r>
      <w:r w:rsidR="00BB15D4">
        <w:rPr>
          <w:b/>
          <w:sz w:val="20"/>
          <w:szCs w:val="20"/>
        </w:rPr>
        <w:t xml:space="preserve">:00 </w:t>
      </w:r>
      <w:r w:rsidR="00B92A7A">
        <w:rPr>
          <w:b/>
          <w:sz w:val="20"/>
          <w:szCs w:val="20"/>
        </w:rPr>
        <w:t>A</w:t>
      </w:r>
      <w:r w:rsidR="00BB15D4">
        <w:rPr>
          <w:b/>
          <w:sz w:val="20"/>
          <w:szCs w:val="20"/>
        </w:rPr>
        <w:t xml:space="preserve">M </w:t>
      </w:r>
      <w:r w:rsidR="00B92A7A">
        <w:rPr>
          <w:b/>
          <w:sz w:val="20"/>
          <w:szCs w:val="20"/>
        </w:rPr>
        <w:t>December</w:t>
      </w:r>
      <w:r>
        <w:rPr>
          <w:b/>
          <w:sz w:val="20"/>
          <w:szCs w:val="20"/>
        </w:rPr>
        <w:t xml:space="preserve"> </w:t>
      </w:r>
      <w:r w:rsidR="00B92A7A">
        <w:rPr>
          <w:b/>
          <w:sz w:val="20"/>
          <w:szCs w:val="20"/>
        </w:rPr>
        <w:t>10</w:t>
      </w:r>
      <w:r w:rsidR="00BB15D4">
        <w:rPr>
          <w:b/>
          <w:sz w:val="20"/>
          <w:szCs w:val="20"/>
        </w:rPr>
        <w:t>, 20</w:t>
      </w:r>
      <w:r w:rsidR="00D51E92">
        <w:rPr>
          <w:b/>
          <w:sz w:val="20"/>
          <w:szCs w:val="20"/>
        </w:rPr>
        <w:t>20</w:t>
      </w:r>
      <w:r>
        <w:rPr>
          <w:b/>
          <w:sz w:val="20"/>
          <w:szCs w:val="20"/>
        </w:rPr>
        <w:t>.</w:t>
      </w:r>
    </w:p>
    <w:tbl>
      <w:tblPr>
        <w:tblW w:w="9648" w:type="dxa"/>
        <w:tblLook w:val="04A0" w:firstRow="1" w:lastRow="0" w:firstColumn="1" w:lastColumn="0" w:noHBand="0" w:noVBand="1"/>
      </w:tblPr>
      <w:tblGrid>
        <w:gridCol w:w="1062"/>
        <w:gridCol w:w="790"/>
        <w:gridCol w:w="1220"/>
        <w:gridCol w:w="1178"/>
        <w:gridCol w:w="310"/>
        <w:gridCol w:w="1061"/>
        <w:gridCol w:w="1061"/>
        <w:gridCol w:w="840"/>
        <w:gridCol w:w="1063"/>
        <w:gridCol w:w="1063"/>
      </w:tblGrid>
      <w:tr w:rsidR="008B381A" w:rsidRPr="00CB29B4" w14:paraId="7768955A" w14:textId="77777777" w:rsidTr="008B381A">
        <w:tc>
          <w:tcPr>
            <w:tcW w:w="1062" w:type="dxa"/>
            <w:shd w:val="clear" w:color="auto" w:fill="auto"/>
          </w:tcPr>
          <w:p w14:paraId="63129A4E" w14:textId="77777777" w:rsidR="008B381A" w:rsidRPr="00CB29B4" w:rsidRDefault="008B381A" w:rsidP="00914463">
            <w:pPr>
              <w:rPr>
                <w:bCs/>
              </w:rPr>
            </w:pPr>
          </w:p>
        </w:tc>
        <w:tc>
          <w:tcPr>
            <w:tcW w:w="790" w:type="dxa"/>
            <w:shd w:val="clear" w:color="auto" w:fill="auto"/>
          </w:tcPr>
          <w:p w14:paraId="5BB696D9" w14:textId="77777777" w:rsidR="008B381A" w:rsidRPr="00CB29B4" w:rsidRDefault="008B381A" w:rsidP="00ED202B">
            <w:pPr>
              <w:rPr>
                <w:bCs/>
              </w:rPr>
            </w:pPr>
          </w:p>
        </w:tc>
        <w:tc>
          <w:tcPr>
            <w:tcW w:w="1220" w:type="dxa"/>
            <w:shd w:val="clear" w:color="auto" w:fill="auto"/>
          </w:tcPr>
          <w:p w14:paraId="06C5F973" w14:textId="77777777" w:rsidR="008B381A" w:rsidRPr="00CB29B4" w:rsidRDefault="008B381A" w:rsidP="00ED202B">
            <w:pPr>
              <w:rPr>
                <w:bCs/>
              </w:rPr>
            </w:pPr>
          </w:p>
        </w:tc>
        <w:tc>
          <w:tcPr>
            <w:tcW w:w="1178" w:type="dxa"/>
            <w:shd w:val="clear" w:color="auto" w:fill="auto"/>
          </w:tcPr>
          <w:p w14:paraId="73FF527E" w14:textId="77777777" w:rsidR="008B381A" w:rsidRPr="00CB29B4" w:rsidRDefault="008B381A" w:rsidP="00ED202B">
            <w:pPr>
              <w:rPr>
                <w:bCs/>
              </w:rPr>
            </w:pPr>
          </w:p>
        </w:tc>
        <w:tc>
          <w:tcPr>
            <w:tcW w:w="310" w:type="dxa"/>
            <w:shd w:val="clear" w:color="auto" w:fill="auto"/>
          </w:tcPr>
          <w:p w14:paraId="250CA1F0" w14:textId="77777777" w:rsidR="008B381A" w:rsidRPr="00CB29B4" w:rsidRDefault="008B381A" w:rsidP="00ED202B">
            <w:pPr>
              <w:rPr>
                <w:bCs/>
              </w:rPr>
            </w:pPr>
          </w:p>
        </w:tc>
        <w:tc>
          <w:tcPr>
            <w:tcW w:w="1061" w:type="dxa"/>
          </w:tcPr>
          <w:p w14:paraId="52B82946" w14:textId="77777777" w:rsidR="008B381A" w:rsidRPr="00CB29B4" w:rsidRDefault="008B381A" w:rsidP="00ED202B">
            <w:pPr>
              <w:rPr>
                <w:bCs/>
              </w:rPr>
            </w:pPr>
          </w:p>
        </w:tc>
        <w:tc>
          <w:tcPr>
            <w:tcW w:w="1061" w:type="dxa"/>
            <w:shd w:val="clear" w:color="auto" w:fill="auto"/>
          </w:tcPr>
          <w:p w14:paraId="70AD38E5" w14:textId="10EF9873" w:rsidR="008B381A" w:rsidRPr="00CB29B4" w:rsidRDefault="008B381A" w:rsidP="00ED202B">
            <w:pPr>
              <w:rPr>
                <w:bCs/>
              </w:rPr>
            </w:pPr>
          </w:p>
        </w:tc>
        <w:tc>
          <w:tcPr>
            <w:tcW w:w="840" w:type="dxa"/>
            <w:shd w:val="clear" w:color="auto" w:fill="auto"/>
          </w:tcPr>
          <w:p w14:paraId="406C98AF" w14:textId="77777777" w:rsidR="008B381A" w:rsidRPr="00CB29B4" w:rsidRDefault="008B381A" w:rsidP="00ED202B">
            <w:pPr>
              <w:rPr>
                <w:bCs/>
              </w:rPr>
            </w:pPr>
          </w:p>
        </w:tc>
        <w:tc>
          <w:tcPr>
            <w:tcW w:w="1063" w:type="dxa"/>
            <w:shd w:val="clear" w:color="auto" w:fill="auto"/>
          </w:tcPr>
          <w:p w14:paraId="212A5635" w14:textId="77777777" w:rsidR="008B381A" w:rsidRPr="00CB29B4" w:rsidRDefault="008B381A" w:rsidP="00ED202B">
            <w:pPr>
              <w:rPr>
                <w:bCs/>
              </w:rPr>
            </w:pPr>
          </w:p>
        </w:tc>
        <w:tc>
          <w:tcPr>
            <w:tcW w:w="1063" w:type="dxa"/>
            <w:shd w:val="clear" w:color="auto" w:fill="auto"/>
          </w:tcPr>
          <w:p w14:paraId="7039E08E" w14:textId="77777777" w:rsidR="008B381A" w:rsidRPr="00CB29B4" w:rsidRDefault="008B381A" w:rsidP="00ED202B">
            <w:pPr>
              <w:rPr>
                <w:bCs/>
              </w:rPr>
            </w:pPr>
          </w:p>
        </w:tc>
      </w:tr>
      <w:tr w:rsidR="008B381A" w:rsidRPr="00CB29B4" w14:paraId="55DA93BC" w14:textId="77777777" w:rsidTr="008B381A">
        <w:trPr>
          <w:trHeight w:val="413"/>
        </w:trPr>
        <w:tc>
          <w:tcPr>
            <w:tcW w:w="1062" w:type="dxa"/>
            <w:shd w:val="clear" w:color="auto" w:fill="auto"/>
          </w:tcPr>
          <w:p w14:paraId="289FB139" w14:textId="77777777" w:rsidR="008B381A" w:rsidRDefault="008B381A" w:rsidP="008B381A">
            <w:pPr>
              <w:rPr>
                <w:bCs/>
              </w:rPr>
            </w:pPr>
          </w:p>
        </w:tc>
        <w:tc>
          <w:tcPr>
            <w:tcW w:w="790" w:type="dxa"/>
            <w:shd w:val="clear" w:color="auto" w:fill="auto"/>
          </w:tcPr>
          <w:p w14:paraId="115EB00D" w14:textId="77777777" w:rsidR="008B381A" w:rsidRDefault="008B381A" w:rsidP="00287D6B">
            <w:pPr>
              <w:rPr>
                <w:bCs/>
              </w:rPr>
            </w:pPr>
          </w:p>
        </w:tc>
        <w:tc>
          <w:tcPr>
            <w:tcW w:w="1220" w:type="dxa"/>
            <w:shd w:val="clear" w:color="auto" w:fill="auto"/>
          </w:tcPr>
          <w:p w14:paraId="78949C1D" w14:textId="77777777" w:rsidR="008B381A" w:rsidRDefault="008B381A" w:rsidP="006B6FD9">
            <w:pPr>
              <w:rPr>
                <w:bCs/>
              </w:rPr>
            </w:pPr>
          </w:p>
        </w:tc>
        <w:tc>
          <w:tcPr>
            <w:tcW w:w="1178" w:type="dxa"/>
            <w:shd w:val="clear" w:color="auto" w:fill="auto"/>
          </w:tcPr>
          <w:p w14:paraId="783609FB" w14:textId="77777777" w:rsidR="008B381A" w:rsidRDefault="008B381A" w:rsidP="006B6FD9">
            <w:pPr>
              <w:rPr>
                <w:bCs/>
              </w:rPr>
            </w:pPr>
          </w:p>
        </w:tc>
        <w:tc>
          <w:tcPr>
            <w:tcW w:w="310" w:type="dxa"/>
            <w:shd w:val="clear" w:color="auto" w:fill="auto"/>
          </w:tcPr>
          <w:p w14:paraId="4C29CF5B" w14:textId="77777777" w:rsidR="008B381A" w:rsidRPr="00CB29B4" w:rsidRDefault="008B381A" w:rsidP="006B6FD9">
            <w:pPr>
              <w:rPr>
                <w:bCs/>
              </w:rPr>
            </w:pPr>
          </w:p>
        </w:tc>
        <w:tc>
          <w:tcPr>
            <w:tcW w:w="1061" w:type="dxa"/>
          </w:tcPr>
          <w:p w14:paraId="6D5286F4" w14:textId="77777777" w:rsidR="008B381A" w:rsidRDefault="008B381A" w:rsidP="006B6FD9">
            <w:pPr>
              <w:rPr>
                <w:b/>
                <w:bCs/>
              </w:rPr>
            </w:pPr>
          </w:p>
        </w:tc>
        <w:tc>
          <w:tcPr>
            <w:tcW w:w="1061" w:type="dxa"/>
            <w:shd w:val="clear" w:color="auto" w:fill="auto"/>
          </w:tcPr>
          <w:p w14:paraId="7B04A28F" w14:textId="7E1456CA" w:rsidR="008B381A" w:rsidRDefault="008B381A" w:rsidP="006B6FD9">
            <w:pPr>
              <w:rPr>
                <w:b/>
                <w:bCs/>
              </w:rPr>
            </w:pPr>
          </w:p>
        </w:tc>
        <w:tc>
          <w:tcPr>
            <w:tcW w:w="840" w:type="dxa"/>
            <w:shd w:val="clear" w:color="auto" w:fill="auto"/>
          </w:tcPr>
          <w:p w14:paraId="7BDD333E" w14:textId="77777777" w:rsidR="008B381A" w:rsidRPr="00CB29B4" w:rsidRDefault="008B381A" w:rsidP="006B6FD9">
            <w:pPr>
              <w:rPr>
                <w:bCs/>
              </w:rPr>
            </w:pPr>
          </w:p>
        </w:tc>
        <w:tc>
          <w:tcPr>
            <w:tcW w:w="1063" w:type="dxa"/>
            <w:shd w:val="clear" w:color="auto" w:fill="auto"/>
          </w:tcPr>
          <w:p w14:paraId="7003D5EB" w14:textId="77777777" w:rsidR="008B381A" w:rsidRPr="00CB29B4" w:rsidRDefault="008B381A" w:rsidP="006B6FD9">
            <w:pPr>
              <w:rPr>
                <w:bCs/>
              </w:rPr>
            </w:pPr>
          </w:p>
        </w:tc>
        <w:tc>
          <w:tcPr>
            <w:tcW w:w="1063" w:type="dxa"/>
            <w:shd w:val="clear" w:color="auto" w:fill="auto"/>
          </w:tcPr>
          <w:p w14:paraId="5E329713" w14:textId="77777777" w:rsidR="008B381A" w:rsidRPr="00CB29B4" w:rsidRDefault="008B381A" w:rsidP="006B6FD9">
            <w:pPr>
              <w:rPr>
                <w:bCs/>
              </w:rPr>
            </w:pPr>
          </w:p>
        </w:tc>
      </w:tr>
    </w:tbl>
    <w:p w14:paraId="718BB6C9" w14:textId="77777777" w:rsidR="00984BD3" w:rsidRPr="00984BD3" w:rsidRDefault="00984BD3" w:rsidP="00984BD3">
      <w:pPr>
        <w:autoSpaceDE w:val="0"/>
        <w:autoSpaceDN w:val="0"/>
        <w:adjustRightInd w:val="0"/>
      </w:pPr>
    </w:p>
    <w:p w14:paraId="17F02C97" w14:textId="77777777" w:rsidR="00984BD3" w:rsidRPr="00984BD3" w:rsidRDefault="00984BD3" w:rsidP="00984BD3">
      <w:pPr>
        <w:autoSpaceDE w:val="0"/>
        <w:autoSpaceDN w:val="0"/>
        <w:adjustRightInd w:val="0"/>
        <w:jc w:val="center"/>
      </w:pPr>
      <w:r w:rsidRPr="00984BD3">
        <w:t xml:space="preserve"> </w:t>
      </w:r>
      <w:r w:rsidRPr="00984BD3">
        <w:rPr>
          <w:b/>
          <w:bCs/>
          <w:u w:val="single"/>
        </w:rPr>
        <w:t xml:space="preserve">FISCAL YEAR 2021 </w:t>
      </w:r>
    </w:p>
    <w:p w14:paraId="05D6344F" w14:textId="151D2E46" w:rsidR="00DF3C7E" w:rsidRDefault="00DF3C7E" w:rsidP="00984BD3">
      <w:pPr>
        <w:tabs>
          <w:tab w:val="left" w:pos="720"/>
          <w:tab w:val="left" w:pos="3600"/>
          <w:tab w:val="left" w:pos="4320"/>
        </w:tabs>
        <w:jc w:val="center"/>
        <w:rPr>
          <w:bCs/>
          <w:sz w:val="20"/>
          <w:szCs w:val="20"/>
        </w:rPr>
      </w:pPr>
    </w:p>
    <w:p w14:paraId="600D61A4" w14:textId="046C8CCC" w:rsidR="000319C1" w:rsidRDefault="00984BD3" w:rsidP="000319C1">
      <w:pPr>
        <w:tabs>
          <w:tab w:val="left" w:pos="720"/>
          <w:tab w:val="left" w:pos="3600"/>
          <w:tab w:val="left" w:pos="4320"/>
        </w:tabs>
        <w:spacing w:after="120"/>
        <w:rPr>
          <w:bCs/>
        </w:rPr>
      </w:pPr>
      <w:r w:rsidRPr="00984BD3">
        <w:rPr>
          <w:b/>
        </w:rPr>
        <w:t>ADD:</w:t>
      </w:r>
      <w:r>
        <w:rPr>
          <w:b/>
        </w:rPr>
        <w:tab/>
      </w:r>
      <w:r>
        <w:rPr>
          <w:b/>
        </w:rPr>
        <w:tab/>
      </w:r>
      <w:r>
        <w:rPr>
          <w:b/>
        </w:rPr>
        <w:tab/>
        <w:t xml:space="preserve">   CHANGE:</w:t>
      </w:r>
      <w:r w:rsidR="005D4BEC">
        <w:rPr>
          <w:b/>
        </w:rPr>
        <w:t xml:space="preserve">  </w:t>
      </w:r>
      <w:r w:rsidR="00BF5C50" w:rsidRPr="00BF5C50">
        <w:rPr>
          <w:bCs/>
        </w:rPr>
        <w:tab/>
      </w:r>
    </w:p>
    <w:p w14:paraId="3D6479F9" w14:textId="464C76A2" w:rsidR="00277324" w:rsidRDefault="000319C1" w:rsidP="008B381A">
      <w:pPr>
        <w:tabs>
          <w:tab w:val="left" w:pos="720"/>
          <w:tab w:val="left" w:pos="3600"/>
          <w:tab w:val="left" w:pos="4320"/>
        </w:tabs>
        <w:rPr>
          <w:bCs/>
        </w:rPr>
      </w:pPr>
      <w:r>
        <w:rPr>
          <w:bCs/>
        </w:rPr>
        <w:t xml:space="preserve">113510    </w:t>
      </w:r>
      <w:r w:rsidRPr="00BF5C50">
        <w:rPr>
          <w:bCs/>
        </w:rPr>
        <w:t>Yes ___    No ___</w:t>
      </w:r>
      <w:r>
        <w:rPr>
          <w:bCs/>
        </w:rPr>
        <w:tab/>
      </w:r>
      <w:r>
        <w:rPr>
          <w:bCs/>
        </w:rPr>
        <w:tab/>
        <w:t xml:space="preserve">   </w:t>
      </w:r>
      <w:r w:rsidR="00277324">
        <w:rPr>
          <w:bCs/>
        </w:rPr>
        <w:t>113500</w:t>
      </w:r>
      <w:r w:rsidR="00277324" w:rsidRPr="00277324">
        <w:rPr>
          <w:bCs/>
        </w:rPr>
        <w:t xml:space="preserve"> </w:t>
      </w:r>
      <w:r w:rsidR="00277324">
        <w:rPr>
          <w:bCs/>
        </w:rPr>
        <w:t xml:space="preserve">  </w:t>
      </w:r>
      <w:r w:rsidR="00277324" w:rsidRPr="00BF5C50">
        <w:rPr>
          <w:bCs/>
        </w:rPr>
        <w:t>Yes ___    No ___</w:t>
      </w:r>
    </w:p>
    <w:p w14:paraId="06279A8D" w14:textId="7C75F2C2" w:rsidR="00277324" w:rsidRDefault="00277324" w:rsidP="008B381A">
      <w:pPr>
        <w:tabs>
          <w:tab w:val="left" w:pos="720"/>
          <w:tab w:val="left" w:pos="3600"/>
          <w:tab w:val="left" w:pos="4320"/>
        </w:tabs>
        <w:rPr>
          <w:bCs/>
        </w:rPr>
      </w:pPr>
      <w:r>
        <w:rPr>
          <w:bCs/>
        </w:rPr>
        <w:t>123500</w:t>
      </w:r>
      <w:r w:rsidRPr="000319C1">
        <w:rPr>
          <w:bCs/>
        </w:rPr>
        <w:t xml:space="preserve"> </w:t>
      </w:r>
      <w:r>
        <w:rPr>
          <w:bCs/>
        </w:rPr>
        <w:t xml:space="preserve">   </w:t>
      </w:r>
      <w:r w:rsidRPr="00BF5C50">
        <w:rPr>
          <w:bCs/>
        </w:rPr>
        <w:t>Yes ___    No ___</w:t>
      </w:r>
      <w:r>
        <w:rPr>
          <w:bCs/>
        </w:rPr>
        <w:tab/>
      </w:r>
      <w:r>
        <w:rPr>
          <w:bCs/>
        </w:rPr>
        <w:tab/>
        <w:t xml:space="preserve">   120000   </w:t>
      </w:r>
      <w:r w:rsidRPr="00BF5C50">
        <w:rPr>
          <w:bCs/>
        </w:rPr>
        <w:t>Yes ___    No ___</w:t>
      </w:r>
    </w:p>
    <w:p w14:paraId="4C608CF1" w14:textId="621364A6" w:rsidR="00010C52" w:rsidRDefault="00947C55" w:rsidP="00947C55">
      <w:pPr>
        <w:rPr>
          <w:bCs/>
        </w:rPr>
      </w:pPr>
      <w:r>
        <w:t xml:space="preserve">416512    </w:t>
      </w:r>
      <w:r w:rsidRPr="00BF5C50">
        <w:rPr>
          <w:bCs/>
        </w:rPr>
        <w:t>Yes ___    No ___</w:t>
      </w:r>
      <w:r>
        <w:rPr>
          <w:bCs/>
        </w:rPr>
        <w:t xml:space="preserve">                              413400   </w:t>
      </w:r>
      <w:r w:rsidRPr="00BF5C50">
        <w:rPr>
          <w:bCs/>
        </w:rPr>
        <w:t>Yes ___    No ___</w:t>
      </w:r>
      <w:r>
        <w:rPr>
          <w:bCs/>
        </w:rPr>
        <w:t xml:space="preserve">                          </w:t>
      </w:r>
    </w:p>
    <w:p w14:paraId="6191BCF1" w14:textId="5509A040" w:rsidR="00947C55" w:rsidRDefault="00947C55" w:rsidP="00947C55">
      <w:pPr>
        <w:rPr>
          <w:bCs/>
        </w:rPr>
      </w:pPr>
      <w:r>
        <w:t xml:space="preserve">416612    </w:t>
      </w:r>
      <w:r w:rsidRPr="00BF5C50">
        <w:rPr>
          <w:bCs/>
        </w:rPr>
        <w:t>Yes ___    No ___</w:t>
      </w:r>
      <w:r>
        <w:rPr>
          <w:bCs/>
        </w:rPr>
        <w:tab/>
      </w:r>
      <w:r>
        <w:rPr>
          <w:bCs/>
        </w:rPr>
        <w:tab/>
      </w:r>
      <w:r>
        <w:rPr>
          <w:bCs/>
        </w:rPr>
        <w:tab/>
        <w:t xml:space="preserve">   413415   </w:t>
      </w:r>
      <w:r w:rsidRPr="00BF5C50">
        <w:rPr>
          <w:bCs/>
        </w:rPr>
        <w:t>Yes ___    No ___</w:t>
      </w:r>
    </w:p>
    <w:p w14:paraId="7939A8AD" w14:textId="57D4F09F" w:rsidR="00947C55" w:rsidRPr="00947C55" w:rsidRDefault="00947C55" w:rsidP="00947C55">
      <w:r>
        <w:rPr>
          <w:bCs/>
        </w:rPr>
        <w:t xml:space="preserve">416712    </w:t>
      </w:r>
      <w:r w:rsidRPr="00BF5C50">
        <w:rPr>
          <w:bCs/>
        </w:rPr>
        <w:t>Yes ___    No ___</w:t>
      </w:r>
      <w:r>
        <w:rPr>
          <w:bCs/>
        </w:rPr>
        <w:t xml:space="preserve">                              415900   </w:t>
      </w:r>
      <w:r w:rsidRPr="00BF5C50">
        <w:rPr>
          <w:bCs/>
        </w:rPr>
        <w:t>Yes ___    No ___</w:t>
      </w:r>
      <w:r>
        <w:rPr>
          <w:bCs/>
        </w:rPr>
        <w:t xml:space="preserve">                              </w:t>
      </w:r>
    </w:p>
    <w:p w14:paraId="654C8C00" w14:textId="1D0E20EA" w:rsidR="00947C55" w:rsidRDefault="00947C55" w:rsidP="00947C55">
      <w:pPr>
        <w:rPr>
          <w:bCs/>
        </w:rPr>
      </w:pPr>
      <w:r w:rsidRPr="00947C55">
        <w:t>422512</w:t>
      </w:r>
      <w:r>
        <w:t xml:space="preserve">    </w:t>
      </w:r>
      <w:r w:rsidRPr="00BF5C50">
        <w:rPr>
          <w:bCs/>
        </w:rPr>
        <w:t>Yes ___    No ___</w:t>
      </w:r>
      <w:r>
        <w:rPr>
          <w:bCs/>
        </w:rPr>
        <w:t xml:space="preserve">                              415901   </w:t>
      </w:r>
      <w:r w:rsidRPr="00BF5C50">
        <w:rPr>
          <w:bCs/>
        </w:rPr>
        <w:t>Yes ___    No ___</w:t>
      </w:r>
    </w:p>
    <w:p w14:paraId="02F5B660" w14:textId="65832690" w:rsidR="00947C55" w:rsidRPr="00947C55" w:rsidRDefault="00947C55" w:rsidP="00947C55">
      <w:r>
        <w:t xml:space="preserve">439402    </w:t>
      </w:r>
      <w:r w:rsidRPr="00BF5C50">
        <w:rPr>
          <w:bCs/>
        </w:rPr>
        <w:t>Yes ___    No ___</w:t>
      </w:r>
      <w:r>
        <w:rPr>
          <w:bCs/>
        </w:rPr>
        <w:tab/>
      </w:r>
      <w:r>
        <w:rPr>
          <w:bCs/>
        </w:rPr>
        <w:tab/>
      </w:r>
      <w:r>
        <w:rPr>
          <w:bCs/>
        </w:rPr>
        <w:tab/>
        <w:t xml:space="preserve">   419100   </w:t>
      </w:r>
      <w:r w:rsidRPr="00BF5C50">
        <w:rPr>
          <w:bCs/>
        </w:rPr>
        <w:t>Yes ___    No ___</w:t>
      </w:r>
    </w:p>
    <w:p w14:paraId="2E3D6C3D" w14:textId="7BA3AD55" w:rsidR="00947C55" w:rsidRDefault="00947C55" w:rsidP="008162C8">
      <w:pPr>
        <w:rPr>
          <w:bCs/>
        </w:rPr>
      </w:pPr>
      <w:r>
        <w:rPr>
          <w:b/>
          <w:bCs/>
        </w:rPr>
        <w:t xml:space="preserve">                  </w:t>
      </w:r>
      <w:r>
        <w:rPr>
          <w:b/>
          <w:bCs/>
        </w:rPr>
        <w:tab/>
      </w:r>
      <w:r>
        <w:rPr>
          <w:b/>
          <w:bCs/>
        </w:rPr>
        <w:tab/>
      </w:r>
      <w:r>
        <w:rPr>
          <w:b/>
          <w:bCs/>
        </w:rPr>
        <w:tab/>
      </w:r>
      <w:r>
        <w:rPr>
          <w:b/>
          <w:bCs/>
        </w:rPr>
        <w:tab/>
      </w:r>
      <w:r>
        <w:rPr>
          <w:b/>
          <w:bCs/>
        </w:rPr>
        <w:tab/>
        <w:t xml:space="preserve">  </w:t>
      </w:r>
      <w:r w:rsidRPr="00947C55">
        <w:t xml:space="preserve"> 421000</w:t>
      </w:r>
      <w:r>
        <w:t xml:space="preserve">   </w:t>
      </w:r>
      <w:r w:rsidRPr="00BF5C50">
        <w:rPr>
          <w:bCs/>
        </w:rPr>
        <w:t>Yes ___    No ___</w:t>
      </w:r>
    </w:p>
    <w:p w14:paraId="513D9242" w14:textId="109D51BA" w:rsidR="00947C55" w:rsidRDefault="00947C55" w:rsidP="008162C8">
      <w:pPr>
        <w:rPr>
          <w:bCs/>
        </w:rPr>
      </w:pPr>
      <w:r>
        <w:rPr>
          <w:bCs/>
        </w:rPr>
        <w:t xml:space="preserve">                                                                           </w:t>
      </w:r>
      <w:r w:rsidR="008162C8">
        <w:rPr>
          <w:bCs/>
        </w:rPr>
        <w:t xml:space="preserve">422500   </w:t>
      </w:r>
      <w:r w:rsidR="008162C8" w:rsidRPr="00BF5C50">
        <w:rPr>
          <w:bCs/>
        </w:rPr>
        <w:t>Yes ___    No ___</w:t>
      </w:r>
    </w:p>
    <w:p w14:paraId="7E5516AC" w14:textId="77C3852A" w:rsidR="008162C8" w:rsidRDefault="008162C8" w:rsidP="008162C8">
      <w:pPr>
        <w:rPr>
          <w:bCs/>
        </w:rPr>
      </w:pPr>
      <w:r>
        <w:rPr>
          <w:bCs/>
        </w:rPr>
        <w:t xml:space="preserve">                                                                           425500   </w:t>
      </w:r>
      <w:r w:rsidRPr="00BF5C50">
        <w:rPr>
          <w:bCs/>
        </w:rPr>
        <w:t>Yes ___    No ___</w:t>
      </w:r>
    </w:p>
    <w:p w14:paraId="22D88B61" w14:textId="070B9C1C" w:rsidR="008162C8" w:rsidRDefault="008162C8" w:rsidP="008162C8">
      <w:pPr>
        <w:rPr>
          <w:bCs/>
        </w:rPr>
      </w:pPr>
      <w:r>
        <w:rPr>
          <w:bCs/>
        </w:rPr>
        <w:t xml:space="preserve">                    </w:t>
      </w:r>
      <w:r>
        <w:rPr>
          <w:bCs/>
        </w:rPr>
        <w:tab/>
      </w:r>
      <w:r>
        <w:rPr>
          <w:bCs/>
        </w:rPr>
        <w:tab/>
      </w:r>
      <w:r>
        <w:rPr>
          <w:bCs/>
        </w:rPr>
        <w:tab/>
      </w:r>
      <w:r>
        <w:rPr>
          <w:bCs/>
        </w:rPr>
        <w:tab/>
      </w:r>
      <w:r>
        <w:rPr>
          <w:bCs/>
        </w:rPr>
        <w:tab/>
        <w:t xml:space="preserve">   425512   </w:t>
      </w:r>
      <w:r w:rsidRPr="00BF5C50">
        <w:rPr>
          <w:bCs/>
        </w:rPr>
        <w:t>Yes ___    No ___</w:t>
      </w:r>
    </w:p>
    <w:p w14:paraId="63708761" w14:textId="2E6D4A73" w:rsidR="008162C8" w:rsidRDefault="008162C8" w:rsidP="008162C8">
      <w:pPr>
        <w:rPr>
          <w:bCs/>
        </w:rPr>
      </w:pPr>
      <w:r>
        <w:rPr>
          <w:bCs/>
        </w:rPr>
        <w:tab/>
      </w:r>
      <w:r>
        <w:rPr>
          <w:bCs/>
        </w:rPr>
        <w:tab/>
      </w:r>
      <w:r>
        <w:rPr>
          <w:bCs/>
        </w:rPr>
        <w:tab/>
      </w:r>
      <w:r>
        <w:rPr>
          <w:bCs/>
        </w:rPr>
        <w:tab/>
      </w:r>
      <w:r>
        <w:rPr>
          <w:bCs/>
        </w:rPr>
        <w:tab/>
      </w:r>
      <w:r>
        <w:rPr>
          <w:bCs/>
        </w:rPr>
        <w:tab/>
        <w:t xml:space="preserve">   439401   </w:t>
      </w:r>
      <w:r w:rsidRPr="00BF5C50">
        <w:rPr>
          <w:bCs/>
        </w:rPr>
        <w:t>Yes ___    No ___</w:t>
      </w:r>
    </w:p>
    <w:p w14:paraId="31CDF8BE" w14:textId="486234C7" w:rsidR="008162C8" w:rsidRDefault="008162C8" w:rsidP="008162C8">
      <w:pPr>
        <w:rPr>
          <w:bCs/>
        </w:rPr>
      </w:pPr>
      <w:r>
        <w:rPr>
          <w:bCs/>
        </w:rPr>
        <w:tab/>
      </w:r>
      <w:r>
        <w:rPr>
          <w:bCs/>
        </w:rPr>
        <w:tab/>
      </w:r>
      <w:r>
        <w:rPr>
          <w:bCs/>
        </w:rPr>
        <w:tab/>
      </w:r>
      <w:r>
        <w:rPr>
          <w:bCs/>
        </w:rPr>
        <w:tab/>
      </w:r>
      <w:r>
        <w:rPr>
          <w:bCs/>
        </w:rPr>
        <w:tab/>
      </w:r>
      <w:r>
        <w:rPr>
          <w:bCs/>
        </w:rPr>
        <w:tab/>
        <w:t xml:space="preserve">   439500   </w:t>
      </w:r>
      <w:r w:rsidRPr="00BF5C50">
        <w:rPr>
          <w:bCs/>
        </w:rPr>
        <w:t>Yes ___    No ___</w:t>
      </w:r>
    </w:p>
    <w:p w14:paraId="7A8F9F90" w14:textId="6D0719FD" w:rsidR="008162C8" w:rsidRPr="00947C55" w:rsidRDefault="008162C8" w:rsidP="008162C8">
      <w:r>
        <w:rPr>
          <w:bCs/>
        </w:rPr>
        <w:tab/>
      </w:r>
      <w:r>
        <w:rPr>
          <w:bCs/>
        </w:rPr>
        <w:tab/>
      </w:r>
      <w:r>
        <w:rPr>
          <w:bCs/>
        </w:rPr>
        <w:tab/>
      </w:r>
      <w:r>
        <w:rPr>
          <w:bCs/>
        </w:rPr>
        <w:tab/>
      </w:r>
      <w:r>
        <w:rPr>
          <w:bCs/>
        </w:rPr>
        <w:tab/>
      </w:r>
      <w:r>
        <w:rPr>
          <w:bCs/>
        </w:rPr>
        <w:tab/>
        <w:t xml:space="preserve">   599700   </w:t>
      </w:r>
      <w:r w:rsidRPr="00BF5C50">
        <w:rPr>
          <w:bCs/>
        </w:rPr>
        <w:t>Yes ___    No ___</w:t>
      </w:r>
    </w:p>
    <w:p w14:paraId="7487CEFC" w14:textId="77777777" w:rsidR="00947C55" w:rsidRDefault="00947C55" w:rsidP="008F2F37">
      <w:pPr>
        <w:spacing w:after="120"/>
        <w:rPr>
          <w:b/>
          <w:bCs/>
        </w:rPr>
      </w:pPr>
    </w:p>
    <w:p w14:paraId="17FC1C18" w14:textId="03E97515" w:rsidR="008F2F37" w:rsidRPr="0071785C" w:rsidRDefault="008F2F37" w:rsidP="008F2F37">
      <w:pPr>
        <w:spacing w:after="120"/>
        <w:rPr>
          <w:b/>
          <w:bCs/>
        </w:rPr>
      </w:pPr>
      <w:r w:rsidRPr="0071785C">
        <w:rPr>
          <w:b/>
          <w:bCs/>
        </w:rPr>
        <w:t>DELETE:</w:t>
      </w:r>
    </w:p>
    <w:p w14:paraId="6F7D0721" w14:textId="5730CCAB" w:rsidR="0071785C" w:rsidRDefault="00BF5C50" w:rsidP="008F2F37">
      <w:pPr>
        <w:spacing w:after="120"/>
      </w:pPr>
      <w:r>
        <w:t xml:space="preserve">439501  </w:t>
      </w:r>
      <w:r>
        <w:rPr>
          <w:bCs/>
        </w:rPr>
        <w:t>Yes ____    No ____</w:t>
      </w:r>
    </w:p>
    <w:p w14:paraId="50E30784" w14:textId="77777777" w:rsidR="00563F0F" w:rsidRDefault="00563F0F" w:rsidP="0071785C">
      <w:pPr>
        <w:spacing w:after="120"/>
        <w:jc w:val="center"/>
        <w:rPr>
          <w:b/>
          <w:bCs/>
          <w:u w:val="single"/>
        </w:rPr>
      </w:pPr>
    </w:p>
    <w:p w14:paraId="6E100C99" w14:textId="77777777" w:rsidR="00563F0F" w:rsidRDefault="00563F0F" w:rsidP="00C0450B">
      <w:pPr>
        <w:spacing w:after="120"/>
        <w:rPr>
          <w:b/>
          <w:bCs/>
          <w:u w:val="single"/>
        </w:rPr>
      </w:pPr>
    </w:p>
    <w:p w14:paraId="26096A1B" w14:textId="5A5E487F" w:rsidR="0071785C" w:rsidRDefault="0071785C" w:rsidP="0071785C">
      <w:pPr>
        <w:spacing w:after="120"/>
        <w:jc w:val="center"/>
        <w:rPr>
          <w:b/>
          <w:bCs/>
          <w:u w:val="single"/>
        </w:rPr>
      </w:pPr>
      <w:r>
        <w:rPr>
          <w:b/>
          <w:bCs/>
          <w:u w:val="single"/>
        </w:rPr>
        <w:t>FISCAL YEAR 2022</w:t>
      </w:r>
    </w:p>
    <w:p w14:paraId="4C0ABA25" w14:textId="442E1964" w:rsidR="0071785C" w:rsidRDefault="0071785C" w:rsidP="0071785C">
      <w:pPr>
        <w:spacing w:after="120"/>
        <w:rPr>
          <w:b/>
          <w:bCs/>
        </w:rPr>
      </w:pPr>
      <w:r>
        <w:rPr>
          <w:b/>
          <w:bCs/>
        </w:rPr>
        <w:t>ADD:</w:t>
      </w:r>
      <w:r w:rsidR="009308E9">
        <w:rPr>
          <w:b/>
          <w:bCs/>
        </w:rPr>
        <w:t xml:space="preserve">                                                                            CHANGE:</w:t>
      </w:r>
    </w:p>
    <w:p w14:paraId="3790F402" w14:textId="4B9B4B9B" w:rsidR="00BF5C50" w:rsidRPr="00BF5C50" w:rsidRDefault="00BF5C50" w:rsidP="0071785C">
      <w:pPr>
        <w:spacing w:after="120"/>
      </w:pPr>
      <w:r>
        <w:t>421100</w:t>
      </w:r>
      <w:r w:rsidR="00701B2A">
        <w:t xml:space="preserve">  Yes ____   No ____</w:t>
      </w:r>
    </w:p>
    <w:p w14:paraId="61F6D945" w14:textId="3D89506E" w:rsidR="008F2F37" w:rsidRDefault="008F2F37"/>
    <w:p w14:paraId="57DF60A1" w14:textId="2F8AE412" w:rsidR="00D93996" w:rsidRDefault="00D93996"/>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036D273" w14:textId="77777777" w:rsidR="00082E8C" w:rsidRPr="00CD5460" w:rsidRDefault="00F62CE5" w:rsidP="00D121DF">
      <w:pPr>
        <w:rPr>
          <w:color w:val="000000"/>
        </w:rPr>
      </w:pPr>
      <w:r w:rsidRPr="00A355F1">
        <w:rPr>
          <w:sz w:val="20"/>
          <w:szCs w:val="20"/>
        </w:rPr>
        <w:t>Date: _____________________________</w:t>
      </w:r>
      <w:r w:rsidR="0016034E">
        <w:rPr>
          <w:sz w:val="20"/>
          <w:szCs w:val="20"/>
        </w:rPr>
        <w:br w:type="page"/>
      </w:r>
    </w:p>
    <w:p w14:paraId="32345F78" w14:textId="77777777" w:rsidR="00897149" w:rsidRPr="00082E8C" w:rsidRDefault="00897149" w:rsidP="00897149">
      <w:pPr>
        <w:rPr>
          <w:b/>
          <w:bCs/>
        </w:rPr>
      </w:pPr>
    </w:p>
    <w:p w14:paraId="148498AE" w14:textId="4AB65583" w:rsidR="00C831EF" w:rsidRDefault="00AD65D3" w:rsidP="00CB1A23">
      <w:pPr>
        <w:autoSpaceDE w:val="0"/>
        <w:autoSpaceDN w:val="0"/>
        <w:adjustRightInd w:val="0"/>
        <w:spacing w:after="240"/>
        <w:rPr>
          <w:b/>
          <w:bCs/>
          <w:u w:val="single"/>
        </w:rPr>
      </w:pPr>
      <w:r>
        <w:rPr>
          <w:b/>
          <w:bCs/>
          <w:u w:val="single"/>
        </w:rPr>
        <w:t>PROPOSED NEW USSGL ACCOUNTS FOR FISCAL 2021</w:t>
      </w:r>
    </w:p>
    <w:p w14:paraId="631EE613" w14:textId="77777777" w:rsidR="00517017" w:rsidRDefault="00517017" w:rsidP="00517017">
      <w:pPr>
        <w:autoSpaceDE w:val="0"/>
        <w:autoSpaceDN w:val="0"/>
        <w:adjustRightInd w:val="0"/>
        <w:rPr>
          <w:b/>
          <w:bCs/>
        </w:rPr>
      </w:pPr>
      <w:r w:rsidRPr="00A40DB8">
        <w:rPr>
          <w:b/>
          <w:bCs/>
        </w:rPr>
        <w:t xml:space="preserve">Account Title: </w:t>
      </w:r>
      <w:r w:rsidRPr="004351A4">
        <w:rPr>
          <w:bCs/>
        </w:rPr>
        <w:t>Restricted Cash Held Outside of Treasury - Non-Budgetary</w:t>
      </w:r>
    </w:p>
    <w:p w14:paraId="336D40F8" w14:textId="77777777" w:rsidR="00517017" w:rsidRDefault="00517017" w:rsidP="00517017">
      <w:pPr>
        <w:autoSpaceDE w:val="0"/>
        <w:autoSpaceDN w:val="0"/>
        <w:adjustRightInd w:val="0"/>
        <w:rPr>
          <w:b/>
          <w:bCs/>
        </w:rPr>
      </w:pPr>
      <w:r w:rsidRPr="00A40DB8">
        <w:rPr>
          <w:b/>
          <w:bCs/>
        </w:rPr>
        <w:t xml:space="preserve">Account Number: </w:t>
      </w:r>
      <w:r>
        <w:rPr>
          <w:bCs/>
        </w:rPr>
        <w:t>113510</w:t>
      </w:r>
      <w:r w:rsidRPr="00A40DB8">
        <w:rPr>
          <w:bCs/>
        </w:rPr>
        <w:t xml:space="preserve"> </w:t>
      </w:r>
    </w:p>
    <w:p w14:paraId="01622A50" w14:textId="77777777" w:rsidR="00517017" w:rsidRDefault="00517017" w:rsidP="00517017">
      <w:pPr>
        <w:autoSpaceDE w:val="0"/>
        <w:autoSpaceDN w:val="0"/>
        <w:adjustRightInd w:val="0"/>
        <w:rPr>
          <w:bCs/>
        </w:rPr>
      </w:pPr>
      <w:r w:rsidRPr="00A40DB8">
        <w:rPr>
          <w:b/>
          <w:bCs/>
        </w:rPr>
        <w:t xml:space="preserve">Normal Balance: </w:t>
      </w:r>
      <w:r>
        <w:rPr>
          <w:bCs/>
        </w:rPr>
        <w:t>Debit</w:t>
      </w:r>
    </w:p>
    <w:p w14:paraId="2DFDE5BA" w14:textId="77777777" w:rsidR="00517017" w:rsidRPr="00A40DB8" w:rsidRDefault="00517017" w:rsidP="00517017">
      <w:pPr>
        <w:autoSpaceDE w:val="0"/>
        <w:autoSpaceDN w:val="0"/>
        <w:adjustRightInd w:val="0"/>
        <w:rPr>
          <w:b/>
          <w:bCs/>
        </w:rPr>
      </w:pPr>
    </w:p>
    <w:p w14:paraId="5A0B9C97" w14:textId="77777777" w:rsidR="00313758" w:rsidRDefault="00517017" w:rsidP="00313758">
      <w:pPr>
        <w:autoSpaceDE w:val="0"/>
        <w:autoSpaceDN w:val="0"/>
        <w:adjustRightInd w:val="0"/>
        <w:jc w:val="both"/>
        <w:rPr>
          <w:bCs/>
        </w:rPr>
      </w:pPr>
      <w:r w:rsidRPr="00A40DB8">
        <w:rPr>
          <w:b/>
          <w:bCs/>
        </w:rPr>
        <w:t xml:space="preserve">Definition: </w:t>
      </w:r>
      <w:r w:rsidR="00313758" w:rsidRPr="004351A4">
        <w:rPr>
          <w:bCs/>
        </w:rPr>
        <w:t xml:space="preserve">The amount of cash </w:t>
      </w:r>
      <w:r w:rsidR="00313758">
        <w:rPr>
          <w:bCs/>
        </w:rPr>
        <w:t>that is: r</w:t>
      </w:r>
      <w:r w:rsidR="00313758" w:rsidRPr="004351A4">
        <w:rPr>
          <w:bCs/>
        </w:rPr>
        <w:t>estricted (due to the imposition on cash deposits by</w:t>
      </w:r>
      <w:r w:rsidR="00313758">
        <w:rPr>
          <w:bCs/>
        </w:rPr>
        <w:t xml:space="preserve"> law, regulation, or agreement); d</w:t>
      </w:r>
      <w:r w:rsidR="00313758" w:rsidRPr="004351A4">
        <w:rPr>
          <w:bCs/>
        </w:rPr>
        <w:t>eposited in accoun</w:t>
      </w:r>
      <w:r w:rsidR="00313758">
        <w:rPr>
          <w:bCs/>
        </w:rPr>
        <w:t>ts outside of the U.S. Treasury</w:t>
      </w:r>
      <w:r w:rsidR="00313758" w:rsidRPr="004351A4">
        <w:rPr>
          <w:bCs/>
        </w:rPr>
        <w:t xml:space="preserve"> in non-Treasury General Accounts (non-TGAs)</w:t>
      </w:r>
      <w:r w:rsidR="00313758">
        <w:rPr>
          <w:bCs/>
        </w:rPr>
        <w:t xml:space="preserve">; </w:t>
      </w:r>
      <w:r w:rsidR="00313758" w:rsidRPr="0077391A">
        <w:rPr>
          <w:bCs/>
        </w:rPr>
        <w:t>and that are not included in the Budget of the United States Government.</w:t>
      </w:r>
      <w:r w:rsidR="00313758" w:rsidRPr="004351A4">
        <w:rPr>
          <w:bCs/>
        </w:rPr>
        <w:t xml:space="preserve"> </w:t>
      </w:r>
      <w:r w:rsidR="00313758" w:rsidRPr="00E221CF">
        <w:rPr>
          <w:bCs/>
        </w:rPr>
        <w:t>This account is for the</w:t>
      </w:r>
      <w:r w:rsidR="00313758">
        <w:rPr>
          <w:bCs/>
        </w:rPr>
        <w:t xml:space="preserve"> Department of Defense</w:t>
      </w:r>
      <w:r w:rsidR="00313758" w:rsidRPr="00E221CF">
        <w:rPr>
          <w:bCs/>
        </w:rPr>
        <w:t xml:space="preserve"> use only.</w:t>
      </w:r>
      <w:r w:rsidR="00313758">
        <w:rPr>
          <w:bCs/>
        </w:rPr>
        <w:t xml:space="preserve"> </w:t>
      </w:r>
      <w:r w:rsidR="00313758" w:rsidRPr="004351A4">
        <w:rPr>
          <w:bCs/>
        </w:rPr>
        <w:t>This account does not close at year end.</w:t>
      </w:r>
    </w:p>
    <w:p w14:paraId="0062DFED" w14:textId="0A832367" w:rsidR="00517017" w:rsidRDefault="00517017" w:rsidP="00517017">
      <w:pPr>
        <w:autoSpaceDE w:val="0"/>
        <w:autoSpaceDN w:val="0"/>
        <w:adjustRightInd w:val="0"/>
        <w:rPr>
          <w:bCs/>
        </w:rPr>
      </w:pPr>
    </w:p>
    <w:p w14:paraId="6C352D6C" w14:textId="77777777" w:rsidR="00517017" w:rsidRPr="00A40DB8" w:rsidRDefault="00517017" w:rsidP="00517017">
      <w:pPr>
        <w:autoSpaceDE w:val="0"/>
        <w:autoSpaceDN w:val="0"/>
        <w:adjustRightInd w:val="0"/>
        <w:rPr>
          <w:b/>
          <w:bCs/>
        </w:rPr>
      </w:pPr>
      <w:r w:rsidRPr="00A40DB8">
        <w:rPr>
          <w:b/>
          <w:bCs/>
        </w:rPr>
        <w:t xml:space="preserve"> </w:t>
      </w:r>
    </w:p>
    <w:p w14:paraId="419BDBF0" w14:textId="77777777" w:rsidR="00313758" w:rsidRDefault="00517017" w:rsidP="00313758">
      <w:pPr>
        <w:autoSpaceDE w:val="0"/>
        <w:autoSpaceDN w:val="0"/>
        <w:adjustRightInd w:val="0"/>
        <w:jc w:val="both"/>
        <w:rPr>
          <w:bCs/>
        </w:rPr>
      </w:pPr>
      <w:r w:rsidRPr="00A40DB8">
        <w:rPr>
          <w:b/>
          <w:bCs/>
        </w:rPr>
        <w:t xml:space="preserve">Justification: </w:t>
      </w:r>
      <w:r w:rsidR="00313758">
        <w:rPr>
          <w:bCs/>
        </w:rPr>
        <w:t xml:space="preserve">Certain cash activity may be Restricted by law, regulation, or agreement (SFFAS 1, Paragraph 30), as well as Held Outside of Treasury.  Currently, there is no specific USSGL account in which agencies can report this cash activity and accurately report the totals of both Restricted Cash in financial reporting footnotes and Funds Held Outside of Treasury in the </w:t>
      </w:r>
      <w:r w:rsidR="00313758" w:rsidRPr="00320850">
        <w:rPr>
          <w:bCs/>
        </w:rPr>
        <w:t>Governmentwide Treasury Account Symbol Adjusted Trial Balance System</w:t>
      </w:r>
      <w:r w:rsidR="00313758">
        <w:rPr>
          <w:bCs/>
        </w:rPr>
        <w:t xml:space="preserve"> (GTAS.)  </w:t>
      </w:r>
      <w:r w:rsidR="00313758" w:rsidRPr="0092082E">
        <w:rPr>
          <w:bCs/>
        </w:rPr>
        <w:t xml:space="preserve">This USSGL account will provide a standard means for federal agencies to record </w:t>
      </w:r>
      <w:r w:rsidR="00313758">
        <w:rPr>
          <w:bCs/>
        </w:rPr>
        <w:t>cash that is both Restricted and Held Outside of Treasury, and to improve comparability of federal financial reporting.</w:t>
      </w:r>
    </w:p>
    <w:p w14:paraId="135168F2" w14:textId="77777777" w:rsidR="00313758" w:rsidRPr="00976AE9" w:rsidRDefault="00313758" w:rsidP="00313758">
      <w:pPr>
        <w:autoSpaceDE w:val="0"/>
        <w:autoSpaceDN w:val="0"/>
        <w:adjustRightInd w:val="0"/>
        <w:rPr>
          <w:bCs/>
        </w:rPr>
      </w:pPr>
    </w:p>
    <w:p w14:paraId="337E73DD" w14:textId="7FEDDEDA" w:rsidR="00517017" w:rsidRDefault="00517017" w:rsidP="00517017">
      <w:pPr>
        <w:autoSpaceDE w:val="0"/>
        <w:autoSpaceDN w:val="0"/>
        <w:adjustRightInd w:val="0"/>
        <w:rPr>
          <w:b/>
          <w:bCs/>
        </w:rPr>
      </w:pPr>
    </w:p>
    <w:p w14:paraId="638B573D" w14:textId="77777777" w:rsidR="00517017" w:rsidRDefault="00517017" w:rsidP="00517017">
      <w:pPr>
        <w:autoSpaceDE w:val="0"/>
        <w:autoSpaceDN w:val="0"/>
        <w:adjustRightInd w:val="0"/>
        <w:rPr>
          <w:b/>
          <w:bCs/>
        </w:rPr>
      </w:pPr>
    </w:p>
    <w:p w14:paraId="54690E91" w14:textId="114587FB" w:rsidR="00517017" w:rsidRDefault="00517017" w:rsidP="00517017">
      <w:pPr>
        <w:autoSpaceDE w:val="0"/>
        <w:autoSpaceDN w:val="0"/>
        <w:adjustRightInd w:val="0"/>
        <w:rPr>
          <w:b/>
          <w:bCs/>
        </w:rPr>
      </w:pPr>
      <w:r w:rsidRPr="00A40DB8">
        <w:rPr>
          <w:b/>
          <w:bCs/>
        </w:rPr>
        <w:t xml:space="preserve">Account Title: </w:t>
      </w:r>
      <w:r w:rsidRPr="004519A3">
        <w:rPr>
          <w:bCs/>
        </w:rPr>
        <w:t xml:space="preserve">Foreign Currency Held Outside </w:t>
      </w:r>
      <w:proofErr w:type="gramStart"/>
      <w:r w:rsidRPr="004519A3">
        <w:rPr>
          <w:bCs/>
        </w:rPr>
        <w:t>Of</w:t>
      </w:r>
      <w:proofErr w:type="gramEnd"/>
      <w:r w:rsidRPr="004519A3">
        <w:rPr>
          <w:bCs/>
        </w:rPr>
        <w:t xml:space="preserve"> Treasury - Non-Budgetary</w:t>
      </w:r>
    </w:p>
    <w:p w14:paraId="5D60BDFF" w14:textId="77777777" w:rsidR="00517017" w:rsidRDefault="00517017" w:rsidP="00517017">
      <w:pPr>
        <w:autoSpaceDE w:val="0"/>
        <w:autoSpaceDN w:val="0"/>
        <w:adjustRightInd w:val="0"/>
        <w:rPr>
          <w:b/>
          <w:bCs/>
        </w:rPr>
      </w:pPr>
      <w:r w:rsidRPr="00A40DB8">
        <w:rPr>
          <w:b/>
          <w:bCs/>
        </w:rPr>
        <w:t xml:space="preserve">Account Number: </w:t>
      </w:r>
      <w:r>
        <w:rPr>
          <w:bCs/>
        </w:rPr>
        <w:t>123500</w:t>
      </w:r>
    </w:p>
    <w:p w14:paraId="6365BA00" w14:textId="77777777" w:rsidR="00517017" w:rsidRDefault="00517017" w:rsidP="00517017">
      <w:pPr>
        <w:autoSpaceDE w:val="0"/>
        <w:autoSpaceDN w:val="0"/>
        <w:adjustRightInd w:val="0"/>
        <w:rPr>
          <w:bCs/>
        </w:rPr>
      </w:pPr>
      <w:r w:rsidRPr="00A40DB8">
        <w:rPr>
          <w:b/>
          <w:bCs/>
        </w:rPr>
        <w:t xml:space="preserve">Normal Balance: </w:t>
      </w:r>
      <w:r>
        <w:rPr>
          <w:bCs/>
        </w:rPr>
        <w:t>Debit</w:t>
      </w:r>
    </w:p>
    <w:p w14:paraId="509D6E16" w14:textId="77777777" w:rsidR="00517017" w:rsidRPr="00A40DB8" w:rsidRDefault="00517017" w:rsidP="00517017">
      <w:pPr>
        <w:autoSpaceDE w:val="0"/>
        <w:autoSpaceDN w:val="0"/>
        <w:adjustRightInd w:val="0"/>
        <w:rPr>
          <w:b/>
          <w:bCs/>
        </w:rPr>
      </w:pPr>
    </w:p>
    <w:p w14:paraId="645DFD5D" w14:textId="77777777" w:rsidR="00313758" w:rsidRDefault="00517017" w:rsidP="00313758">
      <w:pPr>
        <w:autoSpaceDE w:val="0"/>
        <w:autoSpaceDN w:val="0"/>
        <w:adjustRightInd w:val="0"/>
        <w:jc w:val="both"/>
        <w:rPr>
          <w:bCs/>
        </w:rPr>
      </w:pPr>
      <w:r w:rsidRPr="00A40DB8">
        <w:rPr>
          <w:b/>
          <w:bCs/>
        </w:rPr>
        <w:t xml:space="preserve">Definition: </w:t>
      </w:r>
      <w:r w:rsidR="00313758" w:rsidRPr="004519A3">
        <w:rPr>
          <w:bCs/>
        </w:rPr>
        <w:t xml:space="preserve">The U.S. dollar equivalent of unrestricted foreign government currency that is </w:t>
      </w:r>
      <w:r w:rsidR="00313758">
        <w:rPr>
          <w:bCs/>
        </w:rPr>
        <w:t xml:space="preserve">also </w:t>
      </w:r>
      <w:r w:rsidR="00313758" w:rsidRPr="004519A3">
        <w:rPr>
          <w:bCs/>
        </w:rPr>
        <w:t>deposited in accoun</w:t>
      </w:r>
      <w:r w:rsidR="00313758">
        <w:rPr>
          <w:bCs/>
        </w:rPr>
        <w:t>ts outside of the U.S. Treasury</w:t>
      </w:r>
      <w:r w:rsidR="00313758" w:rsidRPr="004519A3">
        <w:rPr>
          <w:bCs/>
        </w:rPr>
        <w:t xml:space="preserve"> in non-Treasury General Accounts (non-TGAs)</w:t>
      </w:r>
      <w:r w:rsidR="00313758">
        <w:rPr>
          <w:bCs/>
        </w:rPr>
        <w:t>, and</w:t>
      </w:r>
      <w:r w:rsidR="00313758" w:rsidRPr="004519A3">
        <w:rPr>
          <w:bCs/>
        </w:rPr>
        <w:t xml:space="preserve"> that </w:t>
      </w:r>
      <w:r w:rsidR="00313758">
        <w:rPr>
          <w:bCs/>
        </w:rPr>
        <w:t xml:space="preserve">are </w:t>
      </w:r>
      <w:r w:rsidR="00313758" w:rsidRPr="004519A3">
        <w:rPr>
          <w:bCs/>
        </w:rPr>
        <w:t xml:space="preserve">not included in the Budget of the United States Government. </w:t>
      </w:r>
      <w:r w:rsidR="00313758" w:rsidRPr="00E221CF">
        <w:rPr>
          <w:bCs/>
        </w:rPr>
        <w:t>This account is for the</w:t>
      </w:r>
      <w:r w:rsidR="00313758">
        <w:rPr>
          <w:bCs/>
        </w:rPr>
        <w:t xml:space="preserve"> Department of Defense</w:t>
      </w:r>
      <w:r w:rsidR="00313758" w:rsidRPr="00E221CF">
        <w:rPr>
          <w:bCs/>
        </w:rPr>
        <w:t xml:space="preserve"> use only.</w:t>
      </w:r>
      <w:r w:rsidR="00313758">
        <w:rPr>
          <w:bCs/>
        </w:rPr>
        <w:t xml:space="preserve"> </w:t>
      </w:r>
      <w:r w:rsidR="00313758" w:rsidRPr="004519A3">
        <w:rPr>
          <w:bCs/>
        </w:rPr>
        <w:t>This account does not close at year end.</w:t>
      </w:r>
      <w:r w:rsidR="00313758">
        <w:rPr>
          <w:bCs/>
        </w:rPr>
        <w:t xml:space="preserve"> </w:t>
      </w:r>
    </w:p>
    <w:p w14:paraId="429524E6" w14:textId="04CDC104" w:rsidR="00517017" w:rsidRDefault="00517017" w:rsidP="00517017">
      <w:pPr>
        <w:autoSpaceDE w:val="0"/>
        <w:autoSpaceDN w:val="0"/>
        <w:adjustRightInd w:val="0"/>
        <w:rPr>
          <w:bCs/>
        </w:rPr>
      </w:pPr>
    </w:p>
    <w:p w14:paraId="6EB55C66" w14:textId="77777777" w:rsidR="00517017" w:rsidRPr="00A40DB8" w:rsidRDefault="00517017" w:rsidP="00517017">
      <w:pPr>
        <w:autoSpaceDE w:val="0"/>
        <w:autoSpaceDN w:val="0"/>
        <w:adjustRightInd w:val="0"/>
        <w:rPr>
          <w:b/>
          <w:bCs/>
        </w:rPr>
      </w:pPr>
      <w:r w:rsidRPr="00A40DB8">
        <w:rPr>
          <w:b/>
          <w:bCs/>
        </w:rPr>
        <w:t xml:space="preserve"> </w:t>
      </w:r>
    </w:p>
    <w:p w14:paraId="4FABA6C4" w14:textId="77777777" w:rsidR="00313758" w:rsidRDefault="00517017" w:rsidP="00313758">
      <w:pPr>
        <w:autoSpaceDE w:val="0"/>
        <w:autoSpaceDN w:val="0"/>
        <w:adjustRightInd w:val="0"/>
        <w:jc w:val="both"/>
        <w:rPr>
          <w:bCs/>
        </w:rPr>
      </w:pPr>
      <w:r w:rsidRPr="00A40DB8">
        <w:rPr>
          <w:b/>
          <w:bCs/>
        </w:rPr>
        <w:t xml:space="preserve">Justification: </w:t>
      </w:r>
      <w:r w:rsidR="00313758">
        <w:rPr>
          <w:bCs/>
        </w:rPr>
        <w:t xml:space="preserve">Certain cash activity may be measured at the U.S. dollar equivalent of foreign government currency, as well as Held Outside of Treasury in Non-TGAs.  Currently, there is no specific USSGL account in which agencies can report this cash activity and accurately report the totals of both Foreign Currency in </w:t>
      </w:r>
      <w:r w:rsidR="00313758" w:rsidRPr="001722C9">
        <w:rPr>
          <w:bCs/>
        </w:rPr>
        <w:t>financial reporting footnotes and Funds Held Outside of Treasury in the Governmentwide Treasury Account Symbol Adjusted Trial B</w:t>
      </w:r>
      <w:r w:rsidR="00313758" w:rsidRPr="00320850">
        <w:rPr>
          <w:bCs/>
        </w:rPr>
        <w:t>alance System</w:t>
      </w:r>
      <w:r w:rsidR="00313758">
        <w:rPr>
          <w:bCs/>
        </w:rPr>
        <w:t xml:space="preserve"> (GTAS.)  </w:t>
      </w:r>
      <w:r w:rsidR="00313758" w:rsidRPr="0092082E">
        <w:rPr>
          <w:bCs/>
        </w:rPr>
        <w:t xml:space="preserve">This USSGL account will provide a standard means for federal agencies to record </w:t>
      </w:r>
      <w:r w:rsidR="00313758">
        <w:rPr>
          <w:bCs/>
        </w:rPr>
        <w:t>cash that is considered both Foreign Currency and Held Outside of Treasury, and to improve comparability of federal financial reporting.</w:t>
      </w:r>
    </w:p>
    <w:p w14:paraId="30D53F65" w14:textId="77777777" w:rsidR="00517017" w:rsidRDefault="00517017" w:rsidP="00517017">
      <w:pPr>
        <w:autoSpaceDE w:val="0"/>
        <w:autoSpaceDN w:val="0"/>
        <w:adjustRightInd w:val="0"/>
        <w:rPr>
          <w:bCs/>
        </w:rPr>
      </w:pPr>
    </w:p>
    <w:p w14:paraId="38104338" w14:textId="447CFE70" w:rsidR="00517017" w:rsidRDefault="00517017" w:rsidP="001143C9">
      <w:pPr>
        <w:pStyle w:val="Default"/>
        <w:ind w:left="1920" w:hanging="1920"/>
        <w:rPr>
          <w:b/>
          <w:bCs/>
        </w:rPr>
      </w:pPr>
    </w:p>
    <w:p w14:paraId="31FEF91F" w14:textId="77777777" w:rsidR="008162C8" w:rsidRPr="006038AE" w:rsidRDefault="008162C8" w:rsidP="008162C8">
      <w:pPr>
        <w:autoSpaceDE w:val="0"/>
        <w:autoSpaceDN w:val="0"/>
        <w:adjustRightInd w:val="0"/>
        <w:ind w:left="1920" w:hanging="1920"/>
        <w:rPr>
          <w:color w:val="000000"/>
          <w:sz w:val="23"/>
          <w:szCs w:val="23"/>
        </w:rPr>
      </w:pPr>
      <w:r w:rsidRPr="006038AE">
        <w:rPr>
          <w:b/>
          <w:bCs/>
          <w:color w:val="000000"/>
          <w:sz w:val="23"/>
          <w:szCs w:val="23"/>
        </w:rPr>
        <w:t xml:space="preserve">Account Title: </w:t>
      </w:r>
      <w:r w:rsidRPr="006038AE">
        <w:rPr>
          <w:color w:val="000000"/>
          <w:sz w:val="23"/>
          <w:szCs w:val="23"/>
        </w:rPr>
        <w:t xml:space="preserve">Allocations of Authority - Anticipated </w:t>
      </w:r>
      <w:proofErr w:type="gramStart"/>
      <w:r w:rsidRPr="006038AE">
        <w:rPr>
          <w:color w:val="000000"/>
          <w:sz w:val="23"/>
          <w:szCs w:val="23"/>
        </w:rPr>
        <w:t>From</w:t>
      </w:r>
      <w:proofErr w:type="gramEnd"/>
      <w:r w:rsidRPr="006038AE">
        <w:rPr>
          <w:color w:val="000000"/>
          <w:sz w:val="23"/>
          <w:szCs w:val="23"/>
        </w:rPr>
        <w:t xml:space="preserve"> Invested Balances</w:t>
      </w:r>
      <w:r>
        <w:rPr>
          <w:color w:val="000000"/>
          <w:sz w:val="23"/>
          <w:szCs w:val="23"/>
        </w:rPr>
        <w:t xml:space="preserve"> – Prior Year</w:t>
      </w:r>
      <w:r w:rsidRPr="006038AE">
        <w:rPr>
          <w:color w:val="000000"/>
          <w:sz w:val="23"/>
          <w:szCs w:val="23"/>
        </w:rPr>
        <w:t xml:space="preserve"> </w:t>
      </w:r>
    </w:p>
    <w:p w14:paraId="1DA7E3EB" w14:textId="77777777" w:rsidR="008162C8" w:rsidRPr="006038AE" w:rsidRDefault="008162C8" w:rsidP="008162C8">
      <w:pPr>
        <w:autoSpaceDE w:val="0"/>
        <w:autoSpaceDN w:val="0"/>
        <w:adjustRightInd w:val="0"/>
        <w:rPr>
          <w:color w:val="000000"/>
          <w:sz w:val="23"/>
          <w:szCs w:val="23"/>
        </w:rPr>
      </w:pPr>
      <w:r w:rsidRPr="006038AE">
        <w:rPr>
          <w:b/>
          <w:bCs/>
          <w:color w:val="000000"/>
          <w:sz w:val="23"/>
          <w:szCs w:val="23"/>
        </w:rPr>
        <w:t xml:space="preserve">Account Number: </w:t>
      </w:r>
      <w:r w:rsidRPr="006038AE">
        <w:rPr>
          <w:color w:val="000000"/>
          <w:sz w:val="23"/>
          <w:szCs w:val="23"/>
        </w:rPr>
        <w:t>4165</w:t>
      </w:r>
      <w:r>
        <w:rPr>
          <w:color w:val="000000"/>
          <w:sz w:val="23"/>
          <w:szCs w:val="23"/>
        </w:rPr>
        <w:t>12</w:t>
      </w:r>
      <w:r w:rsidRPr="006038AE">
        <w:rPr>
          <w:color w:val="000000"/>
          <w:sz w:val="23"/>
          <w:szCs w:val="23"/>
        </w:rPr>
        <w:t xml:space="preserve"> </w:t>
      </w:r>
    </w:p>
    <w:p w14:paraId="4CDF770D" w14:textId="77777777" w:rsidR="008162C8" w:rsidRDefault="008162C8" w:rsidP="008162C8">
      <w:pPr>
        <w:autoSpaceDE w:val="0"/>
        <w:autoSpaceDN w:val="0"/>
        <w:adjustRightInd w:val="0"/>
        <w:rPr>
          <w:color w:val="000000"/>
          <w:sz w:val="23"/>
          <w:szCs w:val="23"/>
        </w:rPr>
      </w:pPr>
      <w:r w:rsidRPr="006038AE">
        <w:rPr>
          <w:b/>
          <w:bCs/>
          <w:color w:val="000000"/>
          <w:sz w:val="23"/>
          <w:szCs w:val="23"/>
        </w:rPr>
        <w:t xml:space="preserve">Normal Balance: </w:t>
      </w:r>
      <w:r w:rsidRPr="006038AE">
        <w:rPr>
          <w:color w:val="000000"/>
          <w:sz w:val="23"/>
          <w:szCs w:val="23"/>
        </w:rPr>
        <w:t>Debit</w:t>
      </w:r>
    </w:p>
    <w:p w14:paraId="33E70EE8" w14:textId="77777777" w:rsidR="008162C8" w:rsidRPr="006038AE" w:rsidRDefault="008162C8" w:rsidP="008162C8">
      <w:pPr>
        <w:autoSpaceDE w:val="0"/>
        <w:autoSpaceDN w:val="0"/>
        <w:adjustRightInd w:val="0"/>
        <w:rPr>
          <w:color w:val="000000"/>
          <w:sz w:val="23"/>
          <w:szCs w:val="23"/>
        </w:rPr>
      </w:pPr>
      <w:r w:rsidRPr="006038AE">
        <w:rPr>
          <w:color w:val="000000"/>
          <w:sz w:val="23"/>
          <w:szCs w:val="23"/>
        </w:rPr>
        <w:t xml:space="preserve"> </w:t>
      </w:r>
    </w:p>
    <w:p w14:paraId="4233A450" w14:textId="77777777" w:rsidR="008162C8" w:rsidRDefault="008162C8" w:rsidP="008162C8">
      <w:pPr>
        <w:rPr>
          <w:sz w:val="23"/>
          <w:szCs w:val="23"/>
        </w:rPr>
      </w:pPr>
      <w:r w:rsidRPr="00C8769B">
        <w:rPr>
          <w:b/>
          <w:bCs/>
          <w:color w:val="000000"/>
          <w:sz w:val="23"/>
          <w:szCs w:val="23"/>
        </w:rPr>
        <w:t xml:space="preserve">Definition: </w:t>
      </w:r>
      <w:r w:rsidRPr="00C8769B">
        <w:rPr>
          <w:color w:val="000000"/>
          <w:sz w:val="23"/>
          <w:szCs w:val="23"/>
        </w:rPr>
        <w:t xml:space="preserve">The amount of </w:t>
      </w:r>
      <w:r>
        <w:rPr>
          <w:color w:val="000000"/>
          <w:sz w:val="23"/>
          <w:szCs w:val="23"/>
        </w:rPr>
        <w:t xml:space="preserve">prior year </w:t>
      </w:r>
      <w:r w:rsidRPr="00C8769B">
        <w:rPr>
          <w:color w:val="000000"/>
          <w:sz w:val="23"/>
          <w:szCs w:val="23"/>
        </w:rPr>
        <w:t xml:space="preserve">budget authority anticipated by a receiving allocation Treasury Appropriation Fund Symbol (TAFS), based on an apportionment request by the receiving TAFS, to be </w:t>
      </w:r>
      <w:r w:rsidRPr="00C8769B">
        <w:rPr>
          <w:color w:val="000000"/>
          <w:sz w:val="23"/>
          <w:szCs w:val="23"/>
        </w:rPr>
        <w:lastRenderedPageBreak/>
        <w:t xml:space="preserve">distributed from the parent TAFS via </w:t>
      </w:r>
      <w:proofErr w:type="spellStart"/>
      <w:r w:rsidRPr="00C8769B">
        <w:rPr>
          <w:color w:val="000000"/>
          <w:sz w:val="23"/>
          <w:szCs w:val="23"/>
        </w:rPr>
        <w:t>nonexpenditure</w:t>
      </w:r>
      <w:proofErr w:type="spellEnd"/>
      <w:r w:rsidRPr="00C8769B">
        <w:rPr>
          <w:color w:val="000000"/>
          <w:sz w:val="23"/>
          <w:szCs w:val="23"/>
        </w:rPr>
        <w:t xml:space="preserve"> transfer, during the fiscal year. Use this USSGL account in conjunction with USSGL accounts 4166</w:t>
      </w:r>
      <w:r>
        <w:rPr>
          <w:color w:val="000000"/>
          <w:sz w:val="23"/>
          <w:szCs w:val="23"/>
        </w:rPr>
        <w:t>12</w:t>
      </w:r>
      <w:r w:rsidRPr="00C8769B">
        <w:rPr>
          <w:color w:val="000000"/>
          <w:sz w:val="23"/>
          <w:szCs w:val="23"/>
        </w:rPr>
        <w:t xml:space="preserve">, "Allocations of Realized Authority - To Be Transferred </w:t>
      </w:r>
      <w:proofErr w:type="gramStart"/>
      <w:r w:rsidRPr="00C8769B">
        <w:rPr>
          <w:color w:val="000000"/>
          <w:sz w:val="23"/>
          <w:szCs w:val="23"/>
        </w:rPr>
        <w:t>From</w:t>
      </w:r>
      <w:proofErr w:type="gramEnd"/>
      <w:r w:rsidRPr="00C8769B">
        <w:rPr>
          <w:color w:val="000000"/>
          <w:sz w:val="23"/>
          <w:szCs w:val="23"/>
        </w:rPr>
        <w:t xml:space="preserve"> Invested Balances</w:t>
      </w:r>
      <w:r>
        <w:rPr>
          <w:color w:val="000000"/>
          <w:sz w:val="23"/>
          <w:szCs w:val="23"/>
        </w:rPr>
        <w:t xml:space="preserve"> – Prior Year</w:t>
      </w:r>
      <w:r w:rsidRPr="00C8769B">
        <w:rPr>
          <w:color w:val="000000"/>
          <w:sz w:val="23"/>
          <w:szCs w:val="23"/>
        </w:rPr>
        <w:t>," and/or 4167</w:t>
      </w:r>
      <w:r>
        <w:rPr>
          <w:color w:val="000000"/>
          <w:sz w:val="23"/>
          <w:szCs w:val="23"/>
        </w:rPr>
        <w:t>12</w:t>
      </w:r>
      <w:r w:rsidRPr="00C8769B">
        <w:rPr>
          <w:color w:val="000000"/>
          <w:sz w:val="23"/>
          <w:szCs w:val="23"/>
        </w:rPr>
        <w:t>, "Allocations of Realized Authority - Transferred From Invested Balances</w:t>
      </w:r>
      <w:r>
        <w:rPr>
          <w:color w:val="000000"/>
          <w:sz w:val="23"/>
          <w:szCs w:val="23"/>
        </w:rPr>
        <w:t xml:space="preserve"> – Prior Year</w:t>
      </w:r>
      <w:r w:rsidRPr="00C8769B">
        <w:rPr>
          <w:color w:val="000000"/>
          <w:sz w:val="23"/>
          <w:szCs w:val="23"/>
        </w:rPr>
        <w:t>."</w:t>
      </w:r>
      <w:r>
        <w:rPr>
          <w:color w:val="000000"/>
          <w:sz w:val="23"/>
          <w:szCs w:val="23"/>
        </w:rPr>
        <w:t xml:space="preserve">  </w:t>
      </w:r>
      <w:r w:rsidRPr="00C8769B">
        <w:rPr>
          <w:sz w:val="23"/>
          <w:szCs w:val="23"/>
        </w:rPr>
        <w:t>Corps of Engineers - Civil Works use only.</w:t>
      </w:r>
    </w:p>
    <w:p w14:paraId="3F495472" w14:textId="77777777" w:rsidR="008162C8" w:rsidRDefault="008162C8" w:rsidP="008162C8">
      <w:pPr>
        <w:rPr>
          <w:b/>
          <w:bCs/>
          <w:color w:val="000000"/>
          <w:sz w:val="23"/>
          <w:szCs w:val="23"/>
        </w:rPr>
      </w:pPr>
    </w:p>
    <w:p w14:paraId="52335638" w14:textId="7ED15225" w:rsidR="008162C8" w:rsidRPr="005177CC" w:rsidRDefault="008162C8" w:rsidP="008162C8">
      <w:pPr>
        <w:rPr>
          <w:color w:val="000000"/>
          <w:sz w:val="23"/>
          <w:szCs w:val="23"/>
        </w:rPr>
      </w:pPr>
      <w:r>
        <w:rPr>
          <w:b/>
          <w:bCs/>
          <w:color w:val="000000"/>
          <w:sz w:val="23"/>
          <w:szCs w:val="23"/>
        </w:rPr>
        <w:t>Justification:</w:t>
      </w:r>
      <w:r>
        <w:rPr>
          <w:color w:val="000000"/>
          <w:sz w:val="23"/>
          <w:szCs w:val="23"/>
        </w:rPr>
        <w:t xml:space="preserve"> Added so that Corps of Engineers – Civil Works can separate prior year allocations of anticipated invested balances from current year allocations of anticipated invested balances.</w:t>
      </w:r>
    </w:p>
    <w:p w14:paraId="0A39EE86" w14:textId="6B804A5E" w:rsidR="008162C8" w:rsidRDefault="008162C8" w:rsidP="001143C9">
      <w:pPr>
        <w:pStyle w:val="Default"/>
        <w:ind w:left="1920" w:hanging="1920"/>
        <w:rPr>
          <w:b/>
          <w:bCs/>
        </w:rPr>
      </w:pPr>
    </w:p>
    <w:p w14:paraId="33B1E120" w14:textId="4A164E88" w:rsidR="008162C8" w:rsidRDefault="008162C8" w:rsidP="001143C9">
      <w:pPr>
        <w:pStyle w:val="Default"/>
        <w:ind w:left="1920" w:hanging="1920"/>
        <w:rPr>
          <w:b/>
          <w:bCs/>
        </w:rPr>
      </w:pPr>
    </w:p>
    <w:p w14:paraId="32D7AF2A" w14:textId="77777777" w:rsidR="008162C8" w:rsidRDefault="008162C8" w:rsidP="008162C8">
      <w:pPr>
        <w:pStyle w:val="Default"/>
        <w:ind w:left="1920" w:hanging="1920"/>
        <w:rPr>
          <w:sz w:val="23"/>
          <w:szCs w:val="23"/>
        </w:rPr>
      </w:pPr>
      <w:r>
        <w:rPr>
          <w:b/>
          <w:bCs/>
          <w:sz w:val="23"/>
          <w:szCs w:val="23"/>
        </w:rPr>
        <w:t>Account Title:</w:t>
      </w:r>
      <w:r w:rsidRPr="00C8769B">
        <w:rPr>
          <w:b/>
          <w:bCs/>
          <w:sz w:val="23"/>
          <w:szCs w:val="23"/>
        </w:rPr>
        <w:t xml:space="preserve"> </w:t>
      </w:r>
      <w:r w:rsidRPr="00C8769B">
        <w:rPr>
          <w:sz w:val="23"/>
          <w:szCs w:val="23"/>
        </w:rPr>
        <w:t xml:space="preserve">Allocations of Realized Authority - To Be Transferred </w:t>
      </w:r>
      <w:proofErr w:type="gramStart"/>
      <w:r w:rsidRPr="00C8769B">
        <w:rPr>
          <w:sz w:val="23"/>
          <w:szCs w:val="23"/>
        </w:rPr>
        <w:t>From</w:t>
      </w:r>
      <w:proofErr w:type="gramEnd"/>
      <w:r w:rsidRPr="00C8769B">
        <w:rPr>
          <w:sz w:val="23"/>
          <w:szCs w:val="23"/>
        </w:rPr>
        <w:t xml:space="preserve"> Invested Balances</w:t>
      </w:r>
      <w:r>
        <w:rPr>
          <w:sz w:val="23"/>
          <w:szCs w:val="23"/>
        </w:rPr>
        <w:t xml:space="preserve"> –</w:t>
      </w:r>
    </w:p>
    <w:p w14:paraId="1767BCBF" w14:textId="77777777" w:rsidR="008162C8" w:rsidRPr="00E3000E" w:rsidRDefault="008162C8" w:rsidP="008162C8">
      <w:pPr>
        <w:pStyle w:val="Default"/>
        <w:ind w:left="1920" w:hanging="1920"/>
        <w:rPr>
          <w:b/>
          <w:bCs/>
          <w:sz w:val="23"/>
          <w:szCs w:val="23"/>
        </w:rPr>
      </w:pPr>
      <w:r>
        <w:rPr>
          <w:sz w:val="23"/>
          <w:szCs w:val="23"/>
        </w:rPr>
        <w:t>Prior Year</w:t>
      </w:r>
      <w:r w:rsidRPr="00C8769B">
        <w:rPr>
          <w:sz w:val="23"/>
          <w:szCs w:val="23"/>
        </w:rPr>
        <w:t xml:space="preserve"> </w:t>
      </w:r>
    </w:p>
    <w:p w14:paraId="01C0A0BD" w14:textId="77777777" w:rsidR="008162C8" w:rsidRPr="00C8769B" w:rsidRDefault="008162C8" w:rsidP="008162C8">
      <w:pPr>
        <w:pStyle w:val="Default"/>
        <w:rPr>
          <w:sz w:val="23"/>
          <w:szCs w:val="23"/>
        </w:rPr>
      </w:pPr>
      <w:r w:rsidRPr="00C8769B">
        <w:rPr>
          <w:b/>
          <w:bCs/>
          <w:sz w:val="23"/>
          <w:szCs w:val="23"/>
        </w:rPr>
        <w:t xml:space="preserve">Account Number: </w:t>
      </w:r>
      <w:r w:rsidRPr="00C8769B">
        <w:rPr>
          <w:sz w:val="23"/>
          <w:szCs w:val="23"/>
        </w:rPr>
        <w:t>4166</w:t>
      </w:r>
      <w:r>
        <w:rPr>
          <w:sz w:val="23"/>
          <w:szCs w:val="23"/>
        </w:rPr>
        <w:t>12</w:t>
      </w:r>
      <w:r w:rsidRPr="00C8769B">
        <w:rPr>
          <w:sz w:val="23"/>
          <w:szCs w:val="23"/>
        </w:rPr>
        <w:t xml:space="preserve"> </w:t>
      </w:r>
    </w:p>
    <w:p w14:paraId="55E332B9" w14:textId="77777777" w:rsidR="008162C8" w:rsidRDefault="008162C8" w:rsidP="008162C8">
      <w:pPr>
        <w:pStyle w:val="Default"/>
        <w:rPr>
          <w:sz w:val="23"/>
          <w:szCs w:val="23"/>
        </w:rPr>
      </w:pPr>
      <w:r w:rsidRPr="00C8769B">
        <w:rPr>
          <w:b/>
          <w:bCs/>
          <w:sz w:val="23"/>
          <w:szCs w:val="23"/>
        </w:rPr>
        <w:t xml:space="preserve">Normal Balance: </w:t>
      </w:r>
      <w:r w:rsidRPr="00C8769B">
        <w:rPr>
          <w:sz w:val="23"/>
          <w:szCs w:val="23"/>
        </w:rPr>
        <w:t>Debit</w:t>
      </w:r>
    </w:p>
    <w:p w14:paraId="081DC8AB" w14:textId="77777777" w:rsidR="008162C8" w:rsidRPr="00C8769B" w:rsidRDefault="008162C8" w:rsidP="008162C8">
      <w:pPr>
        <w:pStyle w:val="Default"/>
        <w:rPr>
          <w:sz w:val="23"/>
          <w:szCs w:val="23"/>
        </w:rPr>
      </w:pPr>
      <w:r w:rsidRPr="00C8769B">
        <w:rPr>
          <w:sz w:val="23"/>
          <w:szCs w:val="23"/>
        </w:rPr>
        <w:t xml:space="preserve"> </w:t>
      </w:r>
    </w:p>
    <w:p w14:paraId="79A7E9FC" w14:textId="6D6D41BC" w:rsidR="008162C8" w:rsidRDefault="008162C8" w:rsidP="008162C8">
      <w:pPr>
        <w:rPr>
          <w:sz w:val="23"/>
          <w:szCs w:val="23"/>
        </w:rPr>
      </w:pPr>
      <w:r w:rsidRPr="00C8769B">
        <w:rPr>
          <w:b/>
          <w:bCs/>
          <w:sz w:val="23"/>
          <w:szCs w:val="23"/>
        </w:rPr>
        <w:t xml:space="preserve">Definition: </w:t>
      </w:r>
      <w:r w:rsidRPr="00C8769B">
        <w:rPr>
          <w:sz w:val="23"/>
          <w:szCs w:val="23"/>
        </w:rPr>
        <w:t xml:space="preserve">The amount of undistributed funds </w:t>
      </w:r>
      <w:r>
        <w:rPr>
          <w:sz w:val="23"/>
          <w:szCs w:val="23"/>
        </w:rPr>
        <w:t xml:space="preserve">of prior years </w:t>
      </w:r>
      <w:r w:rsidRPr="00C8769B">
        <w:rPr>
          <w:sz w:val="23"/>
          <w:szCs w:val="23"/>
        </w:rPr>
        <w:t xml:space="preserve">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w:t>
      </w:r>
      <w:r>
        <w:rPr>
          <w:sz w:val="23"/>
          <w:szCs w:val="23"/>
        </w:rPr>
        <w:t>b</w:t>
      </w:r>
      <w:r w:rsidRPr="00C8769B">
        <w:rPr>
          <w:sz w:val="23"/>
          <w:szCs w:val="23"/>
        </w:rPr>
        <w:t xml:space="preserve">y </w:t>
      </w:r>
      <w:r>
        <w:rPr>
          <w:sz w:val="23"/>
          <w:szCs w:val="23"/>
        </w:rPr>
        <w:t xml:space="preserve">Corps of Engineers – Civil Works </w:t>
      </w:r>
      <w:r w:rsidRPr="00C8769B">
        <w:rPr>
          <w:sz w:val="23"/>
          <w:szCs w:val="23"/>
        </w:rPr>
        <w:t>trust funds, which have investment authority. (This occurs before the request for an SF 1511: Non</w:t>
      </w:r>
      <w:r w:rsidR="00554CD8">
        <w:rPr>
          <w:sz w:val="23"/>
          <w:szCs w:val="23"/>
        </w:rPr>
        <w:t>-</w:t>
      </w:r>
      <w:r w:rsidRPr="00C8769B">
        <w:rPr>
          <w:sz w:val="23"/>
          <w:szCs w:val="23"/>
        </w:rPr>
        <w:t xml:space="preserve">expenditure Transfer Authorization and is only permissible under specific circumstances). Although the normal balance for this account is debit, it is acceptable for this account to have a credit balance. </w:t>
      </w:r>
      <w:r>
        <w:rPr>
          <w:sz w:val="23"/>
          <w:szCs w:val="23"/>
        </w:rPr>
        <w:t xml:space="preserve">This account reflects activity that must adjust to zero before the period twelve adjusted trial balance submission.  </w:t>
      </w:r>
      <w:r w:rsidRPr="00C8769B">
        <w:rPr>
          <w:sz w:val="23"/>
          <w:szCs w:val="23"/>
        </w:rPr>
        <w:t>Corps of Engineers - Civil Works use only.</w:t>
      </w:r>
    </w:p>
    <w:p w14:paraId="430F22EA" w14:textId="77777777" w:rsidR="008162C8" w:rsidRDefault="008162C8" w:rsidP="008162C8">
      <w:pPr>
        <w:rPr>
          <w:b/>
          <w:bCs/>
          <w:sz w:val="23"/>
          <w:szCs w:val="23"/>
        </w:rPr>
      </w:pPr>
    </w:p>
    <w:p w14:paraId="39C86CA5" w14:textId="78F3FBC8" w:rsidR="008162C8" w:rsidRPr="000F18DB" w:rsidRDefault="008162C8" w:rsidP="008162C8">
      <w:pPr>
        <w:rPr>
          <w:sz w:val="23"/>
          <w:szCs w:val="23"/>
        </w:rPr>
      </w:pPr>
      <w:r>
        <w:rPr>
          <w:b/>
          <w:bCs/>
          <w:sz w:val="23"/>
          <w:szCs w:val="23"/>
        </w:rPr>
        <w:t xml:space="preserve">Justification: </w:t>
      </w:r>
      <w:r w:rsidRPr="000F18DB">
        <w:rPr>
          <w:sz w:val="23"/>
          <w:szCs w:val="23"/>
        </w:rPr>
        <w:t>Added so that Corps of Engineers – Civil Works can separate prior year allocations of realized authority to be transferred from invested balances from current year allocations of realized authority to be transferred from invested balances.</w:t>
      </w:r>
    </w:p>
    <w:p w14:paraId="54CFA34D" w14:textId="3CB8B064" w:rsidR="008162C8" w:rsidRDefault="008162C8" w:rsidP="001143C9">
      <w:pPr>
        <w:pStyle w:val="Default"/>
        <w:ind w:left="1920" w:hanging="1920"/>
        <w:rPr>
          <w:b/>
          <w:bCs/>
        </w:rPr>
      </w:pPr>
    </w:p>
    <w:p w14:paraId="1453C9FE" w14:textId="6D78CAB2" w:rsidR="008162C8" w:rsidRDefault="008162C8" w:rsidP="001143C9">
      <w:pPr>
        <w:pStyle w:val="Default"/>
        <w:ind w:left="1920" w:hanging="1920"/>
        <w:rPr>
          <w:b/>
          <w:bCs/>
        </w:rPr>
      </w:pPr>
    </w:p>
    <w:p w14:paraId="528581AE" w14:textId="77777777" w:rsidR="008162C8" w:rsidRPr="000F18DB" w:rsidRDefault="008162C8" w:rsidP="008162C8">
      <w:pPr>
        <w:rPr>
          <w:sz w:val="23"/>
          <w:szCs w:val="23"/>
        </w:rPr>
      </w:pPr>
      <w:r w:rsidRPr="000F18DB">
        <w:rPr>
          <w:b/>
          <w:bCs/>
          <w:sz w:val="23"/>
          <w:szCs w:val="23"/>
        </w:rPr>
        <w:t xml:space="preserve">Account Title: </w:t>
      </w:r>
      <w:r w:rsidRPr="000F18DB">
        <w:rPr>
          <w:sz w:val="23"/>
          <w:szCs w:val="23"/>
        </w:rPr>
        <w:t xml:space="preserve">Allocations of Realized Authority - Transferred </w:t>
      </w:r>
      <w:proofErr w:type="gramStart"/>
      <w:r w:rsidRPr="000F18DB">
        <w:rPr>
          <w:sz w:val="23"/>
          <w:szCs w:val="23"/>
        </w:rPr>
        <w:t>From</w:t>
      </w:r>
      <w:proofErr w:type="gramEnd"/>
      <w:r w:rsidRPr="000F18DB">
        <w:rPr>
          <w:sz w:val="23"/>
          <w:szCs w:val="23"/>
        </w:rPr>
        <w:t xml:space="preserve"> Invested Balances – Prior Year</w:t>
      </w:r>
    </w:p>
    <w:p w14:paraId="66CCE40C" w14:textId="77777777" w:rsidR="008162C8" w:rsidRPr="00C8769B" w:rsidRDefault="008162C8" w:rsidP="008162C8">
      <w:pPr>
        <w:pStyle w:val="Default"/>
        <w:rPr>
          <w:sz w:val="23"/>
          <w:szCs w:val="23"/>
        </w:rPr>
      </w:pPr>
      <w:r w:rsidRPr="00C8769B">
        <w:rPr>
          <w:b/>
          <w:bCs/>
          <w:sz w:val="23"/>
          <w:szCs w:val="23"/>
        </w:rPr>
        <w:t xml:space="preserve">Account Number: </w:t>
      </w:r>
      <w:r w:rsidRPr="00C8769B">
        <w:rPr>
          <w:sz w:val="23"/>
          <w:szCs w:val="23"/>
        </w:rPr>
        <w:t>4167</w:t>
      </w:r>
      <w:r>
        <w:rPr>
          <w:sz w:val="23"/>
          <w:szCs w:val="23"/>
        </w:rPr>
        <w:t>12</w:t>
      </w:r>
      <w:r w:rsidRPr="00C8769B">
        <w:rPr>
          <w:sz w:val="23"/>
          <w:szCs w:val="23"/>
        </w:rPr>
        <w:t xml:space="preserve"> </w:t>
      </w:r>
    </w:p>
    <w:p w14:paraId="5D559984" w14:textId="77777777" w:rsidR="008162C8" w:rsidRDefault="008162C8" w:rsidP="008162C8">
      <w:pPr>
        <w:pStyle w:val="Default"/>
        <w:rPr>
          <w:sz w:val="23"/>
          <w:szCs w:val="23"/>
        </w:rPr>
      </w:pPr>
      <w:r w:rsidRPr="00C8769B">
        <w:rPr>
          <w:b/>
          <w:bCs/>
          <w:sz w:val="23"/>
          <w:szCs w:val="23"/>
        </w:rPr>
        <w:t xml:space="preserve">Normal Balance: </w:t>
      </w:r>
      <w:r w:rsidRPr="00C8769B">
        <w:rPr>
          <w:sz w:val="23"/>
          <w:szCs w:val="23"/>
        </w:rPr>
        <w:t>Debit</w:t>
      </w:r>
    </w:p>
    <w:p w14:paraId="37EF5224" w14:textId="77777777" w:rsidR="008162C8" w:rsidRPr="00C8769B" w:rsidRDefault="008162C8" w:rsidP="008162C8">
      <w:pPr>
        <w:pStyle w:val="Default"/>
        <w:rPr>
          <w:sz w:val="23"/>
          <w:szCs w:val="23"/>
        </w:rPr>
      </w:pPr>
      <w:r w:rsidRPr="00C8769B">
        <w:rPr>
          <w:sz w:val="23"/>
          <w:szCs w:val="23"/>
        </w:rPr>
        <w:t xml:space="preserve"> </w:t>
      </w:r>
    </w:p>
    <w:p w14:paraId="732F0C36" w14:textId="137FCDB3" w:rsidR="008162C8" w:rsidRDefault="008162C8" w:rsidP="008162C8">
      <w:pPr>
        <w:rPr>
          <w:sz w:val="23"/>
          <w:szCs w:val="23"/>
        </w:rPr>
      </w:pPr>
      <w:r w:rsidRPr="00C8769B">
        <w:rPr>
          <w:b/>
          <w:bCs/>
          <w:sz w:val="23"/>
          <w:szCs w:val="23"/>
        </w:rPr>
        <w:t xml:space="preserve">Definition: </w:t>
      </w:r>
      <w:r w:rsidRPr="00C8769B">
        <w:rPr>
          <w:sz w:val="23"/>
          <w:szCs w:val="23"/>
        </w:rPr>
        <w:t>The net amount of realized authority and accomplished non</w:t>
      </w:r>
      <w:r w:rsidR="00554CD8">
        <w:rPr>
          <w:sz w:val="23"/>
          <w:szCs w:val="23"/>
        </w:rPr>
        <w:t>-</w:t>
      </w:r>
      <w:r w:rsidRPr="00C8769B">
        <w:rPr>
          <w:sz w:val="23"/>
          <w:szCs w:val="23"/>
        </w:rPr>
        <w:t xml:space="preserve">expenditure transfers during the fiscal year of prior-year </w:t>
      </w:r>
      <w:r>
        <w:rPr>
          <w:sz w:val="23"/>
          <w:szCs w:val="23"/>
        </w:rPr>
        <w:t>obl</w:t>
      </w:r>
      <w:r w:rsidRPr="00C8769B">
        <w:rPr>
          <w:sz w:val="23"/>
          <w:szCs w:val="23"/>
        </w:rPr>
        <w:t>igated authority. Use this USSGL allocation account when the parent Treasury Appropriation Fund Symbol</w:t>
      </w:r>
      <w:r>
        <w:rPr>
          <w:sz w:val="23"/>
          <w:szCs w:val="23"/>
        </w:rPr>
        <w:t xml:space="preserve"> (TAFS)</w:t>
      </w:r>
      <w:r w:rsidRPr="00C8769B">
        <w:rPr>
          <w:sz w:val="23"/>
          <w:szCs w:val="23"/>
        </w:rPr>
        <w:t xml:space="preserve"> has investment authority; </w:t>
      </w:r>
      <w:r>
        <w:rPr>
          <w:sz w:val="23"/>
          <w:szCs w:val="23"/>
        </w:rPr>
        <w:t>a</w:t>
      </w:r>
      <w:r w:rsidRPr="00C8769B">
        <w:rPr>
          <w:sz w:val="23"/>
          <w:szCs w:val="23"/>
        </w:rPr>
        <w:t xml:space="preserve">ssociated with </w:t>
      </w:r>
      <w:r>
        <w:rPr>
          <w:sz w:val="23"/>
          <w:szCs w:val="23"/>
        </w:rPr>
        <w:t xml:space="preserve">Corps of Engineers – Civil Works </w:t>
      </w:r>
      <w:r w:rsidRPr="00C8769B">
        <w:rPr>
          <w:sz w:val="23"/>
          <w:szCs w:val="23"/>
        </w:rPr>
        <w:t>trust funds. Although the normal balance for this account is debit, it is acceptable for this account to have a credit balance.</w:t>
      </w:r>
      <w:r>
        <w:rPr>
          <w:sz w:val="23"/>
          <w:szCs w:val="23"/>
        </w:rPr>
        <w:t xml:space="preserve">  </w:t>
      </w:r>
      <w:r w:rsidRPr="00C8769B">
        <w:rPr>
          <w:sz w:val="23"/>
          <w:szCs w:val="23"/>
        </w:rPr>
        <w:t>Corps of Engineers - Civil Works use only.</w:t>
      </w:r>
    </w:p>
    <w:p w14:paraId="2BA054BF" w14:textId="77777777" w:rsidR="008162C8" w:rsidRDefault="008162C8" w:rsidP="008162C8">
      <w:pPr>
        <w:rPr>
          <w:b/>
          <w:bCs/>
          <w:sz w:val="23"/>
          <w:szCs w:val="23"/>
        </w:rPr>
      </w:pPr>
    </w:p>
    <w:p w14:paraId="6EF46B5A" w14:textId="3165DB71" w:rsidR="008162C8" w:rsidRDefault="008162C8" w:rsidP="008162C8">
      <w:pPr>
        <w:rPr>
          <w:sz w:val="23"/>
          <w:szCs w:val="23"/>
        </w:rPr>
      </w:pPr>
      <w:r>
        <w:rPr>
          <w:b/>
          <w:bCs/>
          <w:sz w:val="23"/>
          <w:szCs w:val="23"/>
        </w:rPr>
        <w:t xml:space="preserve">Justification: </w:t>
      </w:r>
      <w:r w:rsidRPr="000F18DB">
        <w:rPr>
          <w:sz w:val="23"/>
          <w:szCs w:val="23"/>
        </w:rPr>
        <w:t>Added so that Corps of Engineers – Civil Works can separate prior year allocations of realized authority</w:t>
      </w:r>
      <w:r>
        <w:rPr>
          <w:sz w:val="23"/>
          <w:szCs w:val="23"/>
        </w:rPr>
        <w:t xml:space="preserve"> </w:t>
      </w:r>
      <w:r w:rsidRPr="000F18DB">
        <w:rPr>
          <w:sz w:val="23"/>
          <w:szCs w:val="23"/>
        </w:rPr>
        <w:t>transferred from invested balances from current year allocations of realized authority transferred from invested balances.</w:t>
      </w:r>
    </w:p>
    <w:p w14:paraId="4E04FC0F" w14:textId="3046ACC8" w:rsidR="008162C8" w:rsidRDefault="008162C8" w:rsidP="001143C9">
      <w:pPr>
        <w:pStyle w:val="Default"/>
        <w:ind w:left="1920" w:hanging="1920"/>
        <w:rPr>
          <w:b/>
          <w:bCs/>
        </w:rPr>
      </w:pPr>
    </w:p>
    <w:p w14:paraId="225F4CA0" w14:textId="6F16D041" w:rsidR="008162C8" w:rsidRDefault="008162C8" w:rsidP="001143C9">
      <w:pPr>
        <w:pStyle w:val="Default"/>
        <w:ind w:left="1920" w:hanging="1920"/>
        <w:rPr>
          <w:b/>
          <w:bCs/>
        </w:rPr>
      </w:pPr>
    </w:p>
    <w:p w14:paraId="594037A3" w14:textId="0FA342F5" w:rsidR="000B18EB" w:rsidRDefault="000B18EB" w:rsidP="001143C9">
      <w:pPr>
        <w:pStyle w:val="Default"/>
        <w:ind w:left="1920" w:hanging="1920"/>
        <w:rPr>
          <w:b/>
          <w:bCs/>
        </w:rPr>
      </w:pPr>
    </w:p>
    <w:p w14:paraId="054C6336" w14:textId="5E86B68D" w:rsidR="000B18EB" w:rsidRDefault="000B18EB" w:rsidP="001143C9">
      <w:pPr>
        <w:pStyle w:val="Default"/>
        <w:ind w:left="1920" w:hanging="1920"/>
        <w:rPr>
          <w:b/>
          <w:bCs/>
        </w:rPr>
      </w:pPr>
    </w:p>
    <w:p w14:paraId="7116384E" w14:textId="7C7AF68D" w:rsidR="000B18EB" w:rsidRDefault="000B18EB" w:rsidP="001143C9">
      <w:pPr>
        <w:pStyle w:val="Default"/>
        <w:ind w:left="1920" w:hanging="1920"/>
        <w:rPr>
          <w:b/>
          <w:bCs/>
        </w:rPr>
      </w:pPr>
    </w:p>
    <w:p w14:paraId="145186EC" w14:textId="16B1BD6A" w:rsidR="000B18EB" w:rsidRDefault="000B18EB" w:rsidP="001143C9">
      <w:pPr>
        <w:pStyle w:val="Default"/>
        <w:ind w:left="1920" w:hanging="1920"/>
        <w:rPr>
          <w:b/>
          <w:bCs/>
        </w:rPr>
      </w:pPr>
    </w:p>
    <w:p w14:paraId="3BBC4F65" w14:textId="423E9EE6" w:rsidR="000B18EB" w:rsidRDefault="000B18EB" w:rsidP="001143C9">
      <w:pPr>
        <w:pStyle w:val="Default"/>
        <w:ind w:left="1920" w:hanging="1920"/>
        <w:rPr>
          <w:b/>
          <w:bCs/>
        </w:rPr>
      </w:pPr>
    </w:p>
    <w:p w14:paraId="7762A2C9" w14:textId="77777777" w:rsidR="000B18EB" w:rsidRDefault="000B18EB" w:rsidP="001143C9">
      <w:pPr>
        <w:pStyle w:val="Default"/>
        <w:ind w:left="1920" w:hanging="1920"/>
        <w:rPr>
          <w:b/>
          <w:bCs/>
        </w:rPr>
      </w:pPr>
    </w:p>
    <w:p w14:paraId="43551309" w14:textId="77777777" w:rsidR="008162C8" w:rsidRDefault="008162C8" w:rsidP="008162C8">
      <w:pPr>
        <w:pStyle w:val="Default"/>
        <w:ind w:left="1920" w:hanging="1920"/>
        <w:rPr>
          <w:sz w:val="23"/>
          <w:szCs w:val="23"/>
        </w:rPr>
      </w:pPr>
      <w:r w:rsidRPr="00C8769B">
        <w:rPr>
          <w:b/>
          <w:bCs/>
          <w:sz w:val="23"/>
          <w:szCs w:val="23"/>
        </w:rPr>
        <w:lastRenderedPageBreak/>
        <w:t xml:space="preserve">Account Title: </w:t>
      </w:r>
      <w:r w:rsidRPr="00C8769B">
        <w:rPr>
          <w:sz w:val="23"/>
          <w:szCs w:val="23"/>
        </w:rPr>
        <w:t xml:space="preserve">Offsetting Collections - Expenditure Transfer from Trust Funds – Receivable </w:t>
      </w:r>
      <w:r>
        <w:rPr>
          <w:sz w:val="23"/>
          <w:szCs w:val="23"/>
        </w:rPr>
        <w:t>–</w:t>
      </w:r>
      <w:r w:rsidRPr="00C8769B">
        <w:rPr>
          <w:sz w:val="23"/>
          <w:szCs w:val="23"/>
        </w:rPr>
        <w:t xml:space="preserve"> </w:t>
      </w:r>
    </w:p>
    <w:p w14:paraId="31C82918" w14:textId="77777777" w:rsidR="008162C8" w:rsidRPr="00C8769B" w:rsidRDefault="008162C8" w:rsidP="008162C8">
      <w:pPr>
        <w:pStyle w:val="Default"/>
        <w:ind w:left="1920" w:hanging="1920"/>
        <w:rPr>
          <w:sz w:val="23"/>
          <w:szCs w:val="23"/>
        </w:rPr>
      </w:pPr>
      <w:r w:rsidRPr="00C8769B">
        <w:rPr>
          <w:sz w:val="23"/>
          <w:szCs w:val="23"/>
        </w:rPr>
        <w:t xml:space="preserve">Adjustments for Trust Fund Share - Prior Year </w:t>
      </w:r>
    </w:p>
    <w:p w14:paraId="66DD5BFA" w14:textId="77777777" w:rsidR="008162C8" w:rsidRPr="00C8769B" w:rsidRDefault="008162C8" w:rsidP="008162C8">
      <w:pPr>
        <w:pStyle w:val="Default"/>
        <w:rPr>
          <w:sz w:val="23"/>
          <w:szCs w:val="23"/>
        </w:rPr>
      </w:pPr>
      <w:r w:rsidRPr="00C8769B">
        <w:rPr>
          <w:b/>
          <w:bCs/>
          <w:sz w:val="23"/>
          <w:szCs w:val="23"/>
        </w:rPr>
        <w:t xml:space="preserve">Account Number: </w:t>
      </w:r>
      <w:r w:rsidRPr="00C8769B">
        <w:rPr>
          <w:sz w:val="23"/>
          <w:szCs w:val="23"/>
        </w:rPr>
        <w:t>42</w:t>
      </w:r>
      <w:r>
        <w:rPr>
          <w:sz w:val="23"/>
          <w:szCs w:val="23"/>
        </w:rPr>
        <w:t>2</w:t>
      </w:r>
      <w:r w:rsidRPr="00C8769B">
        <w:rPr>
          <w:sz w:val="23"/>
          <w:szCs w:val="23"/>
        </w:rPr>
        <w:t xml:space="preserve">512 </w:t>
      </w:r>
    </w:p>
    <w:p w14:paraId="551E72FD" w14:textId="77777777" w:rsidR="008162C8" w:rsidRDefault="008162C8" w:rsidP="008162C8">
      <w:pPr>
        <w:pStyle w:val="Default"/>
        <w:rPr>
          <w:sz w:val="23"/>
          <w:szCs w:val="23"/>
        </w:rPr>
      </w:pPr>
      <w:r w:rsidRPr="00C8769B">
        <w:rPr>
          <w:b/>
          <w:bCs/>
          <w:sz w:val="23"/>
          <w:szCs w:val="23"/>
        </w:rPr>
        <w:t xml:space="preserve">Normal Balance: </w:t>
      </w:r>
      <w:r w:rsidRPr="00C8769B">
        <w:rPr>
          <w:sz w:val="23"/>
          <w:szCs w:val="23"/>
        </w:rPr>
        <w:t xml:space="preserve">Debit </w:t>
      </w:r>
    </w:p>
    <w:p w14:paraId="0C2E46B4" w14:textId="77777777" w:rsidR="008162C8" w:rsidRPr="00C8769B" w:rsidRDefault="008162C8" w:rsidP="008162C8">
      <w:pPr>
        <w:pStyle w:val="Default"/>
        <w:rPr>
          <w:sz w:val="23"/>
          <w:szCs w:val="23"/>
        </w:rPr>
      </w:pPr>
    </w:p>
    <w:p w14:paraId="665B255B" w14:textId="77777777" w:rsidR="008162C8" w:rsidRDefault="008162C8" w:rsidP="008162C8">
      <w:pPr>
        <w:rPr>
          <w:sz w:val="23"/>
          <w:szCs w:val="23"/>
        </w:rPr>
      </w:pPr>
      <w:r w:rsidRPr="00C8769B">
        <w:rPr>
          <w:b/>
          <w:bCs/>
          <w:sz w:val="23"/>
          <w:szCs w:val="23"/>
        </w:rPr>
        <w:t xml:space="preserve">Definition: </w:t>
      </w:r>
      <w:r w:rsidRPr="00C8769B">
        <w:rPr>
          <w:sz w:val="23"/>
          <w:szCs w:val="23"/>
        </w:rPr>
        <w:t>The amount of offsetting collections receivable derived from either the Harbor Maintenance or Inland Waterways trust fund where the appropriation derived from the General Fund of the U.S. Government is adjusted downward and a prior year appropriation act is cited. Corps of Engineers - Civil Works use only.</w:t>
      </w:r>
      <w:r>
        <w:rPr>
          <w:sz w:val="23"/>
          <w:szCs w:val="23"/>
        </w:rPr>
        <w:t xml:space="preserve">  This account reflects activity that must adjust to zero before the period twelve adjusted trial balance submission.</w:t>
      </w:r>
    </w:p>
    <w:p w14:paraId="5D3C1D8C" w14:textId="77777777" w:rsidR="008162C8" w:rsidRDefault="008162C8" w:rsidP="008162C8">
      <w:pPr>
        <w:pStyle w:val="Default"/>
        <w:ind w:left="1920" w:hanging="1920"/>
        <w:rPr>
          <w:b/>
          <w:bCs/>
          <w:sz w:val="23"/>
          <w:szCs w:val="23"/>
        </w:rPr>
      </w:pPr>
    </w:p>
    <w:p w14:paraId="51B4F637" w14:textId="403F736E" w:rsidR="008162C8" w:rsidRDefault="008162C8" w:rsidP="008162C8">
      <w:pPr>
        <w:pStyle w:val="Default"/>
        <w:ind w:left="1920" w:hanging="1920"/>
        <w:rPr>
          <w:sz w:val="23"/>
          <w:szCs w:val="23"/>
        </w:rPr>
      </w:pPr>
      <w:r w:rsidRPr="00764344">
        <w:rPr>
          <w:b/>
          <w:bCs/>
          <w:sz w:val="23"/>
          <w:szCs w:val="23"/>
        </w:rPr>
        <w:t>Justification:</w:t>
      </w:r>
      <w:r>
        <w:rPr>
          <w:sz w:val="23"/>
          <w:szCs w:val="23"/>
        </w:rPr>
        <w:t xml:space="preserve"> So that Corps of Engineers- Civil Works can post O</w:t>
      </w:r>
      <w:r w:rsidRPr="00C8769B">
        <w:rPr>
          <w:sz w:val="23"/>
          <w:szCs w:val="23"/>
        </w:rPr>
        <w:t xml:space="preserve">ffsetting </w:t>
      </w:r>
      <w:r>
        <w:rPr>
          <w:sz w:val="23"/>
          <w:szCs w:val="23"/>
        </w:rPr>
        <w:t>C</w:t>
      </w:r>
      <w:r w:rsidRPr="00C8769B">
        <w:rPr>
          <w:sz w:val="23"/>
          <w:szCs w:val="23"/>
        </w:rPr>
        <w:t xml:space="preserve">ollections </w:t>
      </w:r>
      <w:r>
        <w:rPr>
          <w:sz w:val="23"/>
          <w:szCs w:val="23"/>
        </w:rPr>
        <w:t>–</w:t>
      </w:r>
      <w:r w:rsidRPr="00C8769B">
        <w:rPr>
          <w:sz w:val="23"/>
          <w:szCs w:val="23"/>
        </w:rPr>
        <w:t xml:space="preserve"> Expenditure</w:t>
      </w:r>
    </w:p>
    <w:p w14:paraId="767D9A52" w14:textId="265673E0" w:rsidR="008162C8" w:rsidRDefault="008162C8" w:rsidP="008162C8">
      <w:pPr>
        <w:pStyle w:val="Default"/>
        <w:ind w:left="1920" w:hanging="1920"/>
        <w:rPr>
          <w:b/>
          <w:bCs/>
        </w:rPr>
      </w:pPr>
      <w:r w:rsidRPr="00C8769B">
        <w:rPr>
          <w:sz w:val="23"/>
          <w:szCs w:val="23"/>
        </w:rPr>
        <w:t xml:space="preserve">Transfer from Trust Funds – Receivable </w:t>
      </w:r>
      <w:r>
        <w:rPr>
          <w:sz w:val="23"/>
          <w:szCs w:val="23"/>
        </w:rPr>
        <w:t>–</w:t>
      </w:r>
      <w:r w:rsidRPr="00C8769B">
        <w:rPr>
          <w:sz w:val="23"/>
          <w:szCs w:val="23"/>
        </w:rPr>
        <w:t xml:space="preserve"> Adjustments for Trust Fund Share - Prior Year</w:t>
      </w:r>
      <w:r>
        <w:rPr>
          <w:sz w:val="23"/>
          <w:szCs w:val="23"/>
        </w:rPr>
        <w:t>.</w:t>
      </w:r>
    </w:p>
    <w:p w14:paraId="5A63753B" w14:textId="34953BCA" w:rsidR="008162C8" w:rsidRDefault="008162C8" w:rsidP="001143C9">
      <w:pPr>
        <w:pStyle w:val="Default"/>
        <w:ind w:left="1920" w:hanging="1920"/>
        <w:rPr>
          <w:b/>
          <w:bCs/>
        </w:rPr>
      </w:pPr>
    </w:p>
    <w:p w14:paraId="5C2388AD" w14:textId="5A3F3BF3" w:rsidR="008162C8" w:rsidRDefault="008162C8" w:rsidP="001143C9">
      <w:pPr>
        <w:pStyle w:val="Default"/>
        <w:ind w:left="1920" w:hanging="1920"/>
        <w:rPr>
          <w:b/>
          <w:bCs/>
        </w:rPr>
      </w:pPr>
    </w:p>
    <w:p w14:paraId="771050E9" w14:textId="0C0B5AE9" w:rsidR="001143C9" w:rsidRPr="001143C9" w:rsidRDefault="001143C9" w:rsidP="001143C9">
      <w:pPr>
        <w:pStyle w:val="Default"/>
        <w:ind w:left="1920" w:hanging="1920"/>
      </w:pPr>
      <w:r w:rsidRPr="001143C9">
        <w:rPr>
          <w:b/>
          <w:bCs/>
        </w:rPr>
        <w:t xml:space="preserve">Account Title: </w:t>
      </w:r>
      <w:r w:rsidRPr="001143C9">
        <w:t xml:space="preserve">Daily Inflation/Deflation Compensation Adjustment </w:t>
      </w:r>
      <w:r w:rsidR="00F37189">
        <w:t>- P</w:t>
      </w:r>
      <w:r w:rsidRPr="001143C9">
        <w:t xml:space="preserve">reviously </w:t>
      </w:r>
      <w:r w:rsidR="00F37189">
        <w:t>U</w:t>
      </w:r>
      <w:r w:rsidRPr="001143C9">
        <w:t>navailable</w:t>
      </w:r>
    </w:p>
    <w:p w14:paraId="47FCE0EC" w14:textId="77777777" w:rsidR="001143C9" w:rsidRPr="001143C9" w:rsidRDefault="001143C9" w:rsidP="001143C9">
      <w:pPr>
        <w:pStyle w:val="Default"/>
      </w:pPr>
      <w:r w:rsidRPr="001143C9">
        <w:rPr>
          <w:b/>
          <w:bCs/>
        </w:rPr>
        <w:t xml:space="preserve">Account Number: </w:t>
      </w:r>
      <w:r w:rsidRPr="001143C9">
        <w:t xml:space="preserve">439402 </w:t>
      </w:r>
    </w:p>
    <w:p w14:paraId="4B4D9553" w14:textId="77777777" w:rsidR="001143C9" w:rsidRPr="001143C9" w:rsidRDefault="001143C9" w:rsidP="001143C9">
      <w:pPr>
        <w:pStyle w:val="Default"/>
      </w:pPr>
      <w:r w:rsidRPr="001143C9">
        <w:rPr>
          <w:b/>
          <w:bCs/>
        </w:rPr>
        <w:t xml:space="preserve">Normal Balance: </w:t>
      </w:r>
      <w:r w:rsidRPr="001143C9">
        <w:t xml:space="preserve">Debit </w:t>
      </w:r>
    </w:p>
    <w:p w14:paraId="7A6677F3" w14:textId="77777777" w:rsidR="001143C9" w:rsidRPr="001143C9" w:rsidRDefault="001143C9" w:rsidP="001143C9">
      <w:pPr>
        <w:rPr>
          <w:b/>
          <w:bCs/>
        </w:rPr>
      </w:pPr>
    </w:p>
    <w:p w14:paraId="4814AD92" w14:textId="5BC11815" w:rsidR="001143C9" w:rsidRPr="001143C9" w:rsidRDefault="001143C9" w:rsidP="001143C9">
      <w:r w:rsidRPr="001143C9">
        <w:rPr>
          <w:b/>
          <w:bCs/>
        </w:rPr>
        <w:t xml:space="preserve">Definition: </w:t>
      </w:r>
      <w:r w:rsidRPr="001143C9">
        <w:t xml:space="preserve">Amount of daily inflation or deflation compensation </w:t>
      </w:r>
      <w:r w:rsidR="00F37189">
        <w:t xml:space="preserve">- </w:t>
      </w:r>
      <w:r w:rsidRPr="001143C9">
        <w:t>previously unavailable</w:t>
      </w:r>
      <w:r w:rsidR="00F37189">
        <w:t>,</w:t>
      </w:r>
      <w:r w:rsidRPr="001143C9">
        <w:t xml:space="preserve"> made available for obligation at</w:t>
      </w:r>
      <w:r w:rsidR="00F37189">
        <w:t xml:space="preserve"> the</w:t>
      </w:r>
      <w:r w:rsidRPr="001143C9">
        <w:t xml:space="preserve"> time of redemption of a Treasury Inflation-Protected Security. </w:t>
      </w:r>
    </w:p>
    <w:p w14:paraId="55979D6D" w14:textId="77777777" w:rsidR="00FA399A" w:rsidRDefault="00FA399A" w:rsidP="00FA399A">
      <w:pPr>
        <w:rPr>
          <w:b/>
          <w:bCs/>
        </w:rPr>
      </w:pPr>
    </w:p>
    <w:p w14:paraId="4FFB4EF1" w14:textId="16C66EDC" w:rsidR="001143C9" w:rsidRDefault="001143C9" w:rsidP="00FA399A">
      <w:r w:rsidRPr="001143C9">
        <w:rPr>
          <w:b/>
          <w:bCs/>
        </w:rPr>
        <w:t xml:space="preserve">Justification: </w:t>
      </w:r>
      <w:r w:rsidRPr="001143C9">
        <w:t xml:space="preserve">To separate previously unavailable inflation adjustments from unavailable inflation adjustments.  </w:t>
      </w:r>
    </w:p>
    <w:p w14:paraId="2580CEBF" w14:textId="48116E96" w:rsidR="00C831EF" w:rsidRDefault="00C831EF" w:rsidP="00CB1A23">
      <w:pPr>
        <w:autoSpaceDE w:val="0"/>
        <w:autoSpaceDN w:val="0"/>
        <w:adjustRightInd w:val="0"/>
        <w:spacing w:after="240"/>
        <w:rPr>
          <w:sz w:val="23"/>
          <w:szCs w:val="23"/>
          <w:u w:val="single"/>
        </w:rPr>
      </w:pPr>
    </w:p>
    <w:p w14:paraId="4B21AF3E" w14:textId="77777777" w:rsidR="00156ADE" w:rsidRPr="00C831EF" w:rsidRDefault="00156ADE" w:rsidP="00CB1A23">
      <w:pPr>
        <w:autoSpaceDE w:val="0"/>
        <w:autoSpaceDN w:val="0"/>
        <w:adjustRightInd w:val="0"/>
        <w:spacing w:after="240"/>
        <w:rPr>
          <w:sz w:val="23"/>
          <w:szCs w:val="23"/>
          <w:u w:val="single"/>
        </w:rPr>
      </w:pPr>
    </w:p>
    <w:p w14:paraId="57D3B51C" w14:textId="7D53FF60" w:rsidR="00C831EF" w:rsidRDefault="00C831EF" w:rsidP="00CB1A23">
      <w:pPr>
        <w:autoSpaceDE w:val="0"/>
        <w:autoSpaceDN w:val="0"/>
        <w:adjustRightInd w:val="0"/>
        <w:spacing w:after="240"/>
        <w:rPr>
          <w:b/>
          <w:bCs/>
          <w:u w:val="single"/>
        </w:rPr>
      </w:pPr>
      <w:r w:rsidRPr="00C831EF">
        <w:rPr>
          <w:b/>
          <w:bCs/>
          <w:u w:val="single"/>
        </w:rPr>
        <w:t>PROPOSED CHANGES TO USSGL ACCOUNTS FOR FISCAL 2021</w:t>
      </w:r>
    </w:p>
    <w:p w14:paraId="7BE3AB13" w14:textId="77777777" w:rsidR="00156ADE" w:rsidRDefault="00156ADE" w:rsidP="00156ADE">
      <w:pPr>
        <w:autoSpaceDE w:val="0"/>
        <w:autoSpaceDN w:val="0"/>
        <w:adjustRightInd w:val="0"/>
        <w:rPr>
          <w:bCs/>
        </w:rPr>
      </w:pPr>
      <w:r w:rsidRPr="00A40DB8">
        <w:rPr>
          <w:b/>
          <w:bCs/>
        </w:rPr>
        <w:t xml:space="preserve">Account </w:t>
      </w:r>
      <w:r w:rsidRPr="0050376B">
        <w:rPr>
          <w:b/>
          <w:bCs/>
        </w:rPr>
        <w:t>Title</w:t>
      </w:r>
      <w:r w:rsidRPr="006620E9">
        <w:rPr>
          <w:b/>
          <w:bCs/>
        </w:rPr>
        <w:t xml:space="preserve">: </w:t>
      </w:r>
      <w:r w:rsidRPr="003D50DF">
        <w:rPr>
          <w:bCs/>
        </w:rPr>
        <w:t>Funds Held Outside of Treasury - Non-Budgetary</w:t>
      </w:r>
    </w:p>
    <w:p w14:paraId="6826F927" w14:textId="77777777" w:rsidR="00156ADE" w:rsidRDefault="00156ADE" w:rsidP="00156ADE">
      <w:pPr>
        <w:autoSpaceDE w:val="0"/>
        <w:autoSpaceDN w:val="0"/>
        <w:adjustRightInd w:val="0"/>
        <w:rPr>
          <w:b/>
          <w:bCs/>
        </w:rPr>
      </w:pPr>
      <w:r w:rsidRPr="00A40DB8">
        <w:rPr>
          <w:b/>
          <w:bCs/>
        </w:rPr>
        <w:t xml:space="preserve">Account Number: </w:t>
      </w:r>
      <w:r w:rsidRPr="003D50DF">
        <w:rPr>
          <w:bCs/>
        </w:rPr>
        <w:t>113500</w:t>
      </w:r>
    </w:p>
    <w:p w14:paraId="3A3133BF" w14:textId="77777777" w:rsidR="00156ADE" w:rsidRPr="007B64E6" w:rsidRDefault="00156ADE" w:rsidP="00156ADE">
      <w:pPr>
        <w:autoSpaceDE w:val="0"/>
        <w:autoSpaceDN w:val="0"/>
        <w:adjustRightInd w:val="0"/>
        <w:rPr>
          <w:bCs/>
        </w:rPr>
      </w:pPr>
      <w:r w:rsidRPr="00A40DB8">
        <w:rPr>
          <w:b/>
          <w:bCs/>
        </w:rPr>
        <w:t xml:space="preserve">Normal Balance: </w:t>
      </w:r>
      <w:r>
        <w:rPr>
          <w:bCs/>
        </w:rPr>
        <w:t>Debit</w:t>
      </w:r>
    </w:p>
    <w:p w14:paraId="0341C06D" w14:textId="07B99E8E" w:rsidR="005977A6" w:rsidRPr="00313758" w:rsidRDefault="00156ADE" w:rsidP="00156ADE">
      <w:pPr>
        <w:autoSpaceDE w:val="0"/>
        <w:autoSpaceDN w:val="0"/>
        <w:adjustRightInd w:val="0"/>
        <w:rPr>
          <w:bCs/>
        </w:rPr>
      </w:pPr>
      <w:r>
        <w:rPr>
          <w:b/>
          <w:bCs/>
        </w:rPr>
        <w:t xml:space="preserve">Current </w:t>
      </w:r>
      <w:r w:rsidRPr="00A40DB8">
        <w:rPr>
          <w:b/>
          <w:bCs/>
        </w:rPr>
        <w:t xml:space="preserve">Definition: </w:t>
      </w:r>
      <w:r w:rsidRPr="00353C46">
        <w:rPr>
          <w:bCs/>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14:paraId="4372E623" w14:textId="77777777" w:rsidR="00313758" w:rsidRDefault="005977A6" w:rsidP="00313758">
      <w:pPr>
        <w:autoSpaceDE w:val="0"/>
        <w:autoSpaceDN w:val="0"/>
        <w:adjustRightInd w:val="0"/>
        <w:jc w:val="both"/>
        <w:rPr>
          <w:bCs/>
        </w:rPr>
      </w:pPr>
      <w:r>
        <w:rPr>
          <w:b/>
          <w:bCs/>
        </w:rPr>
        <w:t>P</w:t>
      </w:r>
      <w:r w:rsidR="00156ADE" w:rsidRPr="001D78EA">
        <w:rPr>
          <w:b/>
          <w:bCs/>
        </w:rPr>
        <w:t>roposed Definition:</w:t>
      </w:r>
      <w:r w:rsidR="00156ADE">
        <w:rPr>
          <w:b/>
          <w:bCs/>
          <w:sz w:val="23"/>
          <w:szCs w:val="23"/>
        </w:rPr>
        <w:t xml:space="preserve"> </w:t>
      </w:r>
      <w:r w:rsidR="00313758" w:rsidRPr="00D03A5D">
        <w:rPr>
          <w:bCs/>
        </w:rPr>
        <w:t xml:space="preserve">The amount of </w:t>
      </w:r>
      <w:r w:rsidR="00313758">
        <w:rPr>
          <w:bCs/>
          <w:color w:val="0070C0"/>
        </w:rPr>
        <w:t>unrestricted</w:t>
      </w:r>
      <w:r w:rsidR="00313758" w:rsidRPr="00D03A5D">
        <w:rPr>
          <w:bCs/>
        </w:rPr>
        <w:t xml:space="preserve"> cash deposited in accounts outside of the U.S. Treasury, in non-Treasury General Accounts (non-TGAs)</w:t>
      </w:r>
      <w:r w:rsidR="00313758">
        <w:rPr>
          <w:bCs/>
        </w:rPr>
        <w:t>,</w:t>
      </w:r>
      <w:r w:rsidR="00313758" w:rsidRPr="00D03A5D">
        <w:rPr>
          <w:bCs/>
        </w:rPr>
        <w:t xml:space="preserve"> that </w:t>
      </w:r>
      <w:r w:rsidR="00313758" w:rsidRPr="001B71DD">
        <w:rPr>
          <w:bCs/>
          <w:strike/>
          <w:color w:val="FF0000"/>
        </w:rPr>
        <w:t>the Office of Management and Budget has determined will not be</w:t>
      </w:r>
      <w:r w:rsidR="00313758">
        <w:rPr>
          <w:bCs/>
        </w:rPr>
        <w:t xml:space="preserve"> </w:t>
      </w:r>
      <w:r w:rsidR="00313758" w:rsidRPr="001B71DD">
        <w:rPr>
          <w:bCs/>
          <w:color w:val="0070C0"/>
        </w:rPr>
        <w:t>are not</w:t>
      </w:r>
      <w:r w:rsidR="00313758">
        <w:rPr>
          <w:bCs/>
        </w:rPr>
        <w:t xml:space="preserve"> </w:t>
      </w:r>
      <w:r w:rsidR="00313758" w:rsidRPr="00D03A5D">
        <w:rPr>
          <w:bCs/>
        </w:rPr>
        <w:t>included in the Budget of the United States Government. This account does not close at year end.</w:t>
      </w:r>
    </w:p>
    <w:p w14:paraId="4EEFD11C" w14:textId="77777777" w:rsidR="00156ADE" w:rsidRPr="00A40DB8" w:rsidRDefault="00156ADE" w:rsidP="00156ADE">
      <w:pPr>
        <w:autoSpaceDE w:val="0"/>
        <w:autoSpaceDN w:val="0"/>
        <w:adjustRightInd w:val="0"/>
        <w:rPr>
          <w:b/>
          <w:bCs/>
        </w:rPr>
      </w:pPr>
    </w:p>
    <w:p w14:paraId="6135FA0F" w14:textId="77777777" w:rsidR="00156ADE" w:rsidRPr="00433F0C" w:rsidRDefault="00156ADE" w:rsidP="00156ADE">
      <w:pPr>
        <w:autoSpaceDE w:val="0"/>
        <w:autoSpaceDN w:val="0"/>
        <w:adjustRightInd w:val="0"/>
        <w:rPr>
          <w:bCs/>
        </w:rPr>
      </w:pPr>
      <w:r w:rsidRPr="00A40DB8">
        <w:rPr>
          <w:b/>
          <w:bCs/>
        </w:rPr>
        <w:t xml:space="preserve">Justification: </w:t>
      </w:r>
      <w:r w:rsidRPr="00433F0C">
        <w:rPr>
          <w:bCs/>
        </w:rPr>
        <w:t>The proposed USSGL 113510</w:t>
      </w:r>
      <w:r>
        <w:rPr>
          <w:bCs/>
        </w:rPr>
        <w:t xml:space="preserve"> </w:t>
      </w:r>
      <w:r w:rsidRPr="00433F0C">
        <w:rPr>
          <w:bCs/>
        </w:rPr>
        <w:t>Restricted Cash Held Outside of Treasury - Non-Budgetary</w:t>
      </w:r>
      <w:r>
        <w:rPr>
          <w:bCs/>
        </w:rPr>
        <w:t xml:space="preserve"> will house cash that is both restricted and held outside of Treasury.  This change clarifies that USSGL 113500 is intended for </w:t>
      </w:r>
      <w:r w:rsidRPr="00433F0C">
        <w:rPr>
          <w:b/>
          <w:bCs/>
        </w:rPr>
        <w:t>unrestricted</w:t>
      </w:r>
      <w:r w:rsidRPr="00433F0C">
        <w:rPr>
          <w:bCs/>
        </w:rPr>
        <w:t xml:space="preserve"> cash deposited in accounts outside of the U.S. Treasury</w:t>
      </w:r>
      <w:r>
        <w:rPr>
          <w:bCs/>
        </w:rPr>
        <w:t>.</w:t>
      </w:r>
    </w:p>
    <w:p w14:paraId="7B43762E" w14:textId="4523EC77" w:rsidR="00156ADE" w:rsidRDefault="00156ADE" w:rsidP="00701B2A">
      <w:pPr>
        <w:autoSpaceDE w:val="0"/>
        <w:autoSpaceDN w:val="0"/>
        <w:adjustRightInd w:val="0"/>
        <w:rPr>
          <w:b/>
          <w:bCs/>
        </w:rPr>
      </w:pPr>
    </w:p>
    <w:p w14:paraId="4B735C51" w14:textId="77777777" w:rsidR="000B18EB" w:rsidRDefault="000B18EB" w:rsidP="00F41BF9">
      <w:pPr>
        <w:autoSpaceDE w:val="0"/>
        <w:autoSpaceDN w:val="0"/>
        <w:adjustRightInd w:val="0"/>
        <w:rPr>
          <w:b/>
          <w:bCs/>
        </w:rPr>
      </w:pPr>
    </w:p>
    <w:p w14:paraId="3654BA93" w14:textId="77777777" w:rsidR="000B18EB" w:rsidRDefault="000B18EB" w:rsidP="00F41BF9">
      <w:pPr>
        <w:autoSpaceDE w:val="0"/>
        <w:autoSpaceDN w:val="0"/>
        <w:adjustRightInd w:val="0"/>
        <w:rPr>
          <w:b/>
          <w:bCs/>
        </w:rPr>
      </w:pPr>
    </w:p>
    <w:p w14:paraId="1C486E01" w14:textId="77777777" w:rsidR="000B18EB" w:rsidRDefault="000B18EB" w:rsidP="00F41BF9">
      <w:pPr>
        <w:autoSpaceDE w:val="0"/>
        <w:autoSpaceDN w:val="0"/>
        <w:adjustRightInd w:val="0"/>
        <w:rPr>
          <w:b/>
          <w:bCs/>
        </w:rPr>
      </w:pPr>
    </w:p>
    <w:p w14:paraId="3C8E2963" w14:textId="6B865A70" w:rsidR="00F41BF9" w:rsidRDefault="00F41BF9" w:rsidP="00F41BF9">
      <w:pPr>
        <w:autoSpaceDE w:val="0"/>
        <w:autoSpaceDN w:val="0"/>
        <w:adjustRightInd w:val="0"/>
        <w:rPr>
          <w:bCs/>
        </w:rPr>
      </w:pPr>
      <w:r w:rsidRPr="00A40DB8">
        <w:rPr>
          <w:b/>
          <w:bCs/>
        </w:rPr>
        <w:lastRenderedPageBreak/>
        <w:t xml:space="preserve">Account </w:t>
      </w:r>
      <w:r w:rsidRPr="0050376B">
        <w:rPr>
          <w:b/>
          <w:bCs/>
        </w:rPr>
        <w:t>Title</w:t>
      </w:r>
      <w:r w:rsidRPr="006620E9">
        <w:rPr>
          <w:b/>
          <w:bCs/>
        </w:rPr>
        <w:t xml:space="preserve">: </w:t>
      </w:r>
      <w:r w:rsidRPr="00BC30C2">
        <w:rPr>
          <w:bCs/>
        </w:rPr>
        <w:t>Foreign Currency</w:t>
      </w:r>
    </w:p>
    <w:p w14:paraId="34D67FC0" w14:textId="77777777" w:rsidR="00F41BF9" w:rsidRDefault="00F41BF9" w:rsidP="00F41BF9">
      <w:pPr>
        <w:autoSpaceDE w:val="0"/>
        <w:autoSpaceDN w:val="0"/>
        <w:adjustRightInd w:val="0"/>
        <w:rPr>
          <w:b/>
          <w:bCs/>
        </w:rPr>
      </w:pPr>
      <w:r w:rsidRPr="00A40DB8">
        <w:rPr>
          <w:b/>
          <w:bCs/>
        </w:rPr>
        <w:t xml:space="preserve">Account Number: </w:t>
      </w:r>
      <w:r>
        <w:rPr>
          <w:bCs/>
        </w:rPr>
        <w:t>120000</w:t>
      </w:r>
    </w:p>
    <w:p w14:paraId="23EFB8DA" w14:textId="77777777" w:rsidR="00F41BF9" w:rsidRPr="007B64E6" w:rsidRDefault="00F41BF9" w:rsidP="00F41BF9">
      <w:pPr>
        <w:autoSpaceDE w:val="0"/>
        <w:autoSpaceDN w:val="0"/>
        <w:adjustRightInd w:val="0"/>
        <w:rPr>
          <w:bCs/>
        </w:rPr>
      </w:pPr>
      <w:r w:rsidRPr="00A40DB8">
        <w:rPr>
          <w:b/>
          <w:bCs/>
        </w:rPr>
        <w:t xml:space="preserve">Normal Balance: </w:t>
      </w:r>
      <w:r>
        <w:rPr>
          <w:bCs/>
        </w:rPr>
        <w:t>Debit</w:t>
      </w:r>
    </w:p>
    <w:p w14:paraId="3E933D57" w14:textId="77777777" w:rsidR="00F41BF9" w:rsidRDefault="00F41BF9" w:rsidP="00F41BF9">
      <w:pPr>
        <w:autoSpaceDE w:val="0"/>
        <w:autoSpaceDN w:val="0"/>
        <w:adjustRightInd w:val="0"/>
        <w:rPr>
          <w:bCs/>
        </w:rPr>
      </w:pPr>
      <w:r>
        <w:rPr>
          <w:b/>
          <w:bCs/>
        </w:rPr>
        <w:t xml:space="preserve">Current </w:t>
      </w:r>
      <w:r w:rsidRPr="00A40DB8">
        <w:rPr>
          <w:b/>
          <w:bCs/>
        </w:rPr>
        <w:t xml:space="preserve">Definition: </w:t>
      </w:r>
      <w:r w:rsidRPr="00BC30C2">
        <w:rPr>
          <w:bCs/>
        </w:rPr>
        <w:t>The amount of U.S. dollar equivalent of foreign government currency. This account does not close at year-end.</w:t>
      </w:r>
    </w:p>
    <w:p w14:paraId="31A50AA6" w14:textId="77777777" w:rsidR="00F41BF9" w:rsidRPr="00286623" w:rsidRDefault="00F41BF9" w:rsidP="00F41BF9">
      <w:pPr>
        <w:autoSpaceDE w:val="0"/>
        <w:autoSpaceDN w:val="0"/>
        <w:adjustRightInd w:val="0"/>
        <w:rPr>
          <w:bCs/>
        </w:rPr>
      </w:pPr>
    </w:p>
    <w:p w14:paraId="23964631" w14:textId="77777777" w:rsidR="00F41BF9" w:rsidRDefault="00F41BF9" w:rsidP="00F41BF9">
      <w:pPr>
        <w:autoSpaceDE w:val="0"/>
        <w:autoSpaceDN w:val="0"/>
        <w:adjustRightInd w:val="0"/>
        <w:rPr>
          <w:bCs/>
        </w:rPr>
      </w:pPr>
      <w:r w:rsidRPr="001D78EA">
        <w:rPr>
          <w:b/>
          <w:bCs/>
        </w:rPr>
        <w:t>Proposed Definition:</w:t>
      </w:r>
      <w:r>
        <w:rPr>
          <w:b/>
          <w:bCs/>
          <w:sz w:val="23"/>
          <w:szCs w:val="23"/>
        </w:rPr>
        <w:t xml:space="preserve"> </w:t>
      </w:r>
      <w:r w:rsidRPr="00BC30C2">
        <w:rPr>
          <w:bCs/>
        </w:rPr>
        <w:t>The amount of U.S. dollar equivalent of foreign government currency</w:t>
      </w:r>
      <w:r>
        <w:rPr>
          <w:bCs/>
        </w:rPr>
        <w:t xml:space="preserve"> </w:t>
      </w:r>
      <w:r w:rsidRPr="00554CD8">
        <w:rPr>
          <w:bCs/>
          <w:color w:val="000000" w:themeColor="text1"/>
          <w:highlight w:val="yellow"/>
        </w:rPr>
        <w:t>held within the U.S. Treasury in a Treasury General Account.</w:t>
      </w:r>
      <w:r>
        <w:rPr>
          <w:bCs/>
        </w:rPr>
        <w:t xml:space="preserve">  </w:t>
      </w:r>
      <w:r w:rsidRPr="00BC30C2">
        <w:rPr>
          <w:bCs/>
        </w:rPr>
        <w:t>This account does not close at year-end.</w:t>
      </w:r>
    </w:p>
    <w:p w14:paraId="570F8F01" w14:textId="77777777" w:rsidR="00F41BF9" w:rsidRPr="00A40DB8" w:rsidRDefault="00F41BF9" w:rsidP="00F41BF9">
      <w:pPr>
        <w:autoSpaceDE w:val="0"/>
        <w:autoSpaceDN w:val="0"/>
        <w:adjustRightInd w:val="0"/>
        <w:rPr>
          <w:b/>
          <w:bCs/>
        </w:rPr>
      </w:pPr>
    </w:p>
    <w:p w14:paraId="0AEE04F7" w14:textId="4CEAFABD" w:rsidR="00F41BF9" w:rsidRPr="00433F0C" w:rsidRDefault="00F41BF9" w:rsidP="00F41BF9">
      <w:pPr>
        <w:autoSpaceDE w:val="0"/>
        <w:autoSpaceDN w:val="0"/>
        <w:adjustRightInd w:val="0"/>
        <w:rPr>
          <w:bCs/>
        </w:rPr>
      </w:pPr>
      <w:r w:rsidRPr="00A40DB8">
        <w:rPr>
          <w:b/>
          <w:bCs/>
        </w:rPr>
        <w:t xml:space="preserve">Justification: </w:t>
      </w:r>
      <w:r w:rsidRPr="00433F0C">
        <w:rPr>
          <w:bCs/>
        </w:rPr>
        <w:t>The proposed USSGL</w:t>
      </w:r>
      <w:r w:rsidR="008E091E">
        <w:rPr>
          <w:bCs/>
        </w:rPr>
        <w:t xml:space="preserve"> </w:t>
      </w:r>
      <w:r>
        <w:rPr>
          <w:bCs/>
        </w:rPr>
        <w:t xml:space="preserve">123500 </w:t>
      </w:r>
      <w:r w:rsidRPr="00223956">
        <w:rPr>
          <w:bCs/>
        </w:rPr>
        <w:t xml:space="preserve">Foreign Currency Held Outside Of Treasury </w:t>
      </w:r>
      <w:r>
        <w:rPr>
          <w:bCs/>
        </w:rPr>
        <w:t xml:space="preserve">will house cash that is both Foreign Currency and held outside of Treasury.  This change clarifies that USSGL 120000 Foreign Currency is intended for </w:t>
      </w:r>
      <w:r w:rsidRPr="00433F0C">
        <w:rPr>
          <w:bCs/>
        </w:rPr>
        <w:t xml:space="preserve">cash deposited in accounts </w:t>
      </w:r>
      <w:r>
        <w:rPr>
          <w:bCs/>
        </w:rPr>
        <w:t>within</w:t>
      </w:r>
      <w:r w:rsidRPr="00433F0C">
        <w:rPr>
          <w:bCs/>
        </w:rPr>
        <w:t xml:space="preserve"> the U.S. Treasury</w:t>
      </w:r>
      <w:r>
        <w:rPr>
          <w:bCs/>
        </w:rPr>
        <w:t>.</w:t>
      </w:r>
    </w:p>
    <w:p w14:paraId="0E335BB6" w14:textId="63521DB9" w:rsidR="00F41BF9" w:rsidRDefault="00F41BF9" w:rsidP="00701B2A">
      <w:pPr>
        <w:autoSpaceDE w:val="0"/>
        <w:autoSpaceDN w:val="0"/>
        <w:adjustRightInd w:val="0"/>
        <w:rPr>
          <w:b/>
          <w:bCs/>
        </w:rPr>
      </w:pPr>
    </w:p>
    <w:p w14:paraId="604B1C6B" w14:textId="77777777" w:rsidR="00F41BF9" w:rsidRDefault="00F41BF9" w:rsidP="00701B2A">
      <w:pPr>
        <w:autoSpaceDE w:val="0"/>
        <w:autoSpaceDN w:val="0"/>
        <w:adjustRightInd w:val="0"/>
        <w:rPr>
          <w:b/>
          <w:bCs/>
        </w:rPr>
      </w:pPr>
    </w:p>
    <w:p w14:paraId="056E5BB9" w14:textId="77777777" w:rsidR="00156ADE" w:rsidRDefault="00156ADE" w:rsidP="00701B2A">
      <w:pPr>
        <w:autoSpaceDE w:val="0"/>
        <w:autoSpaceDN w:val="0"/>
        <w:adjustRightInd w:val="0"/>
        <w:rPr>
          <w:b/>
          <w:bCs/>
        </w:rPr>
      </w:pPr>
    </w:p>
    <w:p w14:paraId="4D5D3027" w14:textId="6619C383" w:rsidR="00701B2A" w:rsidRDefault="00701B2A" w:rsidP="00701B2A">
      <w:pPr>
        <w:autoSpaceDE w:val="0"/>
        <w:autoSpaceDN w:val="0"/>
        <w:adjustRightInd w:val="0"/>
      </w:pPr>
      <w:r>
        <w:rPr>
          <w:b/>
          <w:bCs/>
        </w:rPr>
        <w:t xml:space="preserve">Account Title: </w:t>
      </w:r>
      <w:r w:rsidRPr="00311057">
        <w:rPr>
          <w:bCs/>
          <w:highlight w:val="yellow"/>
        </w:rPr>
        <w:t>Indefinite</w:t>
      </w:r>
      <w:r>
        <w:rPr>
          <w:b/>
          <w:bCs/>
        </w:rPr>
        <w:t xml:space="preserve"> </w:t>
      </w:r>
      <w:r>
        <w:t>Contract Authority Withdrawn</w:t>
      </w:r>
    </w:p>
    <w:p w14:paraId="0B0D1F2A" w14:textId="77777777" w:rsidR="00701B2A" w:rsidRDefault="00701B2A" w:rsidP="00701B2A">
      <w:pPr>
        <w:autoSpaceDE w:val="0"/>
        <w:autoSpaceDN w:val="0"/>
        <w:adjustRightInd w:val="0"/>
      </w:pPr>
      <w:r>
        <w:rPr>
          <w:b/>
          <w:bCs/>
        </w:rPr>
        <w:t xml:space="preserve">Account Number: </w:t>
      </w:r>
      <w:r>
        <w:t>413400</w:t>
      </w:r>
    </w:p>
    <w:p w14:paraId="11713D51" w14:textId="77777777" w:rsidR="00701B2A" w:rsidRDefault="00701B2A" w:rsidP="00701B2A">
      <w:pPr>
        <w:autoSpaceDE w:val="0"/>
        <w:autoSpaceDN w:val="0"/>
        <w:adjustRightInd w:val="0"/>
      </w:pPr>
      <w:r>
        <w:rPr>
          <w:b/>
          <w:bCs/>
        </w:rPr>
        <w:t xml:space="preserve">Normal Balance: </w:t>
      </w:r>
      <w:r>
        <w:t>Credit</w:t>
      </w:r>
    </w:p>
    <w:p w14:paraId="72528DEE" w14:textId="77777777" w:rsidR="00701B2A" w:rsidRDefault="00701B2A" w:rsidP="00701B2A">
      <w:pPr>
        <w:autoSpaceDE w:val="0"/>
        <w:autoSpaceDN w:val="0"/>
        <w:adjustRightInd w:val="0"/>
      </w:pPr>
      <w:r>
        <w:rPr>
          <w:b/>
          <w:bCs/>
        </w:rPr>
        <w:t xml:space="preserve">Definition: </w:t>
      </w:r>
      <w:r>
        <w:t xml:space="preserve">The amount of unfunded </w:t>
      </w:r>
      <w:r w:rsidRPr="004E13FA">
        <w:t>indefinite</w:t>
      </w:r>
      <w:r>
        <w:t xml:space="preserve"> contract authority withdrawn due to recoveries of prior-year obligations.</w:t>
      </w:r>
    </w:p>
    <w:p w14:paraId="641BE84F" w14:textId="77777777" w:rsidR="00701B2A" w:rsidRDefault="00701B2A" w:rsidP="00701B2A">
      <w:pPr>
        <w:autoSpaceDE w:val="0"/>
        <w:autoSpaceDN w:val="0"/>
        <w:adjustRightInd w:val="0"/>
      </w:pPr>
    </w:p>
    <w:p w14:paraId="1DABFA7D" w14:textId="77777777" w:rsidR="00701B2A" w:rsidRDefault="00701B2A" w:rsidP="00701B2A">
      <w:pPr>
        <w:autoSpaceDE w:val="0"/>
        <w:autoSpaceDN w:val="0"/>
        <w:adjustRightInd w:val="0"/>
        <w:rPr>
          <w:sz w:val="23"/>
          <w:szCs w:val="23"/>
        </w:rPr>
      </w:pPr>
      <w:r>
        <w:rPr>
          <w:b/>
          <w:bCs/>
          <w:sz w:val="23"/>
          <w:szCs w:val="23"/>
        </w:rPr>
        <w:t>Justification:</w:t>
      </w:r>
      <w:r>
        <w:rPr>
          <w:sz w:val="23"/>
          <w:szCs w:val="23"/>
        </w:rPr>
        <w:t xml:space="preserve"> Adding indefinite to the title to ensure on indefinite activity is posted here.</w:t>
      </w:r>
    </w:p>
    <w:p w14:paraId="2B8133D9" w14:textId="1FB05F37" w:rsidR="00E31B61" w:rsidRDefault="00E31B61" w:rsidP="00E31B61">
      <w:pPr>
        <w:jc w:val="both"/>
      </w:pPr>
    </w:p>
    <w:p w14:paraId="4C4175A8" w14:textId="49062B80" w:rsidR="00701B2A" w:rsidRDefault="00701B2A" w:rsidP="00E31B61">
      <w:pPr>
        <w:jc w:val="both"/>
      </w:pPr>
    </w:p>
    <w:p w14:paraId="0CBFA82B" w14:textId="77777777" w:rsidR="00701B2A" w:rsidRDefault="00701B2A" w:rsidP="00E31B61">
      <w:pPr>
        <w:jc w:val="both"/>
      </w:pPr>
    </w:p>
    <w:p w14:paraId="40BB2E63" w14:textId="77777777" w:rsidR="00701B2A" w:rsidRPr="00ED4F10" w:rsidRDefault="00701B2A" w:rsidP="00701B2A">
      <w:pPr>
        <w:autoSpaceDE w:val="0"/>
        <w:autoSpaceDN w:val="0"/>
        <w:adjustRightInd w:val="0"/>
        <w:ind w:left="1920" w:hanging="1920"/>
        <w:rPr>
          <w:color w:val="000000"/>
          <w:sz w:val="23"/>
          <w:szCs w:val="23"/>
        </w:rPr>
      </w:pPr>
      <w:r w:rsidRPr="00ED4F10">
        <w:rPr>
          <w:b/>
          <w:bCs/>
          <w:color w:val="000000"/>
          <w:sz w:val="23"/>
          <w:szCs w:val="23"/>
        </w:rPr>
        <w:t xml:space="preserve">Account Title: </w:t>
      </w:r>
      <w:r w:rsidRPr="00ED4F10">
        <w:rPr>
          <w:color w:val="000000"/>
          <w:sz w:val="23"/>
          <w:szCs w:val="23"/>
        </w:rPr>
        <w:t xml:space="preserve">Adjustment for Definite Contract Authority </w:t>
      </w:r>
      <w:r w:rsidRPr="00626FB3">
        <w:rPr>
          <w:strike/>
          <w:color w:val="FF0000"/>
          <w:sz w:val="23"/>
          <w:szCs w:val="23"/>
        </w:rPr>
        <w:t>Limitation</w:t>
      </w:r>
      <w:r w:rsidRPr="00ED4F10">
        <w:rPr>
          <w:color w:val="000000"/>
          <w:sz w:val="23"/>
          <w:szCs w:val="23"/>
        </w:rPr>
        <w:t xml:space="preserve"> </w:t>
      </w:r>
      <w:r w:rsidRPr="00EA6023">
        <w:rPr>
          <w:color w:val="000000"/>
          <w:sz w:val="23"/>
          <w:szCs w:val="23"/>
          <w:highlight w:val="yellow"/>
        </w:rPr>
        <w:t>–</w:t>
      </w:r>
      <w:r>
        <w:rPr>
          <w:color w:val="000000"/>
          <w:sz w:val="23"/>
          <w:szCs w:val="23"/>
          <w:highlight w:val="yellow"/>
        </w:rPr>
        <w:t xml:space="preserve"> Prior-</w:t>
      </w:r>
      <w:r w:rsidRPr="00EA6023">
        <w:rPr>
          <w:color w:val="000000"/>
          <w:sz w:val="23"/>
          <w:szCs w:val="23"/>
          <w:highlight w:val="yellow"/>
        </w:rPr>
        <w:t>Year</w:t>
      </w:r>
    </w:p>
    <w:p w14:paraId="67EF53D2" w14:textId="77777777" w:rsidR="00701B2A" w:rsidRPr="00ED4F10" w:rsidRDefault="00701B2A" w:rsidP="00701B2A">
      <w:pPr>
        <w:autoSpaceDE w:val="0"/>
        <w:autoSpaceDN w:val="0"/>
        <w:adjustRightInd w:val="0"/>
        <w:rPr>
          <w:color w:val="000000"/>
          <w:sz w:val="23"/>
          <w:szCs w:val="23"/>
        </w:rPr>
      </w:pPr>
      <w:r w:rsidRPr="00ED4F10">
        <w:rPr>
          <w:b/>
          <w:bCs/>
          <w:color w:val="000000"/>
          <w:sz w:val="23"/>
          <w:szCs w:val="23"/>
        </w:rPr>
        <w:t xml:space="preserve">Account Number: </w:t>
      </w:r>
      <w:r w:rsidRPr="00ED4F10">
        <w:rPr>
          <w:color w:val="000000"/>
          <w:sz w:val="23"/>
          <w:szCs w:val="23"/>
        </w:rPr>
        <w:t xml:space="preserve">413415 </w:t>
      </w:r>
    </w:p>
    <w:p w14:paraId="636F808B" w14:textId="77777777" w:rsidR="00701B2A" w:rsidRPr="00ED4F10" w:rsidRDefault="00701B2A" w:rsidP="00701B2A">
      <w:pPr>
        <w:autoSpaceDE w:val="0"/>
        <w:autoSpaceDN w:val="0"/>
        <w:adjustRightInd w:val="0"/>
        <w:rPr>
          <w:color w:val="000000"/>
          <w:sz w:val="23"/>
          <w:szCs w:val="23"/>
        </w:rPr>
      </w:pPr>
      <w:r w:rsidRPr="00ED4F10">
        <w:rPr>
          <w:b/>
          <w:bCs/>
          <w:color w:val="000000"/>
          <w:sz w:val="23"/>
          <w:szCs w:val="23"/>
        </w:rPr>
        <w:t xml:space="preserve">Normal Balance: </w:t>
      </w:r>
      <w:r w:rsidRPr="00ED4F10">
        <w:rPr>
          <w:color w:val="000000"/>
          <w:sz w:val="23"/>
          <w:szCs w:val="23"/>
        </w:rPr>
        <w:t xml:space="preserve">Credit </w:t>
      </w:r>
    </w:p>
    <w:p w14:paraId="5EA1F7F5" w14:textId="77777777" w:rsidR="00701B2A" w:rsidRDefault="00701B2A" w:rsidP="00701B2A">
      <w:pPr>
        <w:autoSpaceDE w:val="0"/>
        <w:autoSpaceDN w:val="0"/>
        <w:adjustRightInd w:val="0"/>
      </w:pPr>
      <w:r w:rsidRPr="00ED4F10">
        <w:rPr>
          <w:b/>
          <w:bCs/>
          <w:color w:val="000000"/>
          <w:sz w:val="23"/>
          <w:szCs w:val="23"/>
        </w:rPr>
        <w:t xml:space="preserve">Definition: </w:t>
      </w:r>
      <w:r w:rsidRPr="00626FB3">
        <w:rPr>
          <w:strike/>
          <w:color w:val="FF0000"/>
          <w:sz w:val="23"/>
          <w:szCs w:val="23"/>
        </w:rPr>
        <w:t>Downward adjustment to prior year definite budget authority pursuant to limitation in a no-year Treasury account. This adjustment may be associated with recoveries of prior-year obligations. Department of Transportation use only.</w:t>
      </w:r>
      <w:r w:rsidRPr="00626FB3">
        <w:rPr>
          <w:color w:val="FF0000"/>
          <w:sz w:val="23"/>
          <w:szCs w:val="23"/>
        </w:rPr>
        <w:t xml:space="preserve"> </w:t>
      </w:r>
      <w:r>
        <w:rPr>
          <w:sz w:val="23"/>
          <w:szCs w:val="23"/>
        </w:rPr>
        <w:t xml:space="preserve"> </w:t>
      </w:r>
      <w:r>
        <w:rPr>
          <w:highlight w:val="yellow"/>
        </w:rPr>
        <w:t xml:space="preserve">Applicable to Department of Transportation no-year TAFSs with legislative restrictions where withdrawals of prior year </w:t>
      </w:r>
      <w:r w:rsidRPr="00EA6023">
        <w:rPr>
          <w:highlight w:val="yellow"/>
        </w:rPr>
        <w:t xml:space="preserve">multi-year </w:t>
      </w:r>
      <w:r>
        <w:rPr>
          <w:highlight w:val="yellow"/>
        </w:rPr>
        <w:t xml:space="preserve">definite </w:t>
      </w:r>
      <w:r w:rsidRPr="00EA6023">
        <w:rPr>
          <w:highlight w:val="yellow"/>
        </w:rPr>
        <w:t xml:space="preserve">contract </w:t>
      </w:r>
      <w:r>
        <w:rPr>
          <w:highlight w:val="yellow"/>
        </w:rPr>
        <w:t xml:space="preserve">authority are required by law.  </w:t>
      </w:r>
    </w:p>
    <w:p w14:paraId="06B26553" w14:textId="77777777" w:rsidR="00701B2A" w:rsidRDefault="00701B2A" w:rsidP="00701B2A">
      <w:pPr>
        <w:autoSpaceDE w:val="0"/>
        <w:autoSpaceDN w:val="0"/>
        <w:adjustRightInd w:val="0"/>
      </w:pPr>
    </w:p>
    <w:p w14:paraId="04E5C32C" w14:textId="4B368493" w:rsidR="00701B2A" w:rsidRDefault="00701B2A" w:rsidP="00701B2A">
      <w:pPr>
        <w:autoSpaceDE w:val="0"/>
        <w:autoSpaceDN w:val="0"/>
        <w:adjustRightInd w:val="0"/>
        <w:rPr>
          <w:sz w:val="23"/>
          <w:szCs w:val="23"/>
        </w:rPr>
      </w:pPr>
      <w:r>
        <w:rPr>
          <w:b/>
          <w:bCs/>
          <w:sz w:val="23"/>
          <w:szCs w:val="23"/>
        </w:rPr>
        <w:t xml:space="preserve">Justification: </w:t>
      </w:r>
      <w:r>
        <w:rPr>
          <w:sz w:val="23"/>
          <w:szCs w:val="23"/>
        </w:rPr>
        <w:t xml:space="preserve">Revised definition to be clearer. </w:t>
      </w:r>
    </w:p>
    <w:p w14:paraId="0588DF5C" w14:textId="6EED8BBC" w:rsidR="00FA399A" w:rsidRDefault="00FA399A" w:rsidP="00701B2A">
      <w:pPr>
        <w:autoSpaceDE w:val="0"/>
        <w:autoSpaceDN w:val="0"/>
        <w:adjustRightInd w:val="0"/>
        <w:rPr>
          <w:sz w:val="23"/>
          <w:szCs w:val="23"/>
        </w:rPr>
      </w:pPr>
    </w:p>
    <w:p w14:paraId="2A1697CB" w14:textId="77777777" w:rsidR="00FA399A" w:rsidRPr="00626FB3" w:rsidRDefault="00FA399A" w:rsidP="00701B2A">
      <w:pPr>
        <w:autoSpaceDE w:val="0"/>
        <w:autoSpaceDN w:val="0"/>
        <w:adjustRightInd w:val="0"/>
        <w:rPr>
          <w:sz w:val="23"/>
          <w:szCs w:val="23"/>
        </w:rPr>
      </w:pPr>
    </w:p>
    <w:p w14:paraId="5C01516B" w14:textId="77777777" w:rsidR="00FA399A" w:rsidRPr="009B311B" w:rsidRDefault="00FA399A" w:rsidP="00FA399A">
      <w:pPr>
        <w:autoSpaceDE w:val="0"/>
        <w:autoSpaceDN w:val="0"/>
        <w:adjustRightInd w:val="0"/>
        <w:ind w:left="1920" w:hanging="1920"/>
        <w:rPr>
          <w:color w:val="000000"/>
          <w:sz w:val="23"/>
          <w:szCs w:val="23"/>
        </w:rPr>
      </w:pPr>
      <w:r w:rsidRPr="009B311B">
        <w:rPr>
          <w:b/>
          <w:bCs/>
          <w:color w:val="000000"/>
          <w:sz w:val="23"/>
          <w:szCs w:val="23"/>
        </w:rPr>
        <w:t xml:space="preserve">Account Title: </w:t>
      </w:r>
      <w:r w:rsidRPr="009B311B">
        <w:rPr>
          <w:color w:val="000000"/>
          <w:sz w:val="23"/>
          <w:szCs w:val="23"/>
        </w:rPr>
        <w:t xml:space="preserve">Repayment of Repayable Advances - Current-Year Authority </w:t>
      </w:r>
    </w:p>
    <w:p w14:paraId="399D68F6" w14:textId="77777777" w:rsidR="00FA399A" w:rsidRPr="009B311B" w:rsidRDefault="00FA399A" w:rsidP="00FA399A">
      <w:pPr>
        <w:autoSpaceDE w:val="0"/>
        <w:autoSpaceDN w:val="0"/>
        <w:adjustRightInd w:val="0"/>
        <w:rPr>
          <w:color w:val="000000"/>
          <w:sz w:val="23"/>
          <w:szCs w:val="23"/>
        </w:rPr>
      </w:pPr>
      <w:r w:rsidRPr="009B311B">
        <w:rPr>
          <w:b/>
          <w:bCs/>
          <w:color w:val="000000"/>
          <w:sz w:val="23"/>
          <w:szCs w:val="23"/>
        </w:rPr>
        <w:t xml:space="preserve">Account Number: </w:t>
      </w:r>
      <w:r w:rsidRPr="009B311B">
        <w:rPr>
          <w:color w:val="000000"/>
          <w:sz w:val="23"/>
          <w:szCs w:val="23"/>
        </w:rPr>
        <w:t xml:space="preserve">415900 </w:t>
      </w:r>
    </w:p>
    <w:p w14:paraId="66D07F34" w14:textId="77777777" w:rsidR="00FA399A" w:rsidRDefault="00FA399A" w:rsidP="00FA399A">
      <w:pPr>
        <w:autoSpaceDE w:val="0"/>
        <w:autoSpaceDN w:val="0"/>
        <w:adjustRightInd w:val="0"/>
        <w:rPr>
          <w:color w:val="000000"/>
          <w:sz w:val="23"/>
          <w:szCs w:val="23"/>
        </w:rPr>
      </w:pPr>
      <w:r w:rsidRPr="009B311B">
        <w:rPr>
          <w:b/>
          <w:bCs/>
          <w:color w:val="000000"/>
          <w:sz w:val="23"/>
          <w:szCs w:val="23"/>
        </w:rPr>
        <w:t xml:space="preserve">Normal Balance: </w:t>
      </w:r>
      <w:r w:rsidRPr="009B311B">
        <w:rPr>
          <w:color w:val="000000"/>
          <w:sz w:val="23"/>
          <w:szCs w:val="23"/>
        </w:rPr>
        <w:t xml:space="preserve">Credit </w:t>
      </w:r>
    </w:p>
    <w:p w14:paraId="67ACE5EC" w14:textId="77777777" w:rsidR="00FA399A" w:rsidRDefault="00FA399A" w:rsidP="00FA399A">
      <w:pPr>
        <w:autoSpaceDE w:val="0"/>
        <w:autoSpaceDN w:val="0"/>
        <w:adjustRightInd w:val="0"/>
        <w:rPr>
          <w:color w:val="000000"/>
          <w:sz w:val="23"/>
          <w:szCs w:val="23"/>
        </w:rPr>
      </w:pPr>
    </w:p>
    <w:p w14:paraId="6EFD8E7C" w14:textId="4909F51B" w:rsidR="00FA399A" w:rsidRPr="009B311B" w:rsidRDefault="00FA399A" w:rsidP="00FA399A">
      <w:pPr>
        <w:autoSpaceDE w:val="0"/>
        <w:autoSpaceDN w:val="0"/>
        <w:adjustRightInd w:val="0"/>
        <w:rPr>
          <w:b/>
          <w:bCs/>
          <w:strike/>
          <w:color w:val="FF0000"/>
        </w:rPr>
      </w:pPr>
      <w:r w:rsidRPr="009B311B">
        <w:rPr>
          <w:b/>
          <w:bCs/>
          <w:color w:val="000000"/>
          <w:sz w:val="23"/>
          <w:szCs w:val="23"/>
        </w:rPr>
        <w:t xml:space="preserve">Definition: </w:t>
      </w:r>
      <w:r w:rsidRPr="009B311B">
        <w:rPr>
          <w:color w:val="000000"/>
          <w:sz w:val="23"/>
          <w:szCs w:val="23"/>
        </w:rPr>
        <w:t xml:space="preserve">Amounts </w:t>
      </w:r>
      <w:proofErr w:type="gramStart"/>
      <w:r w:rsidRPr="009B311B">
        <w:rPr>
          <w:color w:val="000000"/>
          <w:sz w:val="23"/>
          <w:szCs w:val="23"/>
        </w:rPr>
        <w:t>actually transferred</w:t>
      </w:r>
      <w:proofErr w:type="gramEnd"/>
      <w:r w:rsidRPr="009B311B">
        <w:rPr>
          <w:color w:val="000000"/>
          <w:sz w:val="23"/>
          <w:szCs w:val="23"/>
        </w:rPr>
        <w:t xml:space="preserve"> by non</w:t>
      </w:r>
      <w:r w:rsidR="00554CD8">
        <w:rPr>
          <w:color w:val="000000"/>
          <w:sz w:val="23"/>
          <w:szCs w:val="23"/>
        </w:rPr>
        <w:t>-</w:t>
      </w:r>
      <w:r w:rsidRPr="009B311B">
        <w:rPr>
          <w:color w:val="000000"/>
          <w:sz w:val="23"/>
          <w:szCs w:val="23"/>
        </w:rPr>
        <w:t>expenditure transfer during the fiscal year to Advances to the Unemployment Trust Fund and Other Funds for repayment of repayable advances. This transaction is accomplished via a Non</w:t>
      </w:r>
      <w:r w:rsidR="00554CD8">
        <w:rPr>
          <w:color w:val="000000"/>
          <w:sz w:val="23"/>
          <w:szCs w:val="23"/>
        </w:rPr>
        <w:t>-</w:t>
      </w:r>
      <w:r w:rsidRPr="009B311B">
        <w:rPr>
          <w:color w:val="000000"/>
          <w:sz w:val="23"/>
          <w:szCs w:val="23"/>
        </w:rPr>
        <w:t xml:space="preserve">expenditure Transfer. This USSGL account is to be used by only the Department of Labor and Department of Health and Human Services. </w:t>
      </w:r>
      <w:r w:rsidRPr="009B311B">
        <w:rPr>
          <w:strike/>
          <w:color w:val="FF0000"/>
          <w:sz w:val="23"/>
          <w:szCs w:val="23"/>
        </w:rPr>
        <w:t>Use only with Office of Management and Budget approval.</w:t>
      </w:r>
    </w:p>
    <w:p w14:paraId="10501FA3" w14:textId="77777777" w:rsidR="00FA399A" w:rsidRDefault="00FA399A" w:rsidP="00FA399A">
      <w:pPr>
        <w:pStyle w:val="Default"/>
        <w:rPr>
          <w:b/>
          <w:bCs/>
        </w:rPr>
      </w:pPr>
    </w:p>
    <w:p w14:paraId="6CDA7BF7" w14:textId="037950B1" w:rsidR="00FA399A" w:rsidRDefault="00FA399A" w:rsidP="00FA399A">
      <w:pPr>
        <w:pStyle w:val="Default"/>
      </w:pPr>
      <w:r>
        <w:rPr>
          <w:b/>
          <w:bCs/>
        </w:rPr>
        <w:t xml:space="preserve">Justification: </w:t>
      </w:r>
      <w:r>
        <w:t>This USSGL account can be used without OMB approval.</w:t>
      </w:r>
    </w:p>
    <w:p w14:paraId="601949B3" w14:textId="452D4918" w:rsidR="00FA399A" w:rsidRDefault="00FA399A" w:rsidP="00FA399A">
      <w:pPr>
        <w:pStyle w:val="Default"/>
      </w:pPr>
    </w:p>
    <w:p w14:paraId="7559FB3A" w14:textId="1807D449" w:rsidR="00FA399A" w:rsidRDefault="00FA399A" w:rsidP="00FA399A">
      <w:pPr>
        <w:pStyle w:val="Default"/>
      </w:pPr>
    </w:p>
    <w:p w14:paraId="26212416" w14:textId="77777777" w:rsidR="00FA399A" w:rsidRPr="009B311B" w:rsidRDefault="00FA399A" w:rsidP="00FA399A">
      <w:pPr>
        <w:autoSpaceDE w:val="0"/>
        <w:autoSpaceDN w:val="0"/>
        <w:adjustRightInd w:val="0"/>
        <w:ind w:left="1920" w:hanging="1920"/>
        <w:rPr>
          <w:color w:val="000000"/>
          <w:sz w:val="23"/>
          <w:szCs w:val="23"/>
        </w:rPr>
      </w:pPr>
      <w:r w:rsidRPr="009B311B">
        <w:rPr>
          <w:b/>
          <w:bCs/>
          <w:color w:val="000000"/>
          <w:sz w:val="23"/>
          <w:szCs w:val="23"/>
        </w:rPr>
        <w:t xml:space="preserve">Account Title: </w:t>
      </w:r>
      <w:r w:rsidRPr="009B311B">
        <w:rPr>
          <w:color w:val="000000"/>
          <w:sz w:val="23"/>
          <w:szCs w:val="23"/>
        </w:rPr>
        <w:t xml:space="preserve">Repayment of Repayable Advances - Prior-Year Balances </w:t>
      </w:r>
    </w:p>
    <w:p w14:paraId="607231F6" w14:textId="77777777" w:rsidR="00FA399A" w:rsidRPr="009B311B" w:rsidRDefault="00FA399A" w:rsidP="00FA399A">
      <w:pPr>
        <w:autoSpaceDE w:val="0"/>
        <w:autoSpaceDN w:val="0"/>
        <w:adjustRightInd w:val="0"/>
        <w:rPr>
          <w:color w:val="000000"/>
          <w:sz w:val="23"/>
          <w:szCs w:val="23"/>
        </w:rPr>
      </w:pPr>
      <w:r w:rsidRPr="009B311B">
        <w:rPr>
          <w:b/>
          <w:bCs/>
          <w:color w:val="000000"/>
          <w:sz w:val="23"/>
          <w:szCs w:val="23"/>
        </w:rPr>
        <w:t xml:space="preserve">Account Number: </w:t>
      </w:r>
      <w:r w:rsidRPr="009B311B">
        <w:rPr>
          <w:color w:val="000000"/>
          <w:sz w:val="23"/>
          <w:szCs w:val="23"/>
        </w:rPr>
        <w:t xml:space="preserve">415901 </w:t>
      </w:r>
    </w:p>
    <w:p w14:paraId="17F39FA2" w14:textId="77777777" w:rsidR="00FA399A" w:rsidRDefault="00FA399A" w:rsidP="00FA399A">
      <w:pPr>
        <w:autoSpaceDE w:val="0"/>
        <w:autoSpaceDN w:val="0"/>
        <w:adjustRightInd w:val="0"/>
        <w:rPr>
          <w:color w:val="000000"/>
          <w:sz w:val="23"/>
          <w:szCs w:val="23"/>
        </w:rPr>
      </w:pPr>
      <w:r w:rsidRPr="009B311B">
        <w:rPr>
          <w:b/>
          <w:bCs/>
          <w:color w:val="000000"/>
          <w:sz w:val="23"/>
          <w:szCs w:val="23"/>
        </w:rPr>
        <w:t xml:space="preserve">Normal Balance: </w:t>
      </w:r>
      <w:r w:rsidRPr="009B311B">
        <w:rPr>
          <w:color w:val="000000"/>
          <w:sz w:val="23"/>
          <w:szCs w:val="23"/>
        </w:rPr>
        <w:t xml:space="preserve">Credit </w:t>
      </w:r>
    </w:p>
    <w:p w14:paraId="783FC797" w14:textId="77777777" w:rsidR="00FA399A" w:rsidRDefault="00FA399A" w:rsidP="00FA399A">
      <w:pPr>
        <w:autoSpaceDE w:val="0"/>
        <w:autoSpaceDN w:val="0"/>
        <w:adjustRightInd w:val="0"/>
        <w:rPr>
          <w:color w:val="000000"/>
          <w:sz w:val="23"/>
          <w:szCs w:val="23"/>
        </w:rPr>
      </w:pPr>
    </w:p>
    <w:p w14:paraId="41D8DF78" w14:textId="6EEB0C21" w:rsidR="00FA399A" w:rsidRDefault="00FA399A" w:rsidP="00FA399A">
      <w:pPr>
        <w:autoSpaceDE w:val="0"/>
        <w:autoSpaceDN w:val="0"/>
        <w:adjustRightInd w:val="0"/>
        <w:rPr>
          <w:b/>
          <w:bCs/>
          <w:color w:val="000000"/>
        </w:rPr>
      </w:pPr>
      <w:r w:rsidRPr="009B311B">
        <w:rPr>
          <w:b/>
          <w:bCs/>
          <w:color w:val="000000"/>
          <w:sz w:val="23"/>
          <w:szCs w:val="23"/>
        </w:rPr>
        <w:t xml:space="preserve">Definition: </w:t>
      </w:r>
      <w:r w:rsidRPr="009B311B">
        <w:rPr>
          <w:color w:val="000000"/>
          <w:sz w:val="23"/>
          <w:szCs w:val="23"/>
        </w:rPr>
        <w:t xml:space="preserve">Amounts </w:t>
      </w:r>
      <w:proofErr w:type="gramStart"/>
      <w:r w:rsidRPr="009B311B">
        <w:rPr>
          <w:color w:val="000000"/>
          <w:sz w:val="23"/>
          <w:szCs w:val="23"/>
        </w:rPr>
        <w:t>actually transferred</w:t>
      </w:r>
      <w:proofErr w:type="gramEnd"/>
      <w:r w:rsidRPr="009B311B">
        <w:rPr>
          <w:color w:val="000000"/>
          <w:sz w:val="23"/>
          <w:szCs w:val="23"/>
        </w:rPr>
        <w:t xml:space="preserve"> by non</w:t>
      </w:r>
      <w:r w:rsidR="00554CD8">
        <w:rPr>
          <w:color w:val="000000"/>
          <w:sz w:val="23"/>
          <w:szCs w:val="23"/>
        </w:rPr>
        <w:t>-</w:t>
      </w:r>
      <w:r w:rsidRPr="009B311B">
        <w:rPr>
          <w:color w:val="000000"/>
          <w:sz w:val="23"/>
          <w:szCs w:val="23"/>
        </w:rPr>
        <w:t>expenditure transfer during the fiscal year to Advances to the Unemployment Trust Fund and Other Funds for repayment of repayable advances of prior year balances. This transaction is accomplished via a Non</w:t>
      </w:r>
      <w:r w:rsidR="00554CD8">
        <w:rPr>
          <w:color w:val="000000"/>
          <w:sz w:val="23"/>
          <w:szCs w:val="23"/>
        </w:rPr>
        <w:t>-</w:t>
      </w:r>
      <w:r w:rsidRPr="009B311B">
        <w:rPr>
          <w:color w:val="000000"/>
          <w:sz w:val="23"/>
          <w:szCs w:val="23"/>
        </w:rPr>
        <w:t xml:space="preserve">expenditure Transfer. This USSGL account is to be used by only the Department of Labor and Department of Health and Human Services. </w:t>
      </w:r>
      <w:r w:rsidRPr="009B311B">
        <w:rPr>
          <w:strike/>
          <w:color w:val="FF0000"/>
          <w:sz w:val="23"/>
          <w:szCs w:val="23"/>
        </w:rPr>
        <w:t>Use only with Office of Management and Budget approval.</w:t>
      </w:r>
      <w:r w:rsidRPr="009B311B">
        <w:rPr>
          <w:color w:val="000000"/>
          <w:sz w:val="23"/>
          <w:szCs w:val="23"/>
        </w:rPr>
        <w:t xml:space="preserve"> The balance is the result of recoveries of prior year obligations.</w:t>
      </w:r>
    </w:p>
    <w:p w14:paraId="3801E2EC" w14:textId="77777777" w:rsidR="00FA399A" w:rsidRDefault="00FA399A" w:rsidP="00FA399A">
      <w:pPr>
        <w:autoSpaceDE w:val="0"/>
        <w:autoSpaceDN w:val="0"/>
        <w:adjustRightInd w:val="0"/>
        <w:ind w:left="1920" w:hanging="1920"/>
        <w:rPr>
          <w:b/>
          <w:bCs/>
          <w:color w:val="000000"/>
        </w:rPr>
      </w:pPr>
    </w:p>
    <w:p w14:paraId="3B6B59E4" w14:textId="77777777" w:rsidR="00FA399A" w:rsidRPr="009B311B" w:rsidRDefault="00FA399A" w:rsidP="00FA399A">
      <w:pPr>
        <w:autoSpaceDE w:val="0"/>
        <w:autoSpaceDN w:val="0"/>
        <w:adjustRightInd w:val="0"/>
        <w:ind w:left="1920" w:hanging="1920"/>
        <w:rPr>
          <w:b/>
          <w:bCs/>
          <w:color w:val="000000"/>
          <w:sz w:val="23"/>
          <w:szCs w:val="23"/>
        </w:rPr>
      </w:pPr>
      <w:r w:rsidRPr="009B311B">
        <w:rPr>
          <w:b/>
          <w:bCs/>
          <w:sz w:val="23"/>
          <w:szCs w:val="23"/>
        </w:rPr>
        <w:t xml:space="preserve">Justification: </w:t>
      </w:r>
      <w:r w:rsidRPr="009B311B">
        <w:rPr>
          <w:sz w:val="23"/>
          <w:szCs w:val="23"/>
        </w:rPr>
        <w:t>This USSGL account can be used without OMB approval.</w:t>
      </w:r>
    </w:p>
    <w:p w14:paraId="7F67C3DD" w14:textId="4AD20333" w:rsidR="00FA399A" w:rsidRDefault="00FA399A" w:rsidP="00FA399A">
      <w:pPr>
        <w:pStyle w:val="Default"/>
      </w:pPr>
    </w:p>
    <w:p w14:paraId="75D19690" w14:textId="664674D9" w:rsidR="00FA399A" w:rsidRDefault="00FA399A" w:rsidP="00FA399A">
      <w:pPr>
        <w:pStyle w:val="Default"/>
        <w:rPr>
          <w:u w:val="single"/>
        </w:rPr>
      </w:pPr>
    </w:p>
    <w:p w14:paraId="37FDA5BD" w14:textId="77777777" w:rsidR="008162C8" w:rsidRPr="00DC3ADA" w:rsidRDefault="008162C8" w:rsidP="00FA399A">
      <w:pPr>
        <w:pStyle w:val="Default"/>
        <w:rPr>
          <w:u w:val="single"/>
        </w:rPr>
      </w:pPr>
    </w:p>
    <w:p w14:paraId="3653AE4F" w14:textId="77777777" w:rsidR="00FA399A" w:rsidRPr="003D29C3" w:rsidRDefault="00FA399A" w:rsidP="00FA399A">
      <w:pPr>
        <w:autoSpaceDE w:val="0"/>
        <w:autoSpaceDN w:val="0"/>
        <w:adjustRightInd w:val="0"/>
        <w:ind w:left="1920" w:hanging="1920"/>
        <w:rPr>
          <w:color w:val="000000"/>
        </w:rPr>
      </w:pPr>
      <w:r w:rsidRPr="003D29C3">
        <w:rPr>
          <w:b/>
          <w:bCs/>
          <w:color w:val="000000"/>
        </w:rPr>
        <w:t xml:space="preserve">Account Title: </w:t>
      </w:r>
      <w:r w:rsidRPr="003D29C3">
        <w:rPr>
          <w:color w:val="000000"/>
        </w:rPr>
        <w:t xml:space="preserve">Balance Transfers - Extension of Availability Other Than Reappropriations </w:t>
      </w:r>
    </w:p>
    <w:p w14:paraId="4352E15E" w14:textId="77777777" w:rsidR="00FA399A" w:rsidRPr="003D29C3" w:rsidRDefault="00FA399A" w:rsidP="00FA399A">
      <w:pPr>
        <w:autoSpaceDE w:val="0"/>
        <w:autoSpaceDN w:val="0"/>
        <w:adjustRightInd w:val="0"/>
        <w:rPr>
          <w:color w:val="000000"/>
        </w:rPr>
      </w:pPr>
      <w:r w:rsidRPr="003D29C3">
        <w:rPr>
          <w:b/>
          <w:bCs/>
          <w:color w:val="000000"/>
        </w:rPr>
        <w:t xml:space="preserve">Account Number: </w:t>
      </w:r>
      <w:r w:rsidRPr="003D29C3">
        <w:rPr>
          <w:color w:val="000000"/>
        </w:rPr>
        <w:t xml:space="preserve">419100 </w:t>
      </w:r>
    </w:p>
    <w:p w14:paraId="5D9CB6BA" w14:textId="77777777" w:rsidR="00FA399A" w:rsidRPr="003D29C3" w:rsidRDefault="00FA399A" w:rsidP="00FA399A">
      <w:pPr>
        <w:autoSpaceDE w:val="0"/>
        <w:autoSpaceDN w:val="0"/>
        <w:adjustRightInd w:val="0"/>
        <w:rPr>
          <w:color w:val="000000"/>
        </w:rPr>
      </w:pPr>
      <w:r w:rsidRPr="003D29C3">
        <w:rPr>
          <w:b/>
          <w:bCs/>
          <w:color w:val="000000"/>
        </w:rPr>
        <w:t xml:space="preserve">Normal Balance: </w:t>
      </w:r>
      <w:r w:rsidRPr="003D29C3">
        <w:rPr>
          <w:color w:val="000000"/>
        </w:rPr>
        <w:t xml:space="preserve">Debit </w:t>
      </w:r>
    </w:p>
    <w:p w14:paraId="601AE6C5" w14:textId="77777777" w:rsidR="00FA399A" w:rsidRPr="003D29C3" w:rsidRDefault="00FA399A" w:rsidP="00FA399A">
      <w:pPr>
        <w:autoSpaceDE w:val="0"/>
        <w:autoSpaceDN w:val="0"/>
        <w:adjustRightInd w:val="0"/>
        <w:rPr>
          <w:color w:val="000000"/>
        </w:rPr>
      </w:pPr>
    </w:p>
    <w:p w14:paraId="0313EE4F" w14:textId="77777777" w:rsidR="00FA399A" w:rsidRDefault="00FA399A" w:rsidP="00FA399A">
      <w:pPr>
        <w:pStyle w:val="Default"/>
      </w:pPr>
      <w:r w:rsidRPr="003D29C3">
        <w:rPr>
          <w:b/>
          <w:bCs/>
        </w:rPr>
        <w:t xml:space="preserve">Definition: </w:t>
      </w:r>
      <w:r w:rsidRPr="003D29C3">
        <w:t>The amount of realized non</w:t>
      </w:r>
      <w:r>
        <w:t>-</w:t>
      </w:r>
      <w:r w:rsidRPr="003D29C3">
        <w:t>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w:t>
      </w:r>
      <w:r>
        <w:t>-</w:t>
      </w:r>
      <w:r w:rsidRPr="003D29C3">
        <w:t xml:space="preserve">expenditure Transfer Authorization. </w:t>
      </w:r>
      <w:r w:rsidRPr="003D29C3">
        <w:rPr>
          <w:strike/>
          <w:color w:val="FF0000"/>
        </w:rPr>
        <w:t>Use only with Office of Management and Budget approval.</w:t>
      </w:r>
      <w:r w:rsidRPr="003D29C3">
        <w:t xml:space="preserve"> Although the normal balance for this account is debit, it is acceptable for this account to have a credit balance.</w:t>
      </w:r>
    </w:p>
    <w:p w14:paraId="2EA9FEE7" w14:textId="77777777" w:rsidR="00FA399A" w:rsidRDefault="00FA399A" w:rsidP="00FA399A">
      <w:pPr>
        <w:pStyle w:val="Default"/>
      </w:pPr>
    </w:p>
    <w:p w14:paraId="4AA4B238" w14:textId="77777777" w:rsidR="00FA399A" w:rsidRPr="00DC3ADA" w:rsidRDefault="00FA399A" w:rsidP="00FA399A">
      <w:pPr>
        <w:pStyle w:val="Default"/>
        <w:rPr>
          <w:u w:val="single"/>
        </w:rPr>
      </w:pPr>
      <w:r>
        <w:rPr>
          <w:b/>
          <w:bCs/>
        </w:rPr>
        <w:t xml:space="preserve">Justification: </w:t>
      </w:r>
      <w:r>
        <w:t>This USSGL account can be used without OMB approval.</w:t>
      </w:r>
    </w:p>
    <w:p w14:paraId="14D2A513" w14:textId="1474204D" w:rsidR="00FA399A" w:rsidRDefault="00FA399A" w:rsidP="00FA399A">
      <w:pPr>
        <w:autoSpaceDE w:val="0"/>
        <w:autoSpaceDN w:val="0"/>
        <w:adjustRightInd w:val="0"/>
        <w:ind w:left="1920" w:hanging="1920"/>
        <w:rPr>
          <w:b/>
          <w:bCs/>
          <w:color w:val="000000"/>
        </w:rPr>
      </w:pPr>
    </w:p>
    <w:p w14:paraId="4607D4AF" w14:textId="35770595" w:rsidR="00FA399A" w:rsidRDefault="00FA399A" w:rsidP="00FA399A">
      <w:pPr>
        <w:autoSpaceDE w:val="0"/>
        <w:autoSpaceDN w:val="0"/>
        <w:adjustRightInd w:val="0"/>
        <w:ind w:left="1920" w:hanging="1920"/>
        <w:rPr>
          <w:b/>
          <w:bCs/>
          <w:color w:val="000000"/>
        </w:rPr>
      </w:pPr>
    </w:p>
    <w:p w14:paraId="53E19A49" w14:textId="77777777" w:rsidR="00FA399A" w:rsidRPr="008809DE" w:rsidRDefault="00FA399A" w:rsidP="00FA399A">
      <w:pPr>
        <w:rPr>
          <w:sz w:val="23"/>
          <w:szCs w:val="23"/>
        </w:rPr>
      </w:pPr>
      <w:r w:rsidRPr="008809DE">
        <w:rPr>
          <w:b/>
          <w:bCs/>
          <w:sz w:val="23"/>
          <w:szCs w:val="23"/>
        </w:rPr>
        <w:t>Account Title:</w:t>
      </w:r>
      <w:r w:rsidRPr="008809DE">
        <w:rPr>
          <w:sz w:val="23"/>
          <w:szCs w:val="23"/>
        </w:rPr>
        <w:t xml:space="preserve"> Anticipated Reimbursements </w:t>
      </w:r>
    </w:p>
    <w:p w14:paraId="10E8C3DB" w14:textId="77777777" w:rsidR="00FA399A" w:rsidRPr="008809DE" w:rsidRDefault="00FA399A" w:rsidP="00FA399A">
      <w:pPr>
        <w:rPr>
          <w:sz w:val="23"/>
          <w:szCs w:val="23"/>
        </w:rPr>
      </w:pPr>
      <w:r w:rsidRPr="008809DE">
        <w:rPr>
          <w:b/>
          <w:bCs/>
          <w:sz w:val="23"/>
          <w:szCs w:val="23"/>
        </w:rPr>
        <w:t>Account Number:</w:t>
      </w:r>
      <w:r w:rsidRPr="008809DE">
        <w:rPr>
          <w:sz w:val="23"/>
          <w:szCs w:val="23"/>
        </w:rPr>
        <w:t xml:space="preserve"> 421000 </w:t>
      </w:r>
    </w:p>
    <w:p w14:paraId="4CAE5A29" w14:textId="77777777" w:rsidR="00FA399A" w:rsidRDefault="00FA399A" w:rsidP="00FA399A">
      <w:pPr>
        <w:rPr>
          <w:sz w:val="23"/>
          <w:szCs w:val="23"/>
        </w:rPr>
      </w:pPr>
      <w:r w:rsidRPr="008809DE">
        <w:rPr>
          <w:b/>
          <w:bCs/>
          <w:sz w:val="23"/>
          <w:szCs w:val="23"/>
        </w:rPr>
        <w:t>Normal Balance</w:t>
      </w:r>
      <w:r w:rsidRPr="008809DE">
        <w:rPr>
          <w:sz w:val="23"/>
          <w:szCs w:val="23"/>
        </w:rPr>
        <w:t xml:space="preserve">: Debit </w:t>
      </w:r>
    </w:p>
    <w:p w14:paraId="57C5BA2C" w14:textId="77777777" w:rsidR="00FA399A" w:rsidRPr="008809DE" w:rsidRDefault="00FA399A" w:rsidP="00FA399A">
      <w:pPr>
        <w:rPr>
          <w:sz w:val="23"/>
          <w:szCs w:val="23"/>
        </w:rPr>
      </w:pPr>
    </w:p>
    <w:p w14:paraId="57841DAC" w14:textId="77777777" w:rsidR="00FA399A" w:rsidRPr="008809DE" w:rsidRDefault="00FA399A" w:rsidP="00FA399A">
      <w:pPr>
        <w:rPr>
          <w:sz w:val="23"/>
          <w:szCs w:val="23"/>
        </w:rPr>
      </w:pPr>
      <w:r w:rsidRPr="008809DE">
        <w:rPr>
          <w:b/>
          <w:bCs/>
          <w:sz w:val="23"/>
          <w:szCs w:val="23"/>
        </w:rPr>
        <w:t>Definition:</w:t>
      </w:r>
      <w:r w:rsidRPr="008809DE">
        <w:rPr>
          <w:sz w:val="23"/>
          <w:szCs w:val="23"/>
        </w:rPr>
        <w:t xml:space="preserve"> The estimate of reimbursements expected to be earned during the current fiscal year, </w:t>
      </w:r>
      <w:r w:rsidRPr="008809DE">
        <w:rPr>
          <w:strike/>
          <w:sz w:val="23"/>
          <w:szCs w:val="23"/>
          <w:highlight w:val="yellow"/>
        </w:rPr>
        <w:t xml:space="preserve">subject to Office of Management and Budget apportionment, other authorized reimbursements for which current fiscal year obligational authority is automatically established </w:t>
      </w:r>
      <w:r w:rsidRPr="008809DE">
        <w:rPr>
          <w:sz w:val="23"/>
          <w:szCs w:val="23"/>
        </w:rPr>
        <w:t xml:space="preserve">based on customer orders </w:t>
      </w:r>
      <w:r w:rsidRPr="00B9608E">
        <w:rPr>
          <w:sz w:val="23"/>
          <w:szCs w:val="23"/>
          <w:highlight w:val="yellow"/>
        </w:rPr>
        <w:t>or services</w:t>
      </w:r>
      <w:r>
        <w:rPr>
          <w:sz w:val="23"/>
          <w:szCs w:val="23"/>
        </w:rPr>
        <w:t xml:space="preserve"> </w:t>
      </w:r>
      <w:r w:rsidRPr="008809DE">
        <w:rPr>
          <w:sz w:val="23"/>
          <w:szCs w:val="23"/>
        </w:rPr>
        <w:t>received</w:t>
      </w:r>
      <w:r>
        <w:rPr>
          <w:sz w:val="23"/>
          <w:szCs w:val="23"/>
        </w:rPr>
        <w:t xml:space="preserve"> or </w:t>
      </w:r>
      <w:r w:rsidRPr="00B9608E">
        <w:rPr>
          <w:sz w:val="23"/>
          <w:szCs w:val="23"/>
          <w:highlight w:val="yellow"/>
        </w:rPr>
        <w:t>provided</w:t>
      </w:r>
      <w:r w:rsidRPr="008809DE">
        <w:rPr>
          <w:sz w:val="23"/>
          <w:szCs w:val="23"/>
        </w:rPr>
        <w:t>.</w:t>
      </w:r>
    </w:p>
    <w:p w14:paraId="02733AB6" w14:textId="77777777" w:rsidR="00FA399A" w:rsidRDefault="00FA399A" w:rsidP="00FA399A">
      <w:pPr>
        <w:pStyle w:val="Default"/>
        <w:rPr>
          <w:b/>
          <w:bCs/>
          <w:sz w:val="28"/>
          <w:szCs w:val="28"/>
          <w:u w:val="single"/>
        </w:rPr>
      </w:pPr>
    </w:p>
    <w:p w14:paraId="19A008D3" w14:textId="77777777" w:rsidR="00FA399A" w:rsidRPr="0085235C" w:rsidRDefault="00FA399A" w:rsidP="00FA399A">
      <w:pPr>
        <w:pStyle w:val="Default"/>
        <w:rPr>
          <w:sz w:val="23"/>
          <w:szCs w:val="23"/>
        </w:rPr>
      </w:pPr>
      <w:r>
        <w:rPr>
          <w:b/>
          <w:bCs/>
          <w:sz w:val="23"/>
          <w:szCs w:val="23"/>
        </w:rPr>
        <w:t xml:space="preserve">Justification: </w:t>
      </w:r>
      <w:r>
        <w:rPr>
          <w:sz w:val="23"/>
          <w:szCs w:val="23"/>
        </w:rPr>
        <w:t xml:space="preserve">To remove the language that makes this USSGL account subject to OMB apportionment. </w:t>
      </w:r>
    </w:p>
    <w:p w14:paraId="321DEDF6" w14:textId="170F165E" w:rsidR="00FA399A" w:rsidRDefault="00FA399A" w:rsidP="00FA399A">
      <w:pPr>
        <w:autoSpaceDE w:val="0"/>
        <w:autoSpaceDN w:val="0"/>
        <w:adjustRightInd w:val="0"/>
        <w:ind w:left="1920" w:hanging="1920"/>
        <w:rPr>
          <w:b/>
          <w:bCs/>
          <w:color w:val="000000"/>
        </w:rPr>
      </w:pPr>
    </w:p>
    <w:p w14:paraId="04BA2AA9" w14:textId="21B0E4D2" w:rsidR="00FA399A" w:rsidRDefault="00FA399A" w:rsidP="00FA399A">
      <w:pPr>
        <w:autoSpaceDE w:val="0"/>
        <w:autoSpaceDN w:val="0"/>
        <w:adjustRightInd w:val="0"/>
        <w:ind w:left="1920" w:hanging="1920"/>
        <w:rPr>
          <w:b/>
          <w:bCs/>
          <w:color w:val="000000"/>
        </w:rPr>
      </w:pPr>
    </w:p>
    <w:p w14:paraId="1A471892" w14:textId="34864912" w:rsidR="000B18EB" w:rsidRDefault="000B18EB" w:rsidP="00FA399A">
      <w:pPr>
        <w:autoSpaceDE w:val="0"/>
        <w:autoSpaceDN w:val="0"/>
        <w:adjustRightInd w:val="0"/>
        <w:ind w:left="1920" w:hanging="1920"/>
        <w:rPr>
          <w:b/>
          <w:bCs/>
          <w:color w:val="000000"/>
        </w:rPr>
      </w:pPr>
    </w:p>
    <w:p w14:paraId="1EADFB94" w14:textId="13990D8C" w:rsidR="000B18EB" w:rsidRDefault="000B18EB" w:rsidP="00FA399A">
      <w:pPr>
        <w:autoSpaceDE w:val="0"/>
        <w:autoSpaceDN w:val="0"/>
        <w:adjustRightInd w:val="0"/>
        <w:ind w:left="1920" w:hanging="1920"/>
        <w:rPr>
          <w:b/>
          <w:bCs/>
          <w:color w:val="000000"/>
        </w:rPr>
      </w:pPr>
    </w:p>
    <w:p w14:paraId="71A970D9" w14:textId="0C5B2F7E" w:rsidR="000B18EB" w:rsidRDefault="000B18EB" w:rsidP="00FA399A">
      <w:pPr>
        <w:autoSpaceDE w:val="0"/>
        <w:autoSpaceDN w:val="0"/>
        <w:adjustRightInd w:val="0"/>
        <w:ind w:left="1920" w:hanging="1920"/>
        <w:rPr>
          <w:b/>
          <w:bCs/>
          <w:color w:val="000000"/>
        </w:rPr>
      </w:pPr>
    </w:p>
    <w:p w14:paraId="2139B597" w14:textId="3DF819E7" w:rsidR="000B18EB" w:rsidRDefault="000B18EB" w:rsidP="00FA399A">
      <w:pPr>
        <w:autoSpaceDE w:val="0"/>
        <w:autoSpaceDN w:val="0"/>
        <w:adjustRightInd w:val="0"/>
        <w:ind w:left="1920" w:hanging="1920"/>
        <w:rPr>
          <w:b/>
          <w:bCs/>
          <w:color w:val="000000"/>
        </w:rPr>
      </w:pPr>
    </w:p>
    <w:p w14:paraId="720687A9" w14:textId="7F8F48F0" w:rsidR="000B18EB" w:rsidRDefault="000B18EB" w:rsidP="00FA399A">
      <w:pPr>
        <w:autoSpaceDE w:val="0"/>
        <w:autoSpaceDN w:val="0"/>
        <w:adjustRightInd w:val="0"/>
        <w:ind w:left="1920" w:hanging="1920"/>
        <w:rPr>
          <w:b/>
          <w:bCs/>
          <w:color w:val="000000"/>
        </w:rPr>
      </w:pPr>
    </w:p>
    <w:p w14:paraId="36EE2AC8" w14:textId="69EBFD6A" w:rsidR="000B18EB" w:rsidRDefault="000B18EB" w:rsidP="00FA399A">
      <w:pPr>
        <w:autoSpaceDE w:val="0"/>
        <w:autoSpaceDN w:val="0"/>
        <w:adjustRightInd w:val="0"/>
        <w:ind w:left="1920" w:hanging="1920"/>
        <w:rPr>
          <w:b/>
          <w:bCs/>
          <w:color w:val="000000"/>
        </w:rPr>
      </w:pPr>
    </w:p>
    <w:p w14:paraId="1D65C5A5" w14:textId="645C0143" w:rsidR="000B18EB" w:rsidRDefault="000B18EB" w:rsidP="00FA399A">
      <w:pPr>
        <w:autoSpaceDE w:val="0"/>
        <w:autoSpaceDN w:val="0"/>
        <w:adjustRightInd w:val="0"/>
        <w:ind w:left="1920" w:hanging="1920"/>
        <w:rPr>
          <w:b/>
          <w:bCs/>
          <w:color w:val="000000"/>
        </w:rPr>
      </w:pPr>
    </w:p>
    <w:p w14:paraId="38A95BA1" w14:textId="77777777" w:rsidR="000B18EB" w:rsidRDefault="000B18EB" w:rsidP="00FA399A">
      <w:pPr>
        <w:autoSpaceDE w:val="0"/>
        <w:autoSpaceDN w:val="0"/>
        <w:adjustRightInd w:val="0"/>
        <w:ind w:left="1920" w:hanging="1920"/>
        <w:rPr>
          <w:b/>
          <w:bCs/>
          <w:color w:val="000000"/>
        </w:rPr>
      </w:pPr>
    </w:p>
    <w:p w14:paraId="469AECAF" w14:textId="6AD11A6E" w:rsidR="008162C8" w:rsidRPr="00C8769B" w:rsidRDefault="008162C8" w:rsidP="008162C8">
      <w:pPr>
        <w:pStyle w:val="Default"/>
        <w:ind w:left="1920" w:hanging="1920"/>
        <w:rPr>
          <w:sz w:val="23"/>
          <w:szCs w:val="23"/>
        </w:rPr>
      </w:pPr>
      <w:r w:rsidRPr="00C8769B">
        <w:rPr>
          <w:b/>
          <w:bCs/>
          <w:sz w:val="23"/>
          <w:szCs w:val="23"/>
        </w:rPr>
        <w:lastRenderedPageBreak/>
        <w:t xml:space="preserve">Account Title: </w:t>
      </w:r>
      <w:r w:rsidRPr="00C8769B">
        <w:rPr>
          <w:sz w:val="23"/>
          <w:szCs w:val="23"/>
        </w:rPr>
        <w:t xml:space="preserve">Expenditure Transfers </w:t>
      </w:r>
      <w:proofErr w:type="gramStart"/>
      <w:r w:rsidRPr="00C8769B">
        <w:rPr>
          <w:sz w:val="23"/>
          <w:szCs w:val="23"/>
        </w:rPr>
        <w:t>From</w:t>
      </w:r>
      <w:proofErr w:type="gramEnd"/>
      <w:r w:rsidRPr="00C8769B">
        <w:rPr>
          <w:sz w:val="23"/>
          <w:szCs w:val="23"/>
        </w:rPr>
        <w:t xml:space="preserve"> Trust Funds - Receivable </w:t>
      </w:r>
    </w:p>
    <w:p w14:paraId="4076D51C" w14:textId="77777777" w:rsidR="008162C8" w:rsidRPr="00C8769B" w:rsidRDefault="008162C8" w:rsidP="008162C8">
      <w:pPr>
        <w:pStyle w:val="Default"/>
        <w:rPr>
          <w:sz w:val="23"/>
          <w:szCs w:val="23"/>
        </w:rPr>
      </w:pPr>
      <w:r w:rsidRPr="00C8769B">
        <w:rPr>
          <w:b/>
          <w:bCs/>
          <w:sz w:val="23"/>
          <w:szCs w:val="23"/>
        </w:rPr>
        <w:t xml:space="preserve">Account Number: </w:t>
      </w:r>
      <w:r w:rsidRPr="00C8769B">
        <w:rPr>
          <w:sz w:val="23"/>
          <w:szCs w:val="23"/>
        </w:rPr>
        <w:t xml:space="preserve">422500 </w:t>
      </w:r>
    </w:p>
    <w:p w14:paraId="29DA5D5A" w14:textId="77777777" w:rsidR="008162C8" w:rsidRPr="00C8769B" w:rsidRDefault="008162C8" w:rsidP="008162C8">
      <w:pPr>
        <w:pStyle w:val="Default"/>
        <w:rPr>
          <w:sz w:val="23"/>
          <w:szCs w:val="23"/>
        </w:rPr>
      </w:pPr>
      <w:r w:rsidRPr="00C8769B">
        <w:rPr>
          <w:b/>
          <w:bCs/>
          <w:sz w:val="23"/>
          <w:szCs w:val="23"/>
        </w:rPr>
        <w:t xml:space="preserve">Normal Balance: </w:t>
      </w:r>
      <w:r w:rsidRPr="00C8769B">
        <w:rPr>
          <w:sz w:val="23"/>
          <w:szCs w:val="23"/>
        </w:rPr>
        <w:t xml:space="preserve">Debit  </w:t>
      </w:r>
    </w:p>
    <w:p w14:paraId="6532DEB9" w14:textId="77777777" w:rsidR="008162C8" w:rsidRDefault="008162C8" w:rsidP="008162C8">
      <w:pPr>
        <w:pStyle w:val="Default"/>
        <w:rPr>
          <w:b/>
          <w:bCs/>
          <w:sz w:val="23"/>
          <w:szCs w:val="23"/>
        </w:rPr>
      </w:pPr>
    </w:p>
    <w:p w14:paraId="393C18CB" w14:textId="0829A15D" w:rsidR="008162C8" w:rsidRDefault="008162C8" w:rsidP="008162C8">
      <w:pPr>
        <w:pStyle w:val="Default"/>
        <w:rPr>
          <w:sz w:val="23"/>
          <w:szCs w:val="23"/>
        </w:rPr>
      </w:pPr>
      <w:r w:rsidRPr="00C8769B">
        <w:rPr>
          <w:b/>
          <w:bCs/>
          <w:sz w:val="23"/>
          <w:szCs w:val="23"/>
        </w:rPr>
        <w:t xml:space="preserve">Definition: </w:t>
      </w:r>
      <w:r w:rsidRPr="00C8769B">
        <w:rPr>
          <w:sz w:val="23"/>
          <w:szCs w:val="23"/>
        </w:rPr>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r w:rsidR="00A86F23">
        <w:rPr>
          <w:sz w:val="23"/>
          <w:szCs w:val="23"/>
        </w:rPr>
        <w:t xml:space="preserve">. </w:t>
      </w:r>
      <w:r w:rsidR="00A86F23" w:rsidRPr="00A86F23">
        <w:rPr>
          <w:sz w:val="23"/>
          <w:szCs w:val="23"/>
          <w:highlight w:val="yellow"/>
        </w:rPr>
        <w:t xml:space="preserve">For </w:t>
      </w:r>
      <w:r w:rsidR="00A86F23" w:rsidRPr="00A86F23">
        <w:rPr>
          <w:sz w:val="23"/>
          <w:szCs w:val="23"/>
          <w:highlight w:val="yellow"/>
        </w:rPr>
        <w:t>Corps of Engineers - Civil Works</w:t>
      </w:r>
      <w:r w:rsidR="00A86F23" w:rsidRPr="00A86F23">
        <w:rPr>
          <w:sz w:val="23"/>
          <w:szCs w:val="23"/>
          <w:highlight w:val="yellow"/>
        </w:rPr>
        <w:t>, this USSGL account only applies to current year.</w:t>
      </w:r>
      <w:r w:rsidR="00A86F23">
        <w:rPr>
          <w:sz w:val="23"/>
          <w:szCs w:val="23"/>
        </w:rPr>
        <w:t xml:space="preserve"> </w:t>
      </w:r>
    </w:p>
    <w:p w14:paraId="518FE814" w14:textId="77777777" w:rsidR="008162C8" w:rsidRDefault="008162C8" w:rsidP="008162C8">
      <w:pPr>
        <w:pStyle w:val="Default"/>
        <w:rPr>
          <w:sz w:val="23"/>
          <w:szCs w:val="23"/>
        </w:rPr>
      </w:pPr>
    </w:p>
    <w:p w14:paraId="18C73A49" w14:textId="34FF6FC0" w:rsidR="008162C8" w:rsidRDefault="008162C8" w:rsidP="008162C8">
      <w:pPr>
        <w:pStyle w:val="Default"/>
        <w:rPr>
          <w:sz w:val="23"/>
          <w:szCs w:val="23"/>
        </w:rPr>
      </w:pPr>
      <w:r w:rsidRPr="00C85EDC">
        <w:rPr>
          <w:b/>
          <w:bCs/>
          <w:sz w:val="23"/>
          <w:szCs w:val="23"/>
        </w:rPr>
        <w:t>Justification:</w:t>
      </w:r>
      <w:r>
        <w:rPr>
          <w:sz w:val="23"/>
          <w:szCs w:val="23"/>
        </w:rPr>
        <w:t xml:space="preserve"> </w:t>
      </w:r>
      <w:r w:rsidR="00A86F23">
        <w:rPr>
          <w:sz w:val="23"/>
          <w:szCs w:val="23"/>
        </w:rPr>
        <w:t xml:space="preserve">Adding sentence to include that Corps of Engineers – Civil Works should only use the account for current year activity. </w:t>
      </w:r>
    </w:p>
    <w:p w14:paraId="1090A7C2" w14:textId="77777777" w:rsidR="00FA399A" w:rsidRDefault="00FA399A" w:rsidP="00FA399A">
      <w:pPr>
        <w:pStyle w:val="Default"/>
        <w:ind w:left="1920" w:hanging="1920"/>
        <w:rPr>
          <w:b/>
          <w:bCs/>
          <w:sz w:val="22"/>
          <w:szCs w:val="22"/>
        </w:rPr>
      </w:pPr>
    </w:p>
    <w:p w14:paraId="1382866B" w14:textId="77777777" w:rsidR="00FA399A" w:rsidRDefault="00FA399A" w:rsidP="00FA399A">
      <w:pPr>
        <w:pStyle w:val="Default"/>
        <w:ind w:left="1920" w:hanging="1920"/>
        <w:rPr>
          <w:b/>
          <w:bCs/>
          <w:sz w:val="22"/>
          <w:szCs w:val="22"/>
        </w:rPr>
      </w:pPr>
    </w:p>
    <w:p w14:paraId="5E41B365" w14:textId="77777777" w:rsidR="000B18EB" w:rsidRDefault="000B18EB" w:rsidP="008162C8">
      <w:pPr>
        <w:pStyle w:val="Default"/>
        <w:ind w:left="1920" w:hanging="1920"/>
        <w:rPr>
          <w:b/>
          <w:bCs/>
          <w:sz w:val="23"/>
          <w:szCs w:val="23"/>
        </w:rPr>
      </w:pPr>
    </w:p>
    <w:p w14:paraId="19DB7F3A" w14:textId="542D05BB" w:rsidR="008162C8" w:rsidRDefault="008162C8" w:rsidP="008162C8">
      <w:pPr>
        <w:pStyle w:val="Default"/>
        <w:ind w:left="1920" w:hanging="1920"/>
        <w:rPr>
          <w:sz w:val="23"/>
          <w:szCs w:val="23"/>
        </w:rPr>
      </w:pPr>
      <w:r>
        <w:rPr>
          <w:b/>
          <w:bCs/>
          <w:sz w:val="23"/>
          <w:szCs w:val="23"/>
        </w:rPr>
        <w:t xml:space="preserve">Account Title: </w:t>
      </w:r>
      <w:r>
        <w:rPr>
          <w:sz w:val="23"/>
          <w:szCs w:val="23"/>
        </w:rPr>
        <w:t xml:space="preserve">Expenditure Transfers from Trust Funds - Collected </w:t>
      </w:r>
    </w:p>
    <w:p w14:paraId="14AC96AF" w14:textId="77777777" w:rsidR="008162C8" w:rsidRDefault="008162C8" w:rsidP="008162C8">
      <w:pPr>
        <w:pStyle w:val="Default"/>
        <w:rPr>
          <w:sz w:val="23"/>
          <w:szCs w:val="23"/>
        </w:rPr>
      </w:pPr>
      <w:r>
        <w:rPr>
          <w:b/>
          <w:bCs/>
          <w:sz w:val="23"/>
          <w:szCs w:val="23"/>
        </w:rPr>
        <w:t xml:space="preserve">Account Number: </w:t>
      </w:r>
      <w:r>
        <w:rPr>
          <w:sz w:val="23"/>
          <w:szCs w:val="23"/>
        </w:rPr>
        <w:t xml:space="preserve">425500 </w:t>
      </w:r>
    </w:p>
    <w:p w14:paraId="3C1D7D68" w14:textId="77777777" w:rsidR="008162C8" w:rsidRDefault="008162C8" w:rsidP="008162C8">
      <w:pPr>
        <w:pStyle w:val="Default"/>
        <w:rPr>
          <w:sz w:val="23"/>
          <w:szCs w:val="23"/>
        </w:rPr>
      </w:pPr>
      <w:r>
        <w:rPr>
          <w:b/>
          <w:bCs/>
          <w:sz w:val="23"/>
          <w:szCs w:val="23"/>
        </w:rPr>
        <w:t xml:space="preserve">Normal Balance: </w:t>
      </w:r>
      <w:r>
        <w:rPr>
          <w:sz w:val="23"/>
          <w:szCs w:val="23"/>
        </w:rPr>
        <w:t xml:space="preserve">Debit </w:t>
      </w:r>
    </w:p>
    <w:p w14:paraId="4DE38DB6" w14:textId="77777777" w:rsidR="008162C8" w:rsidRDefault="008162C8" w:rsidP="008162C8">
      <w:pPr>
        <w:pStyle w:val="Default"/>
        <w:rPr>
          <w:b/>
          <w:bCs/>
          <w:sz w:val="23"/>
          <w:szCs w:val="23"/>
        </w:rPr>
      </w:pPr>
    </w:p>
    <w:p w14:paraId="06F638CC" w14:textId="77777777" w:rsidR="00A86F23" w:rsidRDefault="008162C8" w:rsidP="00A86F23">
      <w:pPr>
        <w:pStyle w:val="Default"/>
        <w:rPr>
          <w:sz w:val="23"/>
          <w:szCs w:val="23"/>
        </w:rPr>
      </w:pPr>
      <w:r>
        <w:rPr>
          <w:b/>
          <w:bCs/>
          <w:sz w:val="23"/>
          <w:szCs w:val="23"/>
        </w:rPr>
        <w:t xml:space="preserve">Definition: </w:t>
      </w:r>
      <w:r>
        <w:rPr>
          <w:sz w:val="23"/>
          <w:szCs w:val="23"/>
        </w:rPr>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r w:rsidR="00A86F23">
        <w:rPr>
          <w:sz w:val="23"/>
          <w:szCs w:val="23"/>
        </w:rPr>
        <w:t xml:space="preserve"> </w:t>
      </w:r>
      <w:r w:rsidR="00A86F23" w:rsidRPr="00A86F23">
        <w:rPr>
          <w:sz w:val="23"/>
          <w:szCs w:val="23"/>
          <w:highlight w:val="yellow"/>
        </w:rPr>
        <w:t>For Corps of Engineers - Civil Works, this USSGL account only applies to current year.</w:t>
      </w:r>
      <w:r w:rsidR="00A86F23">
        <w:rPr>
          <w:sz w:val="23"/>
          <w:szCs w:val="23"/>
        </w:rPr>
        <w:t xml:space="preserve"> </w:t>
      </w:r>
    </w:p>
    <w:p w14:paraId="5260E3B5" w14:textId="2EEDA8E7" w:rsidR="008162C8" w:rsidRPr="00C8769B" w:rsidRDefault="008162C8" w:rsidP="008162C8">
      <w:pPr>
        <w:pStyle w:val="Default"/>
        <w:rPr>
          <w:b/>
          <w:bCs/>
          <w:sz w:val="23"/>
          <w:szCs w:val="23"/>
        </w:rPr>
      </w:pPr>
    </w:p>
    <w:p w14:paraId="7E223C87" w14:textId="1D8F4733" w:rsidR="008162C8" w:rsidRDefault="008162C8" w:rsidP="008162C8">
      <w:pPr>
        <w:pStyle w:val="Default"/>
        <w:rPr>
          <w:sz w:val="23"/>
          <w:szCs w:val="23"/>
        </w:rPr>
      </w:pPr>
      <w:r w:rsidRPr="00C85EDC">
        <w:rPr>
          <w:b/>
          <w:bCs/>
          <w:sz w:val="23"/>
          <w:szCs w:val="23"/>
        </w:rPr>
        <w:t>Justification:</w:t>
      </w:r>
      <w:r>
        <w:rPr>
          <w:sz w:val="23"/>
          <w:szCs w:val="23"/>
        </w:rPr>
        <w:t xml:space="preserve"> </w:t>
      </w:r>
      <w:r w:rsidR="000B18EB">
        <w:rPr>
          <w:sz w:val="23"/>
          <w:szCs w:val="23"/>
        </w:rPr>
        <w:t>Adding sentence to include that Corps of Engineers – Civil Works should only use the account for current year activity.</w:t>
      </w:r>
    </w:p>
    <w:p w14:paraId="1CAB34D7" w14:textId="77777777" w:rsidR="000B18EB" w:rsidRDefault="000B18EB" w:rsidP="008162C8">
      <w:pPr>
        <w:pStyle w:val="Default"/>
        <w:rPr>
          <w:sz w:val="23"/>
          <w:szCs w:val="23"/>
        </w:rPr>
      </w:pPr>
    </w:p>
    <w:p w14:paraId="6176E305" w14:textId="77777777" w:rsidR="00FA399A" w:rsidRDefault="00FA399A" w:rsidP="00FA399A">
      <w:pPr>
        <w:pStyle w:val="Default"/>
        <w:ind w:left="1920" w:hanging="1920"/>
        <w:rPr>
          <w:b/>
          <w:bCs/>
          <w:sz w:val="22"/>
          <w:szCs w:val="22"/>
        </w:rPr>
      </w:pPr>
    </w:p>
    <w:p w14:paraId="15107E72" w14:textId="77777777" w:rsidR="008162C8" w:rsidRDefault="008162C8" w:rsidP="008162C8">
      <w:pPr>
        <w:pStyle w:val="Default"/>
        <w:ind w:left="1920" w:hanging="1920"/>
        <w:rPr>
          <w:sz w:val="23"/>
          <w:szCs w:val="23"/>
        </w:rPr>
      </w:pPr>
      <w:r w:rsidRPr="00C8769B">
        <w:rPr>
          <w:b/>
          <w:bCs/>
          <w:sz w:val="23"/>
          <w:szCs w:val="23"/>
        </w:rPr>
        <w:t xml:space="preserve">Account Title: </w:t>
      </w:r>
      <w:r w:rsidRPr="00C8769B">
        <w:rPr>
          <w:sz w:val="23"/>
          <w:szCs w:val="23"/>
        </w:rPr>
        <w:t xml:space="preserve">Offsetting Collections - Expenditure Transfer from Trust Funds – </w:t>
      </w:r>
      <w:r w:rsidRPr="00C85EDC">
        <w:rPr>
          <w:sz w:val="23"/>
          <w:szCs w:val="23"/>
          <w:highlight w:val="yellow"/>
        </w:rPr>
        <w:t>Collected</w:t>
      </w:r>
      <w:r w:rsidRPr="00C8769B">
        <w:rPr>
          <w:sz w:val="23"/>
          <w:szCs w:val="23"/>
        </w:rPr>
        <w:t xml:space="preserve"> </w:t>
      </w:r>
      <w:r>
        <w:rPr>
          <w:sz w:val="23"/>
          <w:szCs w:val="23"/>
        </w:rPr>
        <w:t>–</w:t>
      </w:r>
      <w:r w:rsidRPr="00C8769B">
        <w:rPr>
          <w:sz w:val="23"/>
          <w:szCs w:val="23"/>
        </w:rPr>
        <w:t xml:space="preserve"> </w:t>
      </w:r>
    </w:p>
    <w:p w14:paraId="34CF8659" w14:textId="77777777" w:rsidR="008162C8" w:rsidRPr="00C8769B" w:rsidRDefault="008162C8" w:rsidP="008162C8">
      <w:pPr>
        <w:pStyle w:val="Default"/>
        <w:ind w:left="1920" w:hanging="1920"/>
        <w:rPr>
          <w:sz w:val="23"/>
          <w:szCs w:val="23"/>
        </w:rPr>
      </w:pPr>
      <w:r w:rsidRPr="00C8769B">
        <w:rPr>
          <w:sz w:val="23"/>
          <w:szCs w:val="23"/>
        </w:rPr>
        <w:t xml:space="preserve">Adjustments for Trust Fund Share - Prior Year </w:t>
      </w:r>
    </w:p>
    <w:p w14:paraId="1861E13F" w14:textId="77777777" w:rsidR="008162C8" w:rsidRPr="00C8769B" w:rsidRDefault="008162C8" w:rsidP="008162C8">
      <w:pPr>
        <w:pStyle w:val="Default"/>
        <w:rPr>
          <w:sz w:val="23"/>
          <w:szCs w:val="23"/>
        </w:rPr>
      </w:pPr>
      <w:r w:rsidRPr="00C8769B">
        <w:rPr>
          <w:b/>
          <w:bCs/>
          <w:sz w:val="23"/>
          <w:szCs w:val="23"/>
        </w:rPr>
        <w:t xml:space="preserve">Account Number: </w:t>
      </w:r>
      <w:r w:rsidRPr="00C8769B">
        <w:rPr>
          <w:sz w:val="23"/>
          <w:szCs w:val="23"/>
        </w:rPr>
        <w:t xml:space="preserve">425512 </w:t>
      </w:r>
    </w:p>
    <w:p w14:paraId="7E0AEA5A" w14:textId="77777777" w:rsidR="008162C8" w:rsidRPr="00C8769B" w:rsidRDefault="008162C8" w:rsidP="008162C8">
      <w:pPr>
        <w:pStyle w:val="Default"/>
        <w:rPr>
          <w:sz w:val="23"/>
          <w:szCs w:val="23"/>
        </w:rPr>
      </w:pPr>
      <w:r w:rsidRPr="00C8769B">
        <w:rPr>
          <w:b/>
          <w:bCs/>
          <w:sz w:val="23"/>
          <w:szCs w:val="23"/>
        </w:rPr>
        <w:t xml:space="preserve">Normal Balance: </w:t>
      </w:r>
      <w:r w:rsidRPr="00C8769B">
        <w:rPr>
          <w:sz w:val="23"/>
          <w:szCs w:val="23"/>
        </w:rPr>
        <w:t xml:space="preserve">Debit </w:t>
      </w:r>
    </w:p>
    <w:p w14:paraId="1EDB0F54" w14:textId="77777777" w:rsidR="008162C8" w:rsidRDefault="008162C8" w:rsidP="008162C8">
      <w:pPr>
        <w:rPr>
          <w:b/>
          <w:bCs/>
          <w:sz w:val="23"/>
          <w:szCs w:val="23"/>
        </w:rPr>
      </w:pPr>
    </w:p>
    <w:p w14:paraId="03CD6EF1" w14:textId="4BB2A119" w:rsidR="008162C8" w:rsidRPr="00C8769B" w:rsidRDefault="008162C8" w:rsidP="008162C8">
      <w:pPr>
        <w:rPr>
          <w:sz w:val="23"/>
          <w:szCs w:val="23"/>
        </w:rPr>
      </w:pPr>
      <w:r w:rsidRPr="00C8769B">
        <w:rPr>
          <w:b/>
          <w:bCs/>
          <w:sz w:val="23"/>
          <w:szCs w:val="23"/>
        </w:rPr>
        <w:t xml:space="preserve">Definition: </w:t>
      </w:r>
      <w:r w:rsidRPr="00C8769B">
        <w:rPr>
          <w:sz w:val="23"/>
          <w:szCs w:val="23"/>
        </w:rPr>
        <w:t xml:space="preserve">The amount of offsetting collections </w:t>
      </w:r>
      <w:r w:rsidRPr="00C85EDC">
        <w:rPr>
          <w:sz w:val="23"/>
          <w:szCs w:val="23"/>
          <w:highlight w:val="yellow"/>
        </w:rPr>
        <w:t>collected</w:t>
      </w:r>
      <w:r w:rsidRPr="00C8769B">
        <w:rPr>
          <w:sz w:val="23"/>
          <w:szCs w:val="23"/>
        </w:rPr>
        <w:t xml:space="preserve"> derived from either the Harbor Maintenance or Inland Waterways trust fund where the appropriation derived from the General Fund of the U.S. Government is adjusted downward and a prior year appropriation act is cited. Corps of Engineers - Civil Works use only.</w:t>
      </w:r>
    </w:p>
    <w:p w14:paraId="5DE798CA" w14:textId="77777777" w:rsidR="008162C8" w:rsidRDefault="008162C8" w:rsidP="008162C8">
      <w:pPr>
        <w:pStyle w:val="Default"/>
        <w:rPr>
          <w:b/>
          <w:bCs/>
          <w:sz w:val="23"/>
          <w:szCs w:val="23"/>
        </w:rPr>
      </w:pPr>
    </w:p>
    <w:p w14:paraId="7B25CAEB" w14:textId="54E7DBC9" w:rsidR="008162C8" w:rsidRDefault="008162C8" w:rsidP="008162C8">
      <w:pPr>
        <w:pStyle w:val="Default"/>
        <w:rPr>
          <w:sz w:val="23"/>
          <w:szCs w:val="23"/>
        </w:rPr>
      </w:pPr>
      <w:r w:rsidRPr="00C85EDC">
        <w:rPr>
          <w:b/>
          <w:bCs/>
          <w:sz w:val="23"/>
          <w:szCs w:val="23"/>
        </w:rPr>
        <w:t>Justification:</w:t>
      </w:r>
      <w:r>
        <w:rPr>
          <w:sz w:val="23"/>
          <w:szCs w:val="23"/>
        </w:rPr>
        <w:t xml:space="preserve"> To show offsetting collections have already been collected.</w:t>
      </w:r>
    </w:p>
    <w:p w14:paraId="1DCFC24A" w14:textId="77777777" w:rsidR="00FA399A" w:rsidRDefault="00FA399A" w:rsidP="00FA399A">
      <w:pPr>
        <w:pStyle w:val="Default"/>
        <w:ind w:left="1920" w:hanging="1920"/>
        <w:rPr>
          <w:b/>
          <w:bCs/>
          <w:sz w:val="22"/>
          <w:szCs w:val="22"/>
        </w:rPr>
      </w:pPr>
    </w:p>
    <w:p w14:paraId="06F6E25A" w14:textId="77777777" w:rsidR="00FA399A" w:rsidRDefault="00FA399A" w:rsidP="00FA399A">
      <w:pPr>
        <w:pStyle w:val="Default"/>
        <w:ind w:left="1920" w:hanging="1920"/>
        <w:rPr>
          <w:b/>
          <w:bCs/>
          <w:sz w:val="22"/>
          <w:szCs w:val="22"/>
        </w:rPr>
      </w:pPr>
    </w:p>
    <w:p w14:paraId="2C450082" w14:textId="77777777" w:rsidR="000B18EB" w:rsidRDefault="000B18EB" w:rsidP="00FA399A">
      <w:pPr>
        <w:pStyle w:val="Default"/>
        <w:ind w:left="1920" w:hanging="1920"/>
        <w:rPr>
          <w:b/>
          <w:bCs/>
          <w:sz w:val="22"/>
          <w:szCs w:val="22"/>
        </w:rPr>
      </w:pPr>
    </w:p>
    <w:p w14:paraId="75D2BC42" w14:textId="77777777" w:rsidR="000B18EB" w:rsidRDefault="000B18EB" w:rsidP="00FA399A">
      <w:pPr>
        <w:pStyle w:val="Default"/>
        <w:ind w:left="1920" w:hanging="1920"/>
        <w:rPr>
          <w:b/>
          <w:bCs/>
          <w:sz w:val="22"/>
          <w:szCs w:val="22"/>
        </w:rPr>
      </w:pPr>
    </w:p>
    <w:p w14:paraId="329830CE" w14:textId="77777777" w:rsidR="000B18EB" w:rsidRDefault="000B18EB" w:rsidP="00FA399A">
      <w:pPr>
        <w:pStyle w:val="Default"/>
        <w:ind w:left="1920" w:hanging="1920"/>
        <w:rPr>
          <w:b/>
          <w:bCs/>
          <w:sz w:val="22"/>
          <w:szCs w:val="22"/>
        </w:rPr>
      </w:pPr>
    </w:p>
    <w:p w14:paraId="5AEA762B" w14:textId="77777777" w:rsidR="000B18EB" w:rsidRDefault="000B18EB" w:rsidP="00FA399A">
      <w:pPr>
        <w:pStyle w:val="Default"/>
        <w:ind w:left="1920" w:hanging="1920"/>
        <w:rPr>
          <w:b/>
          <w:bCs/>
          <w:sz w:val="22"/>
          <w:szCs w:val="22"/>
        </w:rPr>
      </w:pPr>
    </w:p>
    <w:p w14:paraId="53634672" w14:textId="77777777" w:rsidR="000B18EB" w:rsidRDefault="000B18EB" w:rsidP="00FA399A">
      <w:pPr>
        <w:pStyle w:val="Default"/>
        <w:ind w:left="1920" w:hanging="1920"/>
        <w:rPr>
          <w:b/>
          <w:bCs/>
          <w:sz w:val="22"/>
          <w:szCs w:val="22"/>
        </w:rPr>
      </w:pPr>
    </w:p>
    <w:p w14:paraId="6294E95B" w14:textId="77777777" w:rsidR="000B18EB" w:rsidRDefault="000B18EB" w:rsidP="00FA399A">
      <w:pPr>
        <w:pStyle w:val="Default"/>
        <w:ind w:left="1920" w:hanging="1920"/>
        <w:rPr>
          <w:b/>
          <w:bCs/>
          <w:sz w:val="22"/>
          <w:szCs w:val="22"/>
        </w:rPr>
      </w:pPr>
    </w:p>
    <w:p w14:paraId="111D7B1C" w14:textId="77777777" w:rsidR="000B18EB" w:rsidRDefault="000B18EB" w:rsidP="00FA399A">
      <w:pPr>
        <w:pStyle w:val="Default"/>
        <w:ind w:left="1920" w:hanging="1920"/>
        <w:rPr>
          <w:b/>
          <w:bCs/>
          <w:sz w:val="22"/>
          <w:szCs w:val="22"/>
        </w:rPr>
      </w:pPr>
    </w:p>
    <w:p w14:paraId="69CB8687" w14:textId="77777777" w:rsidR="000B18EB" w:rsidRDefault="000B18EB" w:rsidP="00FA399A">
      <w:pPr>
        <w:pStyle w:val="Default"/>
        <w:ind w:left="1920" w:hanging="1920"/>
        <w:rPr>
          <w:b/>
          <w:bCs/>
          <w:sz w:val="22"/>
          <w:szCs w:val="22"/>
        </w:rPr>
      </w:pPr>
    </w:p>
    <w:p w14:paraId="3023B8E4" w14:textId="77777777" w:rsidR="000B18EB" w:rsidRDefault="000B18EB" w:rsidP="00FA399A">
      <w:pPr>
        <w:pStyle w:val="Default"/>
        <w:ind w:left="1920" w:hanging="1920"/>
        <w:rPr>
          <w:b/>
          <w:bCs/>
          <w:sz w:val="22"/>
          <w:szCs w:val="22"/>
        </w:rPr>
      </w:pPr>
    </w:p>
    <w:p w14:paraId="3B210FE1" w14:textId="3FF4DF35" w:rsidR="00FA399A" w:rsidRPr="00476DEA" w:rsidRDefault="00FA399A" w:rsidP="00FA399A">
      <w:pPr>
        <w:pStyle w:val="Default"/>
        <w:ind w:left="1920" w:hanging="1920"/>
        <w:rPr>
          <w:sz w:val="22"/>
          <w:szCs w:val="22"/>
        </w:rPr>
      </w:pPr>
      <w:r w:rsidRPr="00476DEA">
        <w:rPr>
          <w:b/>
          <w:bCs/>
          <w:sz w:val="22"/>
          <w:szCs w:val="22"/>
        </w:rPr>
        <w:lastRenderedPageBreak/>
        <w:t xml:space="preserve">Account Title: </w:t>
      </w:r>
      <w:r w:rsidRPr="00476DEA">
        <w:rPr>
          <w:sz w:val="22"/>
          <w:szCs w:val="22"/>
        </w:rPr>
        <w:t xml:space="preserve">Daily Inflation/Deflation Compensation Adjustment </w:t>
      </w:r>
      <w:r w:rsidR="00F37189">
        <w:rPr>
          <w:sz w:val="22"/>
          <w:szCs w:val="22"/>
          <w:highlight w:val="yellow"/>
        </w:rPr>
        <w:t>- U</w:t>
      </w:r>
      <w:r w:rsidRPr="00476DEA">
        <w:rPr>
          <w:sz w:val="22"/>
          <w:szCs w:val="22"/>
          <w:highlight w:val="yellow"/>
        </w:rPr>
        <w:t>navailable</w:t>
      </w:r>
    </w:p>
    <w:p w14:paraId="7E6B0699" w14:textId="77777777" w:rsidR="00FA399A" w:rsidRPr="00476DEA" w:rsidRDefault="00FA399A" w:rsidP="00FA399A">
      <w:pPr>
        <w:pStyle w:val="Default"/>
        <w:rPr>
          <w:sz w:val="22"/>
          <w:szCs w:val="22"/>
        </w:rPr>
      </w:pPr>
      <w:r w:rsidRPr="00476DEA">
        <w:rPr>
          <w:b/>
          <w:bCs/>
          <w:sz w:val="22"/>
          <w:szCs w:val="22"/>
        </w:rPr>
        <w:t xml:space="preserve">Account Number: </w:t>
      </w:r>
      <w:r w:rsidRPr="00476DEA">
        <w:rPr>
          <w:sz w:val="22"/>
          <w:szCs w:val="22"/>
        </w:rPr>
        <w:t xml:space="preserve">439401 </w:t>
      </w:r>
    </w:p>
    <w:p w14:paraId="6AE90FF2" w14:textId="77777777" w:rsidR="00FA399A" w:rsidRDefault="00FA399A" w:rsidP="00FA399A">
      <w:pPr>
        <w:pStyle w:val="Default"/>
        <w:rPr>
          <w:sz w:val="22"/>
          <w:szCs w:val="22"/>
        </w:rPr>
      </w:pPr>
      <w:r w:rsidRPr="00476DEA">
        <w:rPr>
          <w:b/>
          <w:bCs/>
          <w:sz w:val="22"/>
          <w:szCs w:val="22"/>
        </w:rPr>
        <w:t xml:space="preserve">Normal Balance: </w:t>
      </w:r>
      <w:r w:rsidRPr="00476DEA">
        <w:rPr>
          <w:sz w:val="22"/>
          <w:szCs w:val="22"/>
        </w:rPr>
        <w:t xml:space="preserve">Credit </w:t>
      </w:r>
    </w:p>
    <w:p w14:paraId="0A159434" w14:textId="77777777" w:rsidR="00FA399A" w:rsidRPr="00476DEA" w:rsidRDefault="00FA399A" w:rsidP="00FA399A">
      <w:pPr>
        <w:pStyle w:val="Default"/>
        <w:rPr>
          <w:sz w:val="22"/>
          <w:szCs w:val="22"/>
        </w:rPr>
      </w:pPr>
    </w:p>
    <w:p w14:paraId="78E347E8" w14:textId="77777777" w:rsidR="00FA399A" w:rsidRPr="00476DEA" w:rsidRDefault="00FA399A" w:rsidP="00FA399A">
      <w:r w:rsidRPr="00476DEA">
        <w:rPr>
          <w:b/>
          <w:bCs/>
        </w:rPr>
        <w:t xml:space="preserve">Definition: </w:t>
      </w:r>
      <w:r w:rsidRPr="00476DEA">
        <w:t>Amount of daily inflation or deflation compensation to offset the amount recorded in USSGL account 411400 or 427300 to result in no budgetary impact. The account does not close at year-end.</w:t>
      </w:r>
    </w:p>
    <w:p w14:paraId="2B009B6E" w14:textId="77777777" w:rsidR="00FA399A" w:rsidRDefault="00FA399A" w:rsidP="00FA399A">
      <w:pPr>
        <w:pStyle w:val="Default"/>
        <w:rPr>
          <w:b/>
          <w:bCs/>
          <w:sz w:val="22"/>
          <w:szCs w:val="22"/>
        </w:rPr>
      </w:pPr>
    </w:p>
    <w:p w14:paraId="424A9840" w14:textId="18F5DBDE" w:rsidR="00FA399A" w:rsidRDefault="00FA399A" w:rsidP="00FA399A">
      <w:pPr>
        <w:pStyle w:val="Default"/>
        <w:rPr>
          <w:b/>
          <w:bCs/>
          <w:sz w:val="28"/>
          <w:szCs w:val="28"/>
          <w:u w:val="single"/>
        </w:rPr>
      </w:pPr>
      <w:r>
        <w:rPr>
          <w:b/>
          <w:bCs/>
          <w:sz w:val="22"/>
          <w:szCs w:val="22"/>
        </w:rPr>
        <w:t xml:space="preserve">Justification: </w:t>
      </w:r>
      <w:r>
        <w:t xml:space="preserve">To separate unavailable inflation adjustments from previously unavailable inflation adjustments.  </w:t>
      </w:r>
    </w:p>
    <w:p w14:paraId="19C787EB" w14:textId="77777777" w:rsidR="00FA399A" w:rsidRDefault="00FA399A" w:rsidP="00FA399A">
      <w:pPr>
        <w:autoSpaceDE w:val="0"/>
        <w:autoSpaceDN w:val="0"/>
        <w:adjustRightInd w:val="0"/>
        <w:ind w:left="1920" w:hanging="1920"/>
        <w:rPr>
          <w:b/>
          <w:bCs/>
          <w:color w:val="000000"/>
        </w:rPr>
      </w:pPr>
    </w:p>
    <w:p w14:paraId="3128A04C" w14:textId="77777777" w:rsidR="008162C8" w:rsidRDefault="008162C8" w:rsidP="008162C8">
      <w:pPr>
        <w:autoSpaceDE w:val="0"/>
        <w:autoSpaceDN w:val="0"/>
        <w:adjustRightInd w:val="0"/>
        <w:ind w:left="1920" w:hanging="1920"/>
        <w:rPr>
          <w:color w:val="000000"/>
          <w:sz w:val="23"/>
          <w:szCs w:val="23"/>
        </w:rPr>
      </w:pPr>
      <w:r w:rsidRPr="00C85EDC">
        <w:rPr>
          <w:b/>
          <w:bCs/>
          <w:color w:val="000000"/>
          <w:sz w:val="23"/>
          <w:szCs w:val="23"/>
        </w:rPr>
        <w:t xml:space="preserve">Account Title: </w:t>
      </w:r>
      <w:r w:rsidRPr="00C85EDC">
        <w:rPr>
          <w:color w:val="000000"/>
          <w:sz w:val="23"/>
          <w:szCs w:val="23"/>
        </w:rPr>
        <w:t>Authority Unavailable for Obligation Pursuant to Public Law - Temporary - Current-</w:t>
      </w:r>
    </w:p>
    <w:p w14:paraId="7E9A53C7" w14:textId="77777777" w:rsidR="008162C8" w:rsidRPr="00C85EDC" w:rsidRDefault="008162C8" w:rsidP="008162C8">
      <w:pPr>
        <w:autoSpaceDE w:val="0"/>
        <w:autoSpaceDN w:val="0"/>
        <w:adjustRightInd w:val="0"/>
        <w:ind w:left="1920" w:hanging="1920"/>
        <w:rPr>
          <w:color w:val="000000"/>
          <w:sz w:val="23"/>
          <w:szCs w:val="23"/>
        </w:rPr>
      </w:pPr>
      <w:r w:rsidRPr="00C85EDC">
        <w:rPr>
          <w:color w:val="000000"/>
          <w:sz w:val="23"/>
          <w:szCs w:val="23"/>
        </w:rPr>
        <w:t xml:space="preserve">Year Authority </w:t>
      </w:r>
    </w:p>
    <w:p w14:paraId="018D0723" w14:textId="77777777" w:rsidR="008162C8" w:rsidRPr="00C85EDC" w:rsidRDefault="008162C8" w:rsidP="008162C8">
      <w:pPr>
        <w:autoSpaceDE w:val="0"/>
        <w:autoSpaceDN w:val="0"/>
        <w:adjustRightInd w:val="0"/>
        <w:rPr>
          <w:color w:val="000000"/>
          <w:sz w:val="23"/>
          <w:szCs w:val="23"/>
        </w:rPr>
      </w:pPr>
      <w:r w:rsidRPr="00C85EDC">
        <w:rPr>
          <w:b/>
          <w:bCs/>
          <w:color w:val="000000"/>
          <w:sz w:val="23"/>
          <w:szCs w:val="23"/>
        </w:rPr>
        <w:t xml:space="preserve">Account Number: </w:t>
      </w:r>
      <w:r w:rsidRPr="00C85EDC">
        <w:rPr>
          <w:color w:val="000000"/>
          <w:sz w:val="23"/>
          <w:szCs w:val="23"/>
        </w:rPr>
        <w:t xml:space="preserve">439500 </w:t>
      </w:r>
    </w:p>
    <w:p w14:paraId="1A577759" w14:textId="77777777" w:rsidR="008162C8" w:rsidRDefault="008162C8" w:rsidP="008162C8">
      <w:pPr>
        <w:autoSpaceDE w:val="0"/>
        <w:autoSpaceDN w:val="0"/>
        <w:adjustRightInd w:val="0"/>
        <w:rPr>
          <w:color w:val="000000"/>
          <w:sz w:val="23"/>
          <w:szCs w:val="23"/>
        </w:rPr>
      </w:pPr>
      <w:r w:rsidRPr="00C85EDC">
        <w:rPr>
          <w:b/>
          <w:bCs/>
          <w:color w:val="000000"/>
          <w:sz w:val="23"/>
          <w:szCs w:val="23"/>
        </w:rPr>
        <w:t xml:space="preserve">Normal Balance: </w:t>
      </w:r>
      <w:r w:rsidRPr="00C85EDC">
        <w:rPr>
          <w:color w:val="000000"/>
          <w:sz w:val="23"/>
          <w:szCs w:val="23"/>
        </w:rPr>
        <w:t xml:space="preserve">Credit </w:t>
      </w:r>
    </w:p>
    <w:p w14:paraId="288A5C90" w14:textId="77777777" w:rsidR="008162C8" w:rsidRPr="00C85EDC" w:rsidRDefault="008162C8" w:rsidP="008162C8">
      <w:pPr>
        <w:autoSpaceDE w:val="0"/>
        <w:autoSpaceDN w:val="0"/>
        <w:adjustRightInd w:val="0"/>
        <w:rPr>
          <w:color w:val="000000"/>
          <w:sz w:val="23"/>
          <w:szCs w:val="23"/>
        </w:rPr>
      </w:pPr>
    </w:p>
    <w:p w14:paraId="5F0DCD60" w14:textId="77777777" w:rsidR="008162C8" w:rsidRPr="00C85EDC" w:rsidRDefault="008162C8" w:rsidP="008162C8">
      <w:pPr>
        <w:rPr>
          <w:sz w:val="23"/>
          <w:szCs w:val="23"/>
        </w:rPr>
      </w:pPr>
      <w:r w:rsidRPr="00C85EDC">
        <w:rPr>
          <w:b/>
          <w:bCs/>
          <w:sz w:val="23"/>
          <w:szCs w:val="23"/>
        </w:rPr>
        <w:t xml:space="preserve">Definition: </w:t>
      </w:r>
      <w:r w:rsidRPr="00C85EDC">
        <w:rPr>
          <w:sz w:val="23"/>
          <w:szCs w:val="23"/>
        </w:rPr>
        <w:t xml:space="preserve">This authority (temporarily withheld by reason of specific statutory restrictions) may not be used until the specific legal requirements are met. </w:t>
      </w:r>
      <w:r w:rsidRPr="00C85EDC">
        <w:rPr>
          <w:strike/>
          <w:color w:val="FF0000"/>
          <w:sz w:val="23"/>
          <w:szCs w:val="23"/>
        </w:rPr>
        <w:t>This account reflects activity that must adjust to zero before the fourth-quarter adjusted trial balance submission</w:t>
      </w:r>
      <w:r w:rsidRPr="00C85EDC">
        <w:rPr>
          <w:sz w:val="23"/>
          <w:szCs w:val="23"/>
        </w:rPr>
        <w:t xml:space="preserve">. </w:t>
      </w:r>
      <w:r w:rsidRPr="00C85EDC">
        <w:rPr>
          <w:sz w:val="23"/>
          <w:szCs w:val="23"/>
          <w:highlight w:val="yellow"/>
        </w:rPr>
        <w:t>This account reflects activity that must adjust to zero before the period twelve adjusted trial balance submission.</w:t>
      </w:r>
    </w:p>
    <w:p w14:paraId="2F8CC1E4" w14:textId="77777777" w:rsidR="008162C8" w:rsidRDefault="008162C8" w:rsidP="008162C8">
      <w:pPr>
        <w:pStyle w:val="Default"/>
        <w:rPr>
          <w:b/>
          <w:bCs/>
          <w:sz w:val="28"/>
          <w:szCs w:val="28"/>
          <w:u w:val="single"/>
        </w:rPr>
      </w:pPr>
    </w:p>
    <w:p w14:paraId="45F71A19" w14:textId="77777777" w:rsidR="008162C8" w:rsidRPr="00C85EDC" w:rsidRDefault="008162C8" w:rsidP="008162C8">
      <w:pPr>
        <w:pStyle w:val="Default"/>
      </w:pPr>
      <w:r w:rsidRPr="00C85EDC">
        <w:rPr>
          <w:b/>
          <w:bCs/>
        </w:rPr>
        <w:t xml:space="preserve">Justification: </w:t>
      </w:r>
      <w:r>
        <w:t>To clarify the intent of this USSGL account.</w:t>
      </w:r>
    </w:p>
    <w:p w14:paraId="06E227F0" w14:textId="2D22DBA9" w:rsidR="008162C8" w:rsidRDefault="008162C8" w:rsidP="00E31B61">
      <w:pPr>
        <w:jc w:val="both"/>
      </w:pPr>
    </w:p>
    <w:p w14:paraId="28EBF1A8" w14:textId="5157A540" w:rsidR="005D4BEC" w:rsidRPr="004D62C4" w:rsidRDefault="005D4BEC" w:rsidP="005D4BEC">
      <w:pPr>
        <w:pStyle w:val="PlainText"/>
        <w:keepNext/>
        <w:keepLines/>
        <w:tabs>
          <w:tab w:val="left" w:pos="1220"/>
          <w:tab w:val="left" w:pos="1920"/>
        </w:tabs>
        <w:ind w:left="1920" w:hanging="1920"/>
        <w:rPr>
          <w:rFonts w:ascii="TimesNewRoman" w:hAnsi="TimesNewRoman" w:cs="Courier New"/>
          <w:sz w:val="24"/>
        </w:rPr>
      </w:pPr>
      <w:bookmarkStart w:id="0" w:name="_GoBack"/>
      <w:bookmarkEnd w:id="0"/>
      <w:r w:rsidRPr="004D62C4">
        <w:rPr>
          <w:rFonts w:ascii="TimesNewRoman" w:hAnsi="TimesNewRoman" w:cs="Courier New"/>
          <w:b/>
          <w:sz w:val="24"/>
        </w:rPr>
        <w:t>Account Title:</w:t>
      </w:r>
      <w:r w:rsidRPr="004D62C4">
        <w:rPr>
          <w:rFonts w:ascii="TimesNewRoman" w:hAnsi="TimesNewRoman" w:cs="Courier New"/>
          <w:sz w:val="24"/>
        </w:rPr>
        <w:tab/>
        <w:t>Financing Sources Transferred In From Custodial Statement Collections</w:t>
      </w:r>
    </w:p>
    <w:p w14:paraId="7EA2918B" w14:textId="77777777" w:rsidR="005D4BEC" w:rsidRPr="004D62C4" w:rsidRDefault="005D4BEC" w:rsidP="005D4BEC">
      <w:pPr>
        <w:pStyle w:val="PlainText"/>
        <w:keepNext/>
        <w:keepLines/>
        <w:tabs>
          <w:tab w:val="left" w:pos="1220"/>
          <w:tab w:val="left" w:pos="1920"/>
        </w:tabs>
        <w:rPr>
          <w:rFonts w:ascii="TimesNewRoman" w:hAnsi="TimesNewRoman" w:cs="Courier New"/>
          <w:sz w:val="24"/>
        </w:rPr>
      </w:pPr>
      <w:r w:rsidRPr="004D62C4">
        <w:rPr>
          <w:rFonts w:ascii="TimesNewRoman" w:hAnsi="TimesNewRoman" w:cs="Courier New"/>
          <w:b/>
          <w:sz w:val="24"/>
        </w:rPr>
        <w:t>Account Number:</w:t>
      </w:r>
      <w:r w:rsidRPr="004D62C4">
        <w:rPr>
          <w:rFonts w:ascii="TimesNewRoman" w:hAnsi="TimesNewRoman" w:cs="Courier New"/>
          <w:sz w:val="24"/>
        </w:rPr>
        <w:tab/>
        <w:t>599700</w:t>
      </w:r>
    </w:p>
    <w:p w14:paraId="3DB687B1" w14:textId="31F4C86C" w:rsidR="005D4BEC" w:rsidRDefault="005D4BEC" w:rsidP="005D4BEC">
      <w:pPr>
        <w:pStyle w:val="PlainText"/>
        <w:keepNext/>
        <w:keepLines/>
        <w:tabs>
          <w:tab w:val="left" w:pos="1220"/>
          <w:tab w:val="left" w:pos="1920"/>
        </w:tabs>
        <w:rPr>
          <w:rFonts w:ascii="TimesNewRoman" w:hAnsi="TimesNewRoman" w:cs="Courier New"/>
          <w:sz w:val="24"/>
        </w:rPr>
      </w:pPr>
      <w:r w:rsidRPr="004D62C4">
        <w:rPr>
          <w:rFonts w:ascii="TimesNewRoman" w:hAnsi="TimesNewRoman" w:cs="Courier New"/>
          <w:b/>
          <w:sz w:val="24"/>
        </w:rPr>
        <w:t>Normal Balance:</w:t>
      </w:r>
      <w:r w:rsidRPr="004D62C4">
        <w:rPr>
          <w:rFonts w:ascii="TimesNewRoman" w:hAnsi="TimesNewRoman" w:cs="Courier New"/>
          <w:sz w:val="24"/>
        </w:rPr>
        <w:tab/>
        <w:t>Credit</w:t>
      </w:r>
    </w:p>
    <w:p w14:paraId="16B9ABAE" w14:textId="77777777" w:rsidR="00554CD8" w:rsidRPr="004D62C4" w:rsidRDefault="00554CD8" w:rsidP="005D4BEC">
      <w:pPr>
        <w:pStyle w:val="PlainText"/>
        <w:keepNext/>
        <w:keepLines/>
        <w:tabs>
          <w:tab w:val="left" w:pos="1220"/>
          <w:tab w:val="left" w:pos="1920"/>
        </w:tabs>
        <w:rPr>
          <w:rFonts w:ascii="TimesNewRoman" w:hAnsi="TimesNewRoman" w:cs="Courier New"/>
          <w:sz w:val="24"/>
        </w:rPr>
      </w:pPr>
    </w:p>
    <w:p w14:paraId="2C0BAB9F" w14:textId="77777777" w:rsidR="00554CD8" w:rsidRDefault="005D4BEC" w:rsidP="005D4BEC">
      <w:pPr>
        <w:pStyle w:val="PlainText"/>
        <w:keepNext/>
        <w:keepLines/>
        <w:tabs>
          <w:tab w:val="left" w:pos="1220"/>
          <w:tab w:val="left" w:pos="1920"/>
        </w:tabs>
        <w:ind w:left="1220" w:hanging="1220"/>
        <w:rPr>
          <w:rFonts w:ascii="TimesNewRoman" w:hAnsi="TimesNewRoman" w:cs="Courier New"/>
          <w:color w:val="000000" w:themeColor="text1"/>
          <w:sz w:val="24"/>
        </w:rPr>
      </w:pPr>
      <w:r w:rsidRPr="004D62C4">
        <w:rPr>
          <w:rFonts w:ascii="TimesNewRoman" w:hAnsi="TimesNewRoman" w:cs="Courier New"/>
          <w:b/>
          <w:sz w:val="24"/>
        </w:rPr>
        <w:t>Definition:</w:t>
      </w:r>
      <w:r w:rsidRPr="004D62C4">
        <w:rPr>
          <w:rFonts w:ascii="TimesNewRoman" w:hAnsi="TimesNewRoman" w:cs="Courier New"/>
          <w:sz w:val="24"/>
        </w:rPr>
        <w:tab/>
        <w:t xml:space="preserve">The amount of financing sources transferred into a </w:t>
      </w:r>
      <w:r w:rsidRPr="00554CD8">
        <w:rPr>
          <w:rFonts w:ascii="TimesNewRoman" w:hAnsi="TimesNewRoman" w:cs="Courier New"/>
          <w:color w:val="000000" w:themeColor="text1"/>
          <w:sz w:val="24"/>
          <w:highlight w:val="yellow"/>
        </w:rPr>
        <w:t>special or trust non-revolving fund</w:t>
      </w:r>
    </w:p>
    <w:p w14:paraId="2F5F2F33" w14:textId="77777777" w:rsidR="00554CD8" w:rsidRDefault="005D4BEC" w:rsidP="005D4BEC">
      <w:pPr>
        <w:pStyle w:val="PlainText"/>
        <w:keepNext/>
        <w:keepLines/>
        <w:tabs>
          <w:tab w:val="left" w:pos="1220"/>
          <w:tab w:val="left" w:pos="1920"/>
        </w:tabs>
        <w:ind w:left="1220" w:hanging="1220"/>
        <w:rPr>
          <w:rFonts w:ascii="TimesNewRoman" w:hAnsi="TimesNewRoman" w:cs="Courier New"/>
          <w:color w:val="000000" w:themeColor="text1"/>
          <w:sz w:val="24"/>
          <w:highlight w:val="yellow"/>
        </w:rPr>
      </w:pPr>
      <w:r w:rsidRPr="00554CD8">
        <w:rPr>
          <w:rFonts w:ascii="TimesNewRoman" w:hAnsi="TimesNewRoman" w:cs="Courier New"/>
          <w:color w:val="000000" w:themeColor="text1"/>
          <w:sz w:val="24"/>
        </w:rPr>
        <w:t xml:space="preserve"> </w:t>
      </w:r>
      <w:r w:rsidRPr="004D62C4">
        <w:rPr>
          <w:rFonts w:ascii="TimesNewRoman" w:hAnsi="TimesNewRoman" w:cs="Courier New"/>
          <w:sz w:val="24"/>
        </w:rPr>
        <w:t xml:space="preserve">receipt account </w:t>
      </w:r>
      <w:r w:rsidRPr="00554CD8">
        <w:rPr>
          <w:rFonts w:ascii="TimesNewRoman" w:hAnsi="TimesNewRoman" w:cs="Courier New"/>
          <w:color w:val="000000" w:themeColor="text1"/>
          <w:sz w:val="24"/>
          <w:highlight w:val="yellow"/>
        </w:rPr>
        <w:t xml:space="preserve">(respectively associated with either a special or trust non-revolving expenditure </w:t>
      </w:r>
    </w:p>
    <w:p w14:paraId="0079A552" w14:textId="77777777" w:rsidR="00554CD8" w:rsidRDefault="005D4BEC" w:rsidP="005D4BEC">
      <w:pPr>
        <w:pStyle w:val="PlainText"/>
        <w:keepNext/>
        <w:keepLines/>
        <w:tabs>
          <w:tab w:val="left" w:pos="1220"/>
          <w:tab w:val="left" w:pos="1920"/>
        </w:tabs>
        <w:ind w:left="1220" w:hanging="1220"/>
        <w:rPr>
          <w:rFonts w:ascii="TimesNewRoman" w:hAnsi="TimesNewRoman" w:cs="Courier New"/>
          <w:sz w:val="24"/>
        </w:rPr>
      </w:pPr>
      <w:r w:rsidRPr="00554CD8">
        <w:rPr>
          <w:rFonts w:ascii="TimesNewRoman" w:hAnsi="TimesNewRoman" w:cs="Courier New"/>
          <w:color w:val="000000" w:themeColor="text1"/>
          <w:sz w:val="24"/>
          <w:highlight w:val="yellow"/>
        </w:rPr>
        <w:t>account) or a general or revolving fund expenditure account (as offsetting collections)</w:t>
      </w:r>
      <w:r>
        <w:rPr>
          <w:rFonts w:ascii="TimesNewRoman" w:hAnsi="TimesNewRoman" w:cs="Courier New"/>
          <w:color w:val="2E74B5" w:themeColor="accent1" w:themeShade="BF"/>
          <w:sz w:val="24"/>
        </w:rPr>
        <w:t xml:space="preserve"> </w:t>
      </w:r>
      <w:r w:rsidRPr="004D62C4">
        <w:rPr>
          <w:rFonts w:ascii="TimesNewRoman" w:hAnsi="TimesNewRoman" w:cs="Courier New"/>
          <w:sz w:val="24"/>
        </w:rPr>
        <w:t xml:space="preserve">from </w:t>
      </w:r>
    </w:p>
    <w:p w14:paraId="739EE645" w14:textId="77777777" w:rsidR="00554CD8" w:rsidRDefault="005D4BEC" w:rsidP="005D4BEC">
      <w:pPr>
        <w:pStyle w:val="PlainText"/>
        <w:keepNext/>
        <w:keepLines/>
        <w:tabs>
          <w:tab w:val="left" w:pos="1220"/>
          <w:tab w:val="left" w:pos="1920"/>
        </w:tabs>
        <w:ind w:left="1220" w:hanging="1220"/>
        <w:rPr>
          <w:rFonts w:ascii="TimesNewRoman" w:hAnsi="TimesNewRoman" w:cs="Courier New"/>
          <w:sz w:val="24"/>
        </w:rPr>
      </w:pPr>
      <w:r w:rsidRPr="004D62C4">
        <w:rPr>
          <w:rFonts w:ascii="TimesNewRoman" w:hAnsi="TimesNewRoman" w:cs="Courier New"/>
          <w:sz w:val="24"/>
        </w:rPr>
        <w:t xml:space="preserve">collections previously recorded on the Statement of Custodial Activity by a custodial collecting </w:t>
      </w:r>
    </w:p>
    <w:p w14:paraId="1E80776E" w14:textId="55C7F8C1" w:rsidR="005D4BEC" w:rsidRPr="004D62C4" w:rsidRDefault="005D4BEC" w:rsidP="005D4BEC">
      <w:pPr>
        <w:pStyle w:val="PlainText"/>
        <w:keepNext/>
        <w:keepLines/>
        <w:tabs>
          <w:tab w:val="left" w:pos="1220"/>
          <w:tab w:val="left" w:pos="1920"/>
        </w:tabs>
        <w:ind w:left="1220" w:hanging="1220"/>
        <w:rPr>
          <w:rFonts w:ascii="TimesNewRoman" w:hAnsi="TimesNewRoman" w:cs="Courier New"/>
          <w:sz w:val="24"/>
        </w:rPr>
      </w:pPr>
      <w:r w:rsidRPr="004D62C4">
        <w:rPr>
          <w:rFonts w:ascii="TimesNewRoman" w:hAnsi="TimesNewRoman" w:cs="Courier New"/>
          <w:sz w:val="24"/>
        </w:rPr>
        <w:t>entity.</w:t>
      </w:r>
    </w:p>
    <w:p w14:paraId="4172808A" w14:textId="77777777" w:rsidR="005D4BEC" w:rsidRDefault="005D4BEC" w:rsidP="005D4BEC"/>
    <w:p w14:paraId="60BA1635" w14:textId="77777777" w:rsidR="005D4BEC" w:rsidRPr="00E2479F" w:rsidRDefault="005D4BEC" w:rsidP="005D4BEC">
      <w:r w:rsidRPr="00E2479F">
        <w:rPr>
          <w:b/>
          <w:bCs/>
        </w:rPr>
        <w:t>Justification:</w:t>
      </w:r>
      <w:r w:rsidRPr="00E2479F">
        <w:t xml:space="preserve"> To acknowledge</w:t>
      </w:r>
      <w:r>
        <w:t xml:space="preserve"> and provide clarification that this USSGL account may be used by a variety of Treasury Account Symbols </w:t>
      </w:r>
      <w:r w:rsidRPr="00E2479F">
        <w:t xml:space="preserve">when transferring custodial activity. </w:t>
      </w:r>
    </w:p>
    <w:p w14:paraId="1C6E1EA8" w14:textId="77777777" w:rsidR="0083604A" w:rsidRDefault="0083604A" w:rsidP="00AA6900">
      <w:pPr>
        <w:autoSpaceDE w:val="0"/>
        <w:autoSpaceDN w:val="0"/>
        <w:adjustRightInd w:val="0"/>
        <w:spacing w:after="240"/>
        <w:rPr>
          <w:color w:val="000000"/>
          <w:sz w:val="23"/>
          <w:szCs w:val="23"/>
        </w:rPr>
      </w:pPr>
    </w:p>
    <w:p w14:paraId="54BF4860" w14:textId="24540243" w:rsidR="00AA6900" w:rsidRPr="000F5782" w:rsidRDefault="008F2F37" w:rsidP="008F2F37">
      <w:pPr>
        <w:autoSpaceDE w:val="0"/>
        <w:autoSpaceDN w:val="0"/>
        <w:adjustRightInd w:val="0"/>
        <w:spacing w:after="240"/>
        <w:rPr>
          <w:b/>
          <w:bCs/>
          <w:u w:val="single"/>
        </w:rPr>
      </w:pPr>
      <w:bookmarkStart w:id="1" w:name="_Hlk36114968"/>
      <w:r w:rsidRPr="000F5782">
        <w:rPr>
          <w:b/>
          <w:bCs/>
          <w:u w:val="single"/>
        </w:rPr>
        <w:t>PROPOSED DELETION OF CURRENT USSGL ACCOUNTS</w:t>
      </w:r>
      <w:r w:rsidR="009308E9" w:rsidRPr="000F5782">
        <w:rPr>
          <w:b/>
          <w:bCs/>
          <w:u w:val="single"/>
        </w:rPr>
        <w:t xml:space="preserve"> FOR FISCAL</w:t>
      </w:r>
      <w:r w:rsidRPr="000F5782">
        <w:rPr>
          <w:b/>
          <w:bCs/>
          <w:u w:val="single"/>
        </w:rPr>
        <w:t xml:space="preserve"> 2021</w:t>
      </w:r>
    </w:p>
    <w:p w14:paraId="4E077232" w14:textId="77777777" w:rsidR="00BF5C50" w:rsidRPr="00626FB3" w:rsidRDefault="00BF5C50" w:rsidP="00BF5C50">
      <w:pPr>
        <w:autoSpaceDE w:val="0"/>
        <w:autoSpaceDN w:val="0"/>
        <w:adjustRightInd w:val="0"/>
        <w:ind w:left="1920" w:hanging="1920"/>
        <w:rPr>
          <w:sz w:val="23"/>
          <w:szCs w:val="23"/>
        </w:rPr>
      </w:pPr>
      <w:r w:rsidRPr="00626FB3">
        <w:rPr>
          <w:b/>
          <w:bCs/>
          <w:sz w:val="23"/>
          <w:szCs w:val="23"/>
        </w:rPr>
        <w:t xml:space="preserve">Account Title: </w:t>
      </w:r>
      <w:r w:rsidRPr="00626FB3">
        <w:rPr>
          <w:sz w:val="23"/>
          <w:szCs w:val="23"/>
        </w:rPr>
        <w:t xml:space="preserve">Authority Unavailable for Obligation Pursuant to Public Law - Temporary – </w:t>
      </w:r>
    </w:p>
    <w:p w14:paraId="0EB4D5B6" w14:textId="77777777" w:rsidR="00BF5C50" w:rsidRPr="00626FB3" w:rsidRDefault="00BF5C50" w:rsidP="00BF5C50">
      <w:pPr>
        <w:autoSpaceDE w:val="0"/>
        <w:autoSpaceDN w:val="0"/>
        <w:adjustRightInd w:val="0"/>
        <w:ind w:left="1920" w:hanging="1920"/>
        <w:rPr>
          <w:sz w:val="23"/>
          <w:szCs w:val="23"/>
        </w:rPr>
      </w:pPr>
      <w:r w:rsidRPr="00626FB3">
        <w:rPr>
          <w:sz w:val="23"/>
          <w:szCs w:val="23"/>
        </w:rPr>
        <w:t xml:space="preserve">Prior-Year Authority </w:t>
      </w:r>
    </w:p>
    <w:p w14:paraId="4A777006" w14:textId="77777777" w:rsidR="00BF5C50" w:rsidRPr="00626FB3" w:rsidRDefault="00BF5C50" w:rsidP="00BF5C50">
      <w:pPr>
        <w:autoSpaceDE w:val="0"/>
        <w:autoSpaceDN w:val="0"/>
        <w:adjustRightInd w:val="0"/>
        <w:rPr>
          <w:sz w:val="23"/>
          <w:szCs w:val="23"/>
        </w:rPr>
      </w:pPr>
      <w:r w:rsidRPr="00626FB3">
        <w:rPr>
          <w:b/>
          <w:bCs/>
          <w:sz w:val="23"/>
          <w:szCs w:val="23"/>
        </w:rPr>
        <w:t xml:space="preserve">Account Number: </w:t>
      </w:r>
      <w:r w:rsidRPr="00626FB3">
        <w:rPr>
          <w:sz w:val="23"/>
          <w:szCs w:val="23"/>
        </w:rPr>
        <w:t xml:space="preserve">439501 </w:t>
      </w:r>
    </w:p>
    <w:p w14:paraId="631165E7" w14:textId="6BFC00E2" w:rsidR="00BF5C50" w:rsidRDefault="00BF5C50" w:rsidP="00BF5C50">
      <w:pPr>
        <w:autoSpaceDE w:val="0"/>
        <w:autoSpaceDN w:val="0"/>
        <w:adjustRightInd w:val="0"/>
        <w:rPr>
          <w:sz w:val="23"/>
          <w:szCs w:val="23"/>
        </w:rPr>
      </w:pPr>
      <w:r w:rsidRPr="00626FB3">
        <w:rPr>
          <w:b/>
          <w:bCs/>
          <w:sz w:val="23"/>
          <w:szCs w:val="23"/>
        </w:rPr>
        <w:t xml:space="preserve">Normal Balance: </w:t>
      </w:r>
      <w:r w:rsidRPr="00626FB3">
        <w:rPr>
          <w:sz w:val="23"/>
          <w:szCs w:val="23"/>
        </w:rPr>
        <w:t xml:space="preserve">Credit </w:t>
      </w:r>
    </w:p>
    <w:p w14:paraId="3DBAD3AA" w14:textId="77777777" w:rsidR="00554CD8" w:rsidRPr="00626FB3" w:rsidRDefault="00554CD8" w:rsidP="00BF5C50">
      <w:pPr>
        <w:autoSpaceDE w:val="0"/>
        <w:autoSpaceDN w:val="0"/>
        <w:adjustRightInd w:val="0"/>
        <w:rPr>
          <w:sz w:val="23"/>
          <w:szCs w:val="23"/>
        </w:rPr>
      </w:pPr>
    </w:p>
    <w:p w14:paraId="03D25A90" w14:textId="4A32B3E2" w:rsidR="00BF5C50" w:rsidRDefault="00BF5C50" w:rsidP="00BF5C50">
      <w:pPr>
        <w:rPr>
          <w:sz w:val="23"/>
          <w:szCs w:val="23"/>
        </w:rPr>
      </w:pPr>
      <w:r w:rsidRPr="00626FB3">
        <w:rPr>
          <w:b/>
          <w:bCs/>
          <w:sz w:val="23"/>
          <w:szCs w:val="23"/>
        </w:rPr>
        <w:t xml:space="preserve">Definition: </w:t>
      </w:r>
      <w:r w:rsidRPr="00626FB3">
        <w:rPr>
          <w:sz w:val="23"/>
          <w:szCs w:val="23"/>
        </w:rPr>
        <w:t xml:space="preserve">Unobligated balance is part of an annual administrative limitation whereby </w:t>
      </w:r>
      <w:proofErr w:type="gramStart"/>
      <w:r w:rsidRPr="00626FB3">
        <w:rPr>
          <w:sz w:val="23"/>
          <w:szCs w:val="23"/>
        </w:rPr>
        <w:t>all of</w:t>
      </w:r>
      <w:proofErr w:type="gramEnd"/>
      <w:r w:rsidRPr="00626FB3">
        <w:rPr>
          <w:sz w:val="23"/>
          <w:szCs w:val="23"/>
        </w:rPr>
        <w:t xml:space="preserve"> the budgetary resources (temporarily withheld by reason of specific statutory restrictions) may not be used until the specific legal requirements are met. This account reflects activity that must adjust to zero before the fourth-quarter adjusted trial balance submission.</w:t>
      </w:r>
    </w:p>
    <w:p w14:paraId="162BCF34" w14:textId="77777777" w:rsidR="00BF5C50" w:rsidRPr="00626FB3" w:rsidRDefault="00BF5C50" w:rsidP="00BF5C50">
      <w:pPr>
        <w:rPr>
          <w:sz w:val="23"/>
          <w:szCs w:val="23"/>
        </w:rPr>
      </w:pPr>
    </w:p>
    <w:p w14:paraId="4FEECDBB" w14:textId="46409E27" w:rsidR="00FA399A" w:rsidRDefault="00BF5C50" w:rsidP="008F2F37">
      <w:pPr>
        <w:autoSpaceDE w:val="0"/>
        <w:autoSpaceDN w:val="0"/>
        <w:adjustRightInd w:val="0"/>
        <w:spacing w:after="240"/>
        <w:rPr>
          <w:color w:val="000000"/>
          <w:sz w:val="23"/>
          <w:szCs w:val="23"/>
        </w:rPr>
      </w:pPr>
      <w:r>
        <w:rPr>
          <w:b/>
          <w:bCs/>
          <w:color w:val="000000"/>
          <w:sz w:val="23"/>
          <w:szCs w:val="23"/>
        </w:rPr>
        <w:t xml:space="preserve">Justification: </w:t>
      </w:r>
      <w:r>
        <w:rPr>
          <w:color w:val="000000"/>
          <w:sz w:val="23"/>
          <w:szCs w:val="23"/>
        </w:rPr>
        <w:t>This USSGL account is no longer needed.</w:t>
      </w:r>
    </w:p>
    <w:p w14:paraId="38000BB8" w14:textId="77777777" w:rsidR="003364C8" w:rsidRDefault="003364C8" w:rsidP="008F2F37">
      <w:pPr>
        <w:autoSpaceDE w:val="0"/>
        <w:autoSpaceDN w:val="0"/>
        <w:adjustRightInd w:val="0"/>
        <w:spacing w:after="240"/>
        <w:rPr>
          <w:color w:val="000000"/>
          <w:sz w:val="23"/>
          <w:szCs w:val="23"/>
        </w:rPr>
      </w:pPr>
    </w:p>
    <w:p w14:paraId="05D63957" w14:textId="45E777E4" w:rsidR="009308E9" w:rsidRDefault="009308E9" w:rsidP="008F2F37">
      <w:pPr>
        <w:autoSpaceDE w:val="0"/>
        <w:autoSpaceDN w:val="0"/>
        <w:adjustRightInd w:val="0"/>
        <w:spacing w:after="240"/>
        <w:rPr>
          <w:b/>
          <w:bCs/>
          <w:u w:val="single"/>
        </w:rPr>
      </w:pPr>
      <w:r>
        <w:rPr>
          <w:b/>
          <w:bCs/>
          <w:u w:val="single"/>
        </w:rPr>
        <w:t>PROPOSED NEW USSGL ACCOUNTS FOR FISCAL 2022</w:t>
      </w:r>
    </w:p>
    <w:p w14:paraId="7099EA51" w14:textId="77777777" w:rsidR="00701B2A" w:rsidRDefault="00701B2A" w:rsidP="00701B2A">
      <w:pPr>
        <w:rPr>
          <w:sz w:val="23"/>
          <w:szCs w:val="23"/>
        </w:rPr>
      </w:pPr>
      <w:r>
        <w:rPr>
          <w:b/>
          <w:bCs/>
          <w:sz w:val="23"/>
          <w:szCs w:val="23"/>
        </w:rPr>
        <w:t xml:space="preserve">Account Title: </w:t>
      </w:r>
      <w:r>
        <w:rPr>
          <w:sz w:val="23"/>
          <w:szCs w:val="23"/>
        </w:rPr>
        <w:t>Anticipated Reimbursements Used for Substitution of Contract Authority</w:t>
      </w:r>
    </w:p>
    <w:p w14:paraId="5BBF2A1F" w14:textId="77777777" w:rsidR="00701B2A" w:rsidRDefault="00701B2A" w:rsidP="00701B2A">
      <w:pPr>
        <w:rPr>
          <w:sz w:val="23"/>
          <w:szCs w:val="23"/>
        </w:rPr>
      </w:pPr>
      <w:r>
        <w:rPr>
          <w:b/>
          <w:bCs/>
          <w:sz w:val="23"/>
          <w:szCs w:val="23"/>
        </w:rPr>
        <w:t>Account Number:</w:t>
      </w:r>
      <w:r>
        <w:rPr>
          <w:sz w:val="23"/>
          <w:szCs w:val="23"/>
        </w:rPr>
        <w:t xml:space="preserve"> 421100</w:t>
      </w:r>
    </w:p>
    <w:p w14:paraId="4FBFDB7A" w14:textId="77777777" w:rsidR="00701B2A" w:rsidRDefault="00701B2A" w:rsidP="00701B2A">
      <w:pPr>
        <w:rPr>
          <w:sz w:val="23"/>
          <w:szCs w:val="23"/>
        </w:rPr>
      </w:pPr>
      <w:r>
        <w:rPr>
          <w:b/>
          <w:bCs/>
          <w:sz w:val="23"/>
          <w:szCs w:val="23"/>
        </w:rPr>
        <w:t xml:space="preserve">Normal Balance: </w:t>
      </w:r>
      <w:r>
        <w:rPr>
          <w:sz w:val="23"/>
          <w:szCs w:val="23"/>
        </w:rPr>
        <w:t>Credit</w:t>
      </w:r>
    </w:p>
    <w:p w14:paraId="3A2AF5CD" w14:textId="7DCFCF78" w:rsidR="00701B2A" w:rsidRPr="00701B2A" w:rsidRDefault="00701B2A" w:rsidP="00701B2A">
      <w:pPr>
        <w:rPr>
          <w:color w:val="000000"/>
          <w:sz w:val="23"/>
          <w:szCs w:val="23"/>
        </w:rPr>
      </w:pPr>
      <w:r>
        <w:rPr>
          <w:b/>
          <w:bCs/>
          <w:sz w:val="23"/>
          <w:szCs w:val="23"/>
        </w:rPr>
        <w:t>Description:</w:t>
      </w:r>
      <w:r w:rsidRPr="00A2273F">
        <w:rPr>
          <w:b/>
          <w:bCs/>
          <w:sz w:val="23"/>
          <w:szCs w:val="23"/>
        </w:rPr>
        <w:t xml:space="preserve"> </w:t>
      </w:r>
      <w:r w:rsidRPr="00A2273F">
        <w:rPr>
          <w:color w:val="000000"/>
          <w:sz w:val="23"/>
          <w:szCs w:val="23"/>
        </w:rPr>
        <w:t xml:space="preserve">The estimate of amount of spending authority from offsetting collections represented by unfilled customer orders or accounts receivable used to replace obligated contract authority as a budgetary resource during the current fiscal year subject to Office of Management and Budget apportionment that will be used for substitution of contract authority. </w:t>
      </w:r>
      <w:r w:rsidRPr="00701B2A">
        <w:rPr>
          <w:color w:val="000000"/>
          <w:sz w:val="23"/>
          <w:szCs w:val="23"/>
        </w:rPr>
        <w:t>This USSGL account can only be used by the Department of Defense Working Capital Fund.</w:t>
      </w:r>
    </w:p>
    <w:p w14:paraId="1D24987C" w14:textId="77777777" w:rsidR="00701B2A" w:rsidRDefault="00701B2A" w:rsidP="00701B2A">
      <w:pPr>
        <w:rPr>
          <w:i/>
          <w:iCs/>
          <w:color w:val="000000"/>
          <w:sz w:val="23"/>
          <w:szCs w:val="23"/>
        </w:rPr>
      </w:pPr>
    </w:p>
    <w:p w14:paraId="1FFA8CD0" w14:textId="77777777" w:rsidR="00701B2A" w:rsidRPr="00A2273F" w:rsidRDefault="00701B2A" w:rsidP="00701B2A">
      <w:pPr>
        <w:rPr>
          <w:color w:val="000000"/>
          <w:sz w:val="23"/>
          <w:szCs w:val="23"/>
        </w:rPr>
      </w:pPr>
      <w:r>
        <w:rPr>
          <w:b/>
          <w:bCs/>
          <w:color w:val="000000"/>
          <w:sz w:val="23"/>
          <w:szCs w:val="23"/>
        </w:rPr>
        <w:t>Justification:</w:t>
      </w:r>
      <w:r>
        <w:rPr>
          <w:color w:val="000000"/>
          <w:sz w:val="23"/>
          <w:szCs w:val="23"/>
        </w:rPr>
        <w:t xml:space="preserve"> </w:t>
      </w:r>
      <w:r w:rsidRPr="00A2273F">
        <w:rPr>
          <w:color w:val="000000"/>
          <w:sz w:val="23"/>
          <w:szCs w:val="23"/>
        </w:rPr>
        <w:t>To anticipate reimbursements that will be used for substitution of contract authority.</w:t>
      </w:r>
    </w:p>
    <w:p w14:paraId="0521CD9E" w14:textId="50E56F66" w:rsidR="001529B5" w:rsidRDefault="001529B5" w:rsidP="009308E9">
      <w:pPr>
        <w:autoSpaceDE w:val="0"/>
        <w:autoSpaceDN w:val="0"/>
        <w:adjustRightInd w:val="0"/>
        <w:spacing w:after="240"/>
      </w:pPr>
    </w:p>
    <w:p w14:paraId="583D1C34" w14:textId="77777777" w:rsidR="000431F4" w:rsidRDefault="000431F4" w:rsidP="009308E9">
      <w:pPr>
        <w:autoSpaceDE w:val="0"/>
        <w:autoSpaceDN w:val="0"/>
        <w:adjustRightInd w:val="0"/>
        <w:spacing w:after="240"/>
      </w:pPr>
    </w:p>
    <w:p w14:paraId="6FB770E9" w14:textId="77777777" w:rsidR="001529B5" w:rsidRPr="00206E00" w:rsidRDefault="001529B5" w:rsidP="001529B5">
      <w:pPr>
        <w:autoSpaceDE w:val="0"/>
        <w:autoSpaceDN w:val="0"/>
        <w:adjustRightInd w:val="0"/>
        <w:spacing w:after="240"/>
      </w:pPr>
    </w:p>
    <w:bookmarkEnd w:id="1"/>
    <w:p w14:paraId="2583566D" w14:textId="77777777" w:rsidR="00E9241D" w:rsidRDefault="00E9241D" w:rsidP="00CB1A23">
      <w:pPr>
        <w:autoSpaceDE w:val="0"/>
        <w:autoSpaceDN w:val="0"/>
        <w:adjustRightInd w:val="0"/>
        <w:spacing w:after="240"/>
        <w:rPr>
          <w:sz w:val="23"/>
          <w:szCs w:val="23"/>
        </w:rPr>
      </w:pPr>
    </w:p>
    <w:p w14:paraId="3A975636" w14:textId="77777777" w:rsidR="00E9241D" w:rsidRDefault="00E9241D" w:rsidP="00CB1A23">
      <w:pPr>
        <w:autoSpaceDE w:val="0"/>
        <w:autoSpaceDN w:val="0"/>
        <w:adjustRightInd w:val="0"/>
        <w:spacing w:after="240"/>
        <w:rPr>
          <w:sz w:val="23"/>
          <w:szCs w:val="23"/>
        </w:rPr>
      </w:pPr>
    </w:p>
    <w:p w14:paraId="5AD31B73" w14:textId="77777777" w:rsidR="00E9241D" w:rsidRDefault="00E9241D" w:rsidP="00CB1A23">
      <w:pPr>
        <w:autoSpaceDE w:val="0"/>
        <w:autoSpaceDN w:val="0"/>
        <w:adjustRightInd w:val="0"/>
        <w:spacing w:after="240"/>
        <w:rPr>
          <w:sz w:val="23"/>
          <w:szCs w:val="23"/>
        </w:rPr>
      </w:pPr>
    </w:p>
    <w:sectPr w:rsidR="00E9241D"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464A976C" w:rsidR="004A55FA" w:rsidRDefault="00F01DA0" w:rsidP="006E332C">
        <w:pPr>
          <w:pStyle w:val="Footer"/>
          <w:jc w:val="center"/>
        </w:pPr>
        <w:r>
          <w:t>Draft Voting</w:t>
        </w:r>
        <w:r w:rsidR="004A55FA">
          <w:t xml:space="preserve"> Ballot</w:t>
        </w:r>
        <w:r w:rsidR="004A55FA">
          <w:tab/>
        </w:r>
        <w:r w:rsidR="004A55FA">
          <w:rPr>
            <w:noProof/>
          </w:rPr>
          <w:tab/>
        </w:r>
        <w:r w:rsidR="00B92A7A">
          <w:t>December</w:t>
        </w:r>
        <w:r w:rsidR="00362C95">
          <w:t xml:space="preserve"> </w:t>
        </w:r>
        <w:r w:rsidR="00B92A7A">
          <w:t>3</w:t>
        </w:r>
        <w:r w:rsidR="00D13D37">
          <w:t>, 20</w:t>
        </w:r>
        <w:r w:rsidR="006E332C">
          <w:t>20</w:t>
        </w:r>
      </w:p>
      <w:p w14:paraId="5174D22B" w14:textId="77777777" w:rsidR="004A55FA" w:rsidRDefault="000B18EB">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2C768243" w:rsidR="004A55FA" w:rsidRDefault="00F01DA0" w:rsidP="006E332C">
        <w:pPr>
          <w:pStyle w:val="Footer"/>
          <w:jc w:val="center"/>
        </w:pPr>
        <w:r>
          <w:rPr>
            <w:noProof/>
          </w:rPr>
          <w:t>Draft Voting</w:t>
        </w:r>
        <w:r w:rsidR="009B6A7F">
          <w:rPr>
            <w:noProof/>
          </w:rPr>
          <w:t xml:space="preserve"> Ballot</w:t>
        </w:r>
        <w:r w:rsidR="00BB15D4">
          <w:rPr>
            <w:noProof/>
          </w:rPr>
          <w:tab/>
        </w:r>
        <w:r w:rsidR="00BB15D4">
          <w:rPr>
            <w:noProof/>
          </w:rPr>
          <w:tab/>
        </w:r>
        <w:r w:rsidR="00B92A7A">
          <w:rPr>
            <w:noProof/>
          </w:rPr>
          <w:t>December 3</w:t>
        </w:r>
        <w:r w:rsidR="00BB15D4">
          <w:rPr>
            <w:noProof/>
          </w:rPr>
          <w:t>, 20</w:t>
        </w:r>
        <w:r w:rsidR="00914463">
          <w:rPr>
            <w:noProof/>
          </w:rPr>
          <w:t>20</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039686"/>
      <w:docPartObj>
        <w:docPartGallery w:val="Watermarks"/>
        <w:docPartUnique/>
      </w:docPartObj>
    </w:sdtPr>
    <w:sdtEndPr/>
    <w:sdtContent>
      <w:p w14:paraId="4BA4C239" w14:textId="77777777" w:rsidR="00443EE6" w:rsidRDefault="000B18EB">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19C1"/>
    <w:rsid w:val="00036F87"/>
    <w:rsid w:val="0003745D"/>
    <w:rsid w:val="000405D2"/>
    <w:rsid w:val="00040940"/>
    <w:rsid w:val="000421FF"/>
    <w:rsid w:val="000431F4"/>
    <w:rsid w:val="00046335"/>
    <w:rsid w:val="000470BE"/>
    <w:rsid w:val="00052EC8"/>
    <w:rsid w:val="00061597"/>
    <w:rsid w:val="00065F76"/>
    <w:rsid w:val="0006603B"/>
    <w:rsid w:val="00067F13"/>
    <w:rsid w:val="000702CE"/>
    <w:rsid w:val="00077347"/>
    <w:rsid w:val="00077D8B"/>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18EB"/>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43C9"/>
    <w:rsid w:val="00117D84"/>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56ADE"/>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3706"/>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324"/>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3758"/>
    <w:rsid w:val="003152FF"/>
    <w:rsid w:val="0031580E"/>
    <w:rsid w:val="00321611"/>
    <w:rsid w:val="003220ED"/>
    <w:rsid w:val="0032309F"/>
    <w:rsid w:val="00323659"/>
    <w:rsid w:val="00326A87"/>
    <w:rsid w:val="00326B5A"/>
    <w:rsid w:val="00330909"/>
    <w:rsid w:val="0033284B"/>
    <w:rsid w:val="003329F2"/>
    <w:rsid w:val="003350D0"/>
    <w:rsid w:val="00335DD4"/>
    <w:rsid w:val="003364C8"/>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3995"/>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017"/>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4CD8"/>
    <w:rsid w:val="00555312"/>
    <w:rsid w:val="00555A75"/>
    <w:rsid w:val="00555B2A"/>
    <w:rsid w:val="00556AD1"/>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7A6"/>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4BEC"/>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1B2A"/>
    <w:rsid w:val="00702427"/>
    <w:rsid w:val="00704095"/>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3746"/>
    <w:rsid w:val="007E37FC"/>
    <w:rsid w:val="007E3E7F"/>
    <w:rsid w:val="007E3EDB"/>
    <w:rsid w:val="007E5181"/>
    <w:rsid w:val="007E6C2D"/>
    <w:rsid w:val="007F10E6"/>
    <w:rsid w:val="007F1978"/>
    <w:rsid w:val="007F4989"/>
    <w:rsid w:val="007F6E5A"/>
    <w:rsid w:val="007F73A1"/>
    <w:rsid w:val="0080022C"/>
    <w:rsid w:val="008016E4"/>
    <w:rsid w:val="00802170"/>
    <w:rsid w:val="00803920"/>
    <w:rsid w:val="0080472B"/>
    <w:rsid w:val="008048A1"/>
    <w:rsid w:val="00806E21"/>
    <w:rsid w:val="008071E5"/>
    <w:rsid w:val="0080722A"/>
    <w:rsid w:val="00812208"/>
    <w:rsid w:val="00813A6E"/>
    <w:rsid w:val="00815A5A"/>
    <w:rsid w:val="008162C8"/>
    <w:rsid w:val="0081702E"/>
    <w:rsid w:val="008222A3"/>
    <w:rsid w:val="0082421E"/>
    <w:rsid w:val="00825FE8"/>
    <w:rsid w:val="00833AA6"/>
    <w:rsid w:val="0083604A"/>
    <w:rsid w:val="008367B0"/>
    <w:rsid w:val="0084096A"/>
    <w:rsid w:val="00840A4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381A"/>
    <w:rsid w:val="008B44C8"/>
    <w:rsid w:val="008C1C52"/>
    <w:rsid w:val="008D08C3"/>
    <w:rsid w:val="008D0CF1"/>
    <w:rsid w:val="008D5ABF"/>
    <w:rsid w:val="008E091E"/>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4898"/>
    <w:rsid w:val="00947C55"/>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6F23"/>
    <w:rsid w:val="00A87495"/>
    <w:rsid w:val="00A87752"/>
    <w:rsid w:val="00A91811"/>
    <w:rsid w:val="00A91F8B"/>
    <w:rsid w:val="00A97CE1"/>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5B99"/>
    <w:rsid w:val="00B66490"/>
    <w:rsid w:val="00B66576"/>
    <w:rsid w:val="00B70723"/>
    <w:rsid w:val="00B73160"/>
    <w:rsid w:val="00B77691"/>
    <w:rsid w:val="00B77F3A"/>
    <w:rsid w:val="00B83C48"/>
    <w:rsid w:val="00B84C85"/>
    <w:rsid w:val="00B8589F"/>
    <w:rsid w:val="00B92764"/>
    <w:rsid w:val="00B92A7A"/>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5C50"/>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1B61"/>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189"/>
    <w:rsid w:val="00F37814"/>
    <w:rsid w:val="00F37934"/>
    <w:rsid w:val="00F41BF9"/>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99A"/>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9F4E-A2DB-4746-A4D0-89441D2F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2713</Words>
  <Characters>16710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Regina D. Epperly</cp:lastModifiedBy>
  <cp:revision>2</cp:revision>
  <cp:lastPrinted>2018-05-10T19:12:00Z</cp:lastPrinted>
  <dcterms:created xsi:type="dcterms:W3CDTF">2020-12-09T13:44:00Z</dcterms:created>
  <dcterms:modified xsi:type="dcterms:W3CDTF">2020-12-09T13:44:00Z</dcterms:modified>
</cp:coreProperties>
</file>