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B2" w:rsidRDefault="00AB79BE">
      <w:r>
        <w:t xml:space="preserve">Proposed Changes for FY 2017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9F0BCA" w:rsidTr="004039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BCA" w:rsidRPr="009F0BCA" w:rsidRDefault="009F0BCA" w:rsidP="004039A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 Title:          </w:t>
            </w:r>
            <w:r w:rsidRPr="009F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Repayment of Repayable Advances </w:t>
            </w:r>
          </w:p>
        </w:tc>
      </w:tr>
      <w:tr w:rsidR="009F0BCA" w:rsidTr="004039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BCA" w:rsidRPr="009F0BCA" w:rsidRDefault="009F0BCA" w:rsidP="004039A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Account Number:    </w:t>
            </w:r>
            <w:r w:rsidRPr="009F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415900 </w:t>
            </w:r>
          </w:p>
        </w:tc>
      </w:tr>
      <w:tr w:rsidR="009F0BCA" w:rsidTr="004039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BCA" w:rsidRPr="009F0BCA" w:rsidRDefault="009F0BCA" w:rsidP="004039A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Normal Balance:     </w:t>
            </w:r>
            <w:r w:rsidRPr="009F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Credit </w:t>
            </w:r>
          </w:p>
        </w:tc>
      </w:tr>
      <w:tr w:rsidR="009F0BCA" w:rsidTr="004039A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F0BCA" w:rsidRPr="009F0BCA" w:rsidRDefault="009F0BCA" w:rsidP="004039A9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F0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Definition:</w:t>
            </w:r>
            <w:r w:rsidRPr="009F0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Amounts actually transferred by nonexpenditure transfer during the fiscal year to Advances to the Unemployment Trust Fund and Other Funds for repayment of repayable advances. This transaction is accomplished via a Nonexpenditure Transfer. This USSGL account is to be used by only the Department of Labor </w:t>
            </w:r>
            <w:r w:rsidRPr="009F0BC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and Department of Health and Human Services.</w:t>
            </w:r>
            <w:r w:rsidR="00F705D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F705DD" w:rsidRPr="00F705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 </w:t>
            </w:r>
            <w:r w:rsidR="00F705DD" w:rsidRPr="00F705D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Use only with Office of Management and Budget approval.</w:t>
            </w:r>
          </w:p>
        </w:tc>
      </w:tr>
    </w:tbl>
    <w:p w:rsidR="009F0BCA" w:rsidRDefault="00AB79BE">
      <w:r>
        <w:t>J</w:t>
      </w:r>
      <w:r w:rsidR="009F0BCA">
        <w:t xml:space="preserve">ustification: To modify the definition for Department of Health and Human </w:t>
      </w:r>
      <w:r>
        <w:t>Services</w:t>
      </w:r>
      <w:r w:rsidR="009F0BCA">
        <w:t>.</w:t>
      </w:r>
    </w:p>
    <w:p w:rsidR="009F0BCA" w:rsidRDefault="00AB79BE">
      <w:r>
        <w:t xml:space="preserve">Note, the above will be voted on in May 2017. </w:t>
      </w:r>
    </w:p>
    <w:sectPr w:rsidR="009F0B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DA" w:rsidRDefault="00A106DA" w:rsidP="00A106DA">
      <w:pPr>
        <w:spacing w:before="0" w:after="0"/>
      </w:pPr>
      <w:r>
        <w:separator/>
      </w:r>
    </w:p>
  </w:endnote>
  <w:endnote w:type="continuationSeparator" w:id="0">
    <w:p w:rsidR="00A106DA" w:rsidRDefault="00A106DA" w:rsidP="00A106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DA" w:rsidRDefault="00A106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DA" w:rsidRDefault="00A106DA">
    <w:pPr>
      <w:pStyle w:val="Footer"/>
    </w:pPr>
    <w:r>
      <w:tab/>
    </w:r>
    <w:r>
      <w:tab/>
      <w:t xml:space="preserve">IRC Handout </w:t>
    </w:r>
    <w:r>
      <w:t>12-08-16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DA" w:rsidRDefault="00A106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DA" w:rsidRDefault="00A106DA" w:rsidP="00A106DA">
      <w:pPr>
        <w:spacing w:before="0" w:after="0"/>
      </w:pPr>
      <w:r>
        <w:separator/>
      </w:r>
    </w:p>
  </w:footnote>
  <w:footnote w:type="continuationSeparator" w:id="0">
    <w:p w:rsidR="00A106DA" w:rsidRDefault="00A106DA" w:rsidP="00A106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DA" w:rsidRDefault="00A106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801922"/>
      <w:docPartObj>
        <w:docPartGallery w:val="Watermarks"/>
        <w:docPartUnique/>
      </w:docPartObj>
    </w:sdtPr>
    <w:sdtContent>
      <w:p w:rsidR="00A106DA" w:rsidRDefault="00A106DA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6DA" w:rsidRDefault="00A106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CA"/>
    <w:rsid w:val="005707A8"/>
    <w:rsid w:val="009F0BCA"/>
    <w:rsid w:val="00A106DA"/>
    <w:rsid w:val="00AB79BE"/>
    <w:rsid w:val="00E51AB2"/>
    <w:rsid w:val="00F27F93"/>
    <w:rsid w:val="00F3612E"/>
    <w:rsid w:val="00F60F90"/>
    <w:rsid w:val="00F7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CA"/>
    <w:pPr>
      <w:spacing w:before="100" w:beforeAutospacing="1" w:after="100" w:afterAutospacing="1" w:line="240" w:lineRule="auto"/>
      <w:textAlignment w:val="bottom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6D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06DA"/>
    <w:rPr>
      <w:rFonts w:ascii="Arial" w:eastAsiaTheme="minorEastAsia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06D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06DA"/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CA"/>
    <w:pPr>
      <w:spacing w:before="100" w:beforeAutospacing="1" w:after="100" w:afterAutospacing="1" w:line="240" w:lineRule="auto"/>
      <w:textAlignment w:val="bottom"/>
    </w:pPr>
    <w:rPr>
      <w:rFonts w:ascii="Arial" w:eastAsiaTheme="minorEastAsia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6D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A106DA"/>
    <w:rPr>
      <w:rFonts w:ascii="Arial" w:eastAsiaTheme="minorEastAsia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106D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106DA"/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3F55-483C-452D-BA79-C3ED43BD5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the Treasury, FMS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Crisman</dc:creator>
  <cp:lastModifiedBy>Michele Crisman</cp:lastModifiedBy>
  <cp:revision>2</cp:revision>
  <dcterms:created xsi:type="dcterms:W3CDTF">2016-11-02T17:55:00Z</dcterms:created>
  <dcterms:modified xsi:type="dcterms:W3CDTF">2016-11-02T17:55:00Z</dcterms:modified>
</cp:coreProperties>
</file>