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0AE0C68D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</w:t>
      </w:r>
      <w:r w:rsidR="001C051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09"/>
        <w:gridCol w:w="1853"/>
        <w:gridCol w:w="2180"/>
        <w:gridCol w:w="4148"/>
      </w:tblGrid>
      <w:tr w:rsidR="007118E1" w14:paraId="469E0234" w14:textId="77777777" w:rsidTr="007B4D1B">
        <w:tc>
          <w:tcPr>
            <w:tcW w:w="2709" w:type="dxa"/>
          </w:tcPr>
          <w:p w14:paraId="5CA52A99" w14:textId="10253E21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853" w:type="dxa"/>
          </w:tcPr>
          <w:p w14:paraId="47600B85" w14:textId="55EEC0A0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Date originally published</w:t>
            </w:r>
          </w:p>
        </w:tc>
        <w:tc>
          <w:tcPr>
            <w:tcW w:w="2180" w:type="dxa"/>
          </w:tcPr>
          <w:p w14:paraId="7A78439B" w14:textId="2393831B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Tentative release date of draft version</w:t>
            </w:r>
          </w:p>
        </w:tc>
        <w:tc>
          <w:tcPr>
            <w:tcW w:w="4148" w:type="dxa"/>
          </w:tcPr>
          <w:p w14:paraId="72C69062" w14:textId="3BEE2C6E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Status Update</w:t>
            </w:r>
          </w:p>
        </w:tc>
      </w:tr>
      <w:tr w:rsidR="007118E1" w14:paraId="32534AC2" w14:textId="77777777" w:rsidTr="007B4D1B">
        <w:tc>
          <w:tcPr>
            <w:tcW w:w="2709" w:type="dxa"/>
          </w:tcPr>
          <w:p w14:paraId="512AF91D" w14:textId="77777777" w:rsidR="007118E1" w:rsidRDefault="007118E1" w:rsidP="009C7478">
            <w:pPr>
              <w:autoSpaceDE w:val="0"/>
              <w:autoSpaceDN w:val="0"/>
              <w:adjustRightInd w:val="0"/>
            </w:pPr>
            <w:r>
              <w:t>Appropriation Transfers</w:t>
            </w:r>
            <w:r w:rsidR="00703A4E">
              <w:t xml:space="preserve"> (Previous Name)</w:t>
            </w:r>
          </w:p>
          <w:p w14:paraId="3C865AF3" w14:textId="77777777" w:rsidR="00703A4E" w:rsidRDefault="00703A4E" w:rsidP="009C7478">
            <w:pPr>
              <w:autoSpaceDE w:val="0"/>
              <w:autoSpaceDN w:val="0"/>
              <w:adjustRightInd w:val="0"/>
            </w:pPr>
          </w:p>
          <w:p w14:paraId="5D0E2594" w14:textId="2A5D8ABE" w:rsidR="00703A4E" w:rsidRDefault="00703A4E" w:rsidP="009C7478">
            <w:pPr>
              <w:autoSpaceDE w:val="0"/>
              <w:autoSpaceDN w:val="0"/>
              <w:adjustRightInd w:val="0"/>
            </w:pPr>
            <w:r>
              <w:t>Non</w:t>
            </w:r>
            <w:r w:rsidR="00A8052A">
              <w:t>-</w:t>
            </w:r>
            <w:r>
              <w:t>Expenditure Transfers (New Name)</w:t>
            </w:r>
          </w:p>
        </w:tc>
        <w:tc>
          <w:tcPr>
            <w:tcW w:w="1853" w:type="dxa"/>
          </w:tcPr>
          <w:p w14:paraId="02C49515" w14:textId="1031ABAB" w:rsidR="007118E1" w:rsidRDefault="007118E1" w:rsidP="009C7478">
            <w:pPr>
              <w:autoSpaceDE w:val="0"/>
              <w:autoSpaceDN w:val="0"/>
              <w:adjustRightInd w:val="0"/>
            </w:pPr>
            <w:r>
              <w:t>1997</w:t>
            </w:r>
          </w:p>
        </w:tc>
        <w:tc>
          <w:tcPr>
            <w:tcW w:w="2180" w:type="dxa"/>
          </w:tcPr>
          <w:p w14:paraId="424BDC07" w14:textId="1B7ED1CE" w:rsidR="007118E1" w:rsidRDefault="001C051C" w:rsidP="009C7478">
            <w:pPr>
              <w:autoSpaceDE w:val="0"/>
              <w:autoSpaceDN w:val="0"/>
              <w:adjustRightInd w:val="0"/>
            </w:pPr>
            <w:r>
              <w:t>April</w:t>
            </w:r>
            <w:r w:rsidR="00EE103A">
              <w:t xml:space="preserve"> 202</w:t>
            </w:r>
            <w:r w:rsidR="00EC2E49">
              <w:t>4</w:t>
            </w:r>
          </w:p>
        </w:tc>
        <w:tc>
          <w:tcPr>
            <w:tcW w:w="4148" w:type="dxa"/>
          </w:tcPr>
          <w:p w14:paraId="7344D2AE" w14:textId="2DC052CA" w:rsidR="007118E1" w:rsidRDefault="00A8052A" w:rsidP="009C7478">
            <w:pPr>
              <w:autoSpaceDE w:val="0"/>
              <w:autoSpaceDN w:val="0"/>
              <w:adjustRightInd w:val="0"/>
            </w:pPr>
            <w:r>
              <w:t>Fiscal Service and OMB have been having regular meetings</w:t>
            </w:r>
            <w:r w:rsidR="007118E1">
              <w:t>.</w:t>
            </w:r>
            <w:r w:rsidR="00EE103A">
              <w:t xml:space="preserve">  </w:t>
            </w:r>
            <w:r>
              <w:t xml:space="preserve">When finalized this will be a 7-part scenario with several subsections.  Parts I </w:t>
            </w:r>
            <w:r w:rsidR="00EC2E49">
              <w:t>through I</w:t>
            </w:r>
            <w:r w:rsidR="001C051C">
              <w:t>V</w:t>
            </w:r>
            <w:r>
              <w:t xml:space="preserve"> are</w:t>
            </w:r>
            <w:r w:rsidR="00EC2E49">
              <w:t xml:space="preserve"> </w:t>
            </w:r>
            <w:r>
              <w:t xml:space="preserve">complete, as IRC has reviewed and GLAB has taken comments and updated as necessary.  Parts </w:t>
            </w:r>
            <w:r w:rsidR="001C051C">
              <w:t>V</w:t>
            </w:r>
            <w:r w:rsidR="00AA77B5">
              <w:t xml:space="preserve"> through VII are being worked on</w:t>
            </w:r>
            <w:r>
              <w:t>.</w:t>
            </w:r>
          </w:p>
        </w:tc>
      </w:tr>
      <w:tr w:rsidR="007118E1" w14:paraId="2B8CE6F4" w14:textId="77777777" w:rsidTr="007B4D1B">
        <w:tc>
          <w:tcPr>
            <w:tcW w:w="2709" w:type="dxa"/>
          </w:tcPr>
          <w:p w14:paraId="4067BD88" w14:textId="5BDA9690" w:rsidR="007118E1" w:rsidRDefault="007118E1" w:rsidP="009C7478">
            <w:pPr>
              <w:autoSpaceDE w:val="0"/>
              <w:autoSpaceDN w:val="0"/>
              <w:adjustRightInd w:val="0"/>
            </w:pPr>
            <w:r>
              <w:t>Transfer of Prior Year Balances</w:t>
            </w:r>
          </w:p>
        </w:tc>
        <w:tc>
          <w:tcPr>
            <w:tcW w:w="1853" w:type="dxa"/>
          </w:tcPr>
          <w:p w14:paraId="66DEE811" w14:textId="5F9CEC90" w:rsidR="007118E1" w:rsidRDefault="007118E1" w:rsidP="009C7478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2180" w:type="dxa"/>
          </w:tcPr>
          <w:p w14:paraId="27605DC4" w14:textId="3799E929" w:rsidR="007118E1" w:rsidRDefault="00EC2E49" w:rsidP="009C7478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4148" w:type="dxa"/>
          </w:tcPr>
          <w:p w14:paraId="36F9E32C" w14:textId="6D47F398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Assigned but work has not yet </w:t>
            </w:r>
            <w:r w:rsidR="007B4D1B">
              <w:t>begun</w:t>
            </w:r>
            <w:r>
              <w:t>.</w:t>
            </w:r>
          </w:p>
        </w:tc>
      </w:tr>
      <w:tr w:rsidR="007118E1" w14:paraId="7E5970FC" w14:textId="77777777" w:rsidTr="007B4D1B">
        <w:tc>
          <w:tcPr>
            <w:tcW w:w="2709" w:type="dxa"/>
          </w:tcPr>
          <w:p w14:paraId="5784DB8E" w14:textId="05CF113E" w:rsidR="007118E1" w:rsidRDefault="007118E1" w:rsidP="009C7478">
            <w:pPr>
              <w:autoSpaceDE w:val="0"/>
              <w:autoSpaceDN w:val="0"/>
              <w:adjustRightInd w:val="0"/>
            </w:pPr>
            <w:r>
              <w:t>Congressional Deferral</w:t>
            </w:r>
          </w:p>
        </w:tc>
        <w:tc>
          <w:tcPr>
            <w:tcW w:w="1853" w:type="dxa"/>
          </w:tcPr>
          <w:p w14:paraId="1EE7CA47" w14:textId="624E06C4" w:rsidR="007118E1" w:rsidRDefault="007118E1" w:rsidP="009C7478">
            <w:pPr>
              <w:autoSpaceDE w:val="0"/>
              <w:autoSpaceDN w:val="0"/>
              <w:adjustRightInd w:val="0"/>
            </w:pPr>
            <w:r>
              <w:t>2004</w:t>
            </w:r>
          </w:p>
        </w:tc>
        <w:tc>
          <w:tcPr>
            <w:tcW w:w="2180" w:type="dxa"/>
          </w:tcPr>
          <w:p w14:paraId="06363FBD" w14:textId="2630C899" w:rsidR="007118E1" w:rsidRDefault="00EC2E49" w:rsidP="009C7478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4148" w:type="dxa"/>
          </w:tcPr>
          <w:p w14:paraId="6A37EBAE" w14:textId="7BA4D5EF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Assigned but work has not yet </w:t>
            </w:r>
            <w:r w:rsidR="007B4D1B">
              <w:t>begun</w:t>
            </w:r>
            <w:r>
              <w:t>.</w:t>
            </w:r>
          </w:p>
        </w:tc>
      </w:tr>
      <w:tr w:rsidR="00B26355" w14:paraId="120B6514" w14:textId="77777777" w:rsidTr="007B4D1B">
        <w:tc>
          <w:tcPr>
            <w:tcW w:w="2709" w:type="dxa"/>
          </w:tcPr>
          <w:p w14:paraId="42B5CFE3" w14:textId="290BA38C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RTU (Budgetary Capital)</w:t>
            </w:r>
          </w:p>
        </w:tc>
        <w:tc>
          <w:tcPr>
            <w:tcW w:w="1853" w:type="dxa"/>
          </w:tcPr>
          <w:p w14:paraId="53F51E31" w14:textId="2DB66A46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7D9418C3" w14:textId="692F1D14" w:rsidR="00B26355" w:rsidRDefault="00EC2E49" w:rsidP="00B26355">
            <w:pPr>
              <w:autoSpaceDE w:val="0"/>
              <w:autoSpaceDN w:val="0"/>
              <w:adjustRightInd w:val="0"/>
            </w:pPr>
            <w:r>
              <w:t>4/13/23</w:t>
            </w:r>
            <w:r>
              <w:br/>
              <w:t>12/14/23 (revised version)</w:t>
            </w:r>
          </w:p>
        </w:tc>
        <w:tc>
          <w:tcPr>
            <w:tcW w:w="4148" w:type="dxa"/>
          </w:tcPr>
          <w:p w14:paraId="3586DE50" w14:textId="250D8DF8" w:rsidR="00B26355" w:rsidRDefault="00EC2E49" w:rsidP="00B26355">
            <w:pPr>
              <w:autoSpaceDE w:val="0"/>
              <w:autoSpaceDN w:val="0"/>
              <w:adjustRightInd w:val="0"/>
            </w:pPr>
            <w:r>
              <w:t xml:space="preserve">Minor cleanup – No changes to the actual USSGL’s/posting logic.  Clerical changes, such as labeling of transactions, will be made.  Also a few new transactions will be published in the USSGL supplement and the </w:t>
            </w:r>
            <w:proofErr w:type="spellStart"/>
            <w:r>
              <w:t>tc</w:t>
            </w:r>
            <w:proofErr w:type="spellEnd"/>
            <w:r>
              <w:t xml:space="preserve"> # will be added to the scenario.</w:t>
            </w:r>
          </w:p>
        </w:tc>
      </w:tr>
      <w:tr w:rsidR="00B26355" w14:paraId="3F087A4A" w14:textId="77777777" w:rsidTr="007B4D1B">
        <w:tc>
          <w:tcPr>
            <w:tcW w:w="2709" w:type="dxa"/>
          </w:tcPr>
          <w:p w14:paraId="1EB31E9D" w14:textId="2D25BDC2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RTU (Budgetary Operating no cancellation)</w:t>
            </w:r>
          </w:p>
        </w:tc>
        <w:tc>
          <w:tcPr>
            <w:tcW w:w="1853" w:type="dxa"/>
          </w:tcPr>
          <w:p w14:paraId="58AA39B0" w14:textId="0F4A8580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1573E7D0" w14:textId="4E9F6392" w:rsidR="00B26355" w:rsidRDefault="00EC2E49" w:rsidP="00B26355">
            <w:pPr>
              <w:autoSpaceDE w:val="0"/>
              <w:autoSpaceDN w:val="0"/>
              <w:adjustRightInd w:val="0"/>
            </w:pPr>
            <w:r>
              <w:t>4/13/23</w:t>
            </w:r>
            <w:r>
              <w:br/>
              <w:t>12/14/23 (revised version)</w:t>
            </w:r>
          </w:p>
        </w:tc>
        <w:tc>
          <w:tcPr>
            <w:tcW w:w="4148" w:type="dxa"/>
          </w:tcPr>
          <w:p w14:paraId="1A90C5FF" w14:textId="0A452410" w:rsidR="00B26355" w:rsidRDefault="00EC2E49" w:rsidP="00B26355">
            <w:pPr>
              <w:autoSpaceDE w:val="0"/>
              <w:autoSpaceDN w:val="0"/>
              <w:adjustRightInd w:val="0"/>
            </w:pPr>
            <w:r>
              <w:t xml:space="preserve">Minor cleanup – No changes to the actual USSGL’s/posting logic.  Clerical changes, such as labeling of transactions, will be made.  Also a few new transactions will be published in the USSGL supplement and the </w:t>
            </w:r>
            <w:proofErr w:type="spellStart"/>
            <w:r>
              <w:t>tc</w:t>
            </w:r>
            <w:proofErr w:type="spellEnd"/>
            <w:r>
              <w:t xml:space="preserve"> # will be added to the scenario.</w:t>
            </w:r>
          </w:p>
        </w:tc>
      </w:tr>
      <w:tr w:rsidR="00B26355" w14:paraId="71C14ED4" w14:textId="77777777" w:rsidTr="007B4D1B">
        <w:tc>
          <w:tcPr>
            <w:tcW w:w="2709" w:type="dxa"/>
          </w:tcPr>
          <w:p w14:paraId="00E3C728" w14:textId="01AF958A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RTU (Budgetary Operating with cancellation)</w:t>
            </w:r>
          </w:p>
        </w:tc>
        <w:tc>
          <w:tcPr>
            <w:tcW w:w="1853" w:type="dxa"/>
          </w:tcPr>
          <w:p w14:paraId="3D5C0CE4" w14:textId="745E95C7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0DA669BB" w14:textId="62E8D34E" w:rsidR="00B26355" w:rsidRDefault="00EC2E49" w:rsidP="00B26355">
            <w:pPr>
              <w:autoSpaceDE w:val="0"/>
              <w:autoSpaceDN w:val="0"/>
              <w:adjustRightInd w:val="0"/>
            </w:pPr>
            <w:r>
              <w:t>4/13/23</w:t>
            </w:r>
            <w:r>
              <w:br/>
              <w:t>12/14/23 (revised version)</w:t>
            </w:r>
          </w:p>
        </w:tc>
        <w:tc>
          <w:tcPr>
            <w:tcW w:w="4148" w:type="dxa"/>
          </w:tcPr>
          <w:p w14:paraId="4432F3D7" w14:textId="27326A05" w:rsidR="00B26355" w:rsidRDefault="00EC2E49" w:rsidP="00B26355">
            <w:pPr>
              <w:autoSpaceDE w:val="0"/>
              <w:autoSpaceDN w:val="0"/>
              <w:adjustRightInd w:val="0"/>
            </w:pPr>
            <w:r>
              <w:t xml:space="preserve">Minor cleanup – No changes to the actual USSGL’s/posting logic.  Clerical changes, such as labeling of transactions, will be made.  Also a few new transactions will be published in the USSGL supplement and the </w:t>
            </w:r>
            <w:proofErr w:type="spellStart"/>
            <w:r>
              <w:t>tc</w:t>
            </w:r>
            <w:proofErr w:type="spellEnd"/>
            <w:r>
              <w:t xml:space="preserve"> # will be added to the scenario.</w:t>
            </w:r>
          </w:p>
        </w:tc>
      </w:tr>
      <w:tr w:rsidR="00B26355" w14:paraId="19026865" w14:textId="77777777" w:rsidTr="007B4D1B">
        <w:tc>
          <w:tcPr>
            <w:tcW w:w="2709" w:type="dxa"/>
          </w:tcPr>
          <w:p w14:paraId="478AE3CB" w14:textId="717C87AE" w:rsidR="00B26355" w:rsidRDefault="00B26355" w:rsidP="00B26355">
            <w:pPr>
              <w:autoSpaceDE w:val="0"/>
              <w:autoSpaceDN w:val="0"/>
              <w:adjustRightInd w:val="0"/>
            </w:pPr>
            <w:r>
              <w:t>Foreign Military Sales</w:t>
            </w:r>
          </w:p>
        </w:tc>
        <w:tc>
          <w:tcPr>
            <w:tcW w:w="1853" w:type="dxa"/>
          </w:tcPr>
          <w:p w14:paraId="3651C1AE" w14:textId="55760160" w:rsidR="00B26355" w:rsidRDefault="00B26355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9800F5E" w14:textId="0FAC5C2E" w:rsidR="00B26355" w:rsidRDefault="00EC2E49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4148" w:type="dxa"/>
          </w:tcPr>
          <w:p w14:paraId="40DA7D36" w14:textId="7184973E" w:rsidR="00B26355" w:rsidRDefault="00B26355" w:rsidP="00B26355">
            <w:pPr>
              <w:autoSpaceDE w:val="0"/>
              <w:autoSpaceDN w:val="0"/>
              <w:adjustRightInd w:val="0"/>
            </w:pPr>
            <w:r>
              <w:t>GLAB has worked extensively with DoD to assist in formulating the FMS Scenario.  There are several outstanding questions regarding FHOT/CIHO.  GLAB, OMB, DoD, and several other branches at Fiscal continue to meet and discuss remaining topics</w:t>
            </w:r>
          </w:p>
        </w:tc>
      </w:tr>
      <w:tr w:rsidR="0058286E" w14:paraId="139643F4" w14:textId="77777777" w:rsidTr="007B4D1B">
        <w:tc>
          <w:tcPr>
            <w:tcW w:w="2709" w:type="dxa"/>
          </w:tcPr>
          <w:p w14:paraId="3A8701A7" w14:textId="021D32EA" w:rsidR="0058286E" w:rsidRDefault="0058286E" w:rsidP="00B26355">
            <w:pPr>
              <w:autoSpaceDE w:val="0"/>
              <w:autoSpaceDN w:val="0"/>
              <w:adjustRightInd w:val="0"/>
            </w:pPr>
            <w:r>
              <w:t>Year-End Accrual Scenario</w:t>
            </w:r>
          </w:p>
        </w:tc>
        <w:tc>
          <w:tcPr>
            <w:tcW w:w="1853" w:type="dxa"/>
          </w:tcPr>
          <w:p w14:paraId="68572D8C" w14:textId="64C0ECDE" w:rsidR="0058286E" w:rsidRDefault="0058286E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37B3171" w14:textId="21D6E11F" w:rsidR="0058286E" w:rsidRDefault="00AA77B5" w:rsidP="00B26355">
            <w:pPr>
              <w:autoSpaceDE w:val="0"/>
              <w:autoSpaceDN w:val="0"/>
              <w:adjustRightInd w:val="0"/>
            </w:pPr>
            <w:r>
              <w:t>April</w:t>
            </w:r>
            <w:r w:rsidR="0058286E">
              <w:t xml:space="preserve"> 2024</w:t>
            </w:r>
          </w:p>
        </w:tc>
        <w:tc>
          <w:tcPr>
            <w:tcW w:w="4148" w:type="dxa"/>
          </w:tcPr>
          <w:p w14:paraId="5824B73B" w14:textId="5C4FC450" w:rsidR="0058286E" w:rsidRDefault="0058286E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  <w:r w:rsidR="00AA77B5">
              <w:t xml:space="preserve">  Several sets of transactions have been completed in draft status.</w:t>
            </w:r>
          </w:p>
        </w:tc>
      </w:tr>
      <w:tr w:rsidR="0058286E" w14:paraId="6DC408F5" w14:textId="77777777" w:rsidTr="007B4D1B">
        <w:tc>
          <w:tcPr>
            <w:tcW w:w="2709" w:type="dxa"/>
          </w:tcPr>
          <w:p w14:paraId="2D82D2E6" w14:textId="5D06C0C8" w:rsidR="0058286E" w:rsidRDefault="0058286E" w:rsidP="00B26355">
            <w:pPr>
              <w:autoSpaceDE w:val="0"/>
              <w:autoSpaceDN w:val="0"/>
              <w:adjustRightInd w:val="0"/>
            </w:pPr>
            <w:r>
              <w:t>Transfers – Foreign Assistance Act</w:t>
            </w:r>
          </w:p>
        </w:tc>
        <w:tc>
          <w:tcPr>
            <w:tcW w:w="1853" w:type="dxa"/>
          </w:tcPr>
          <w:p w14:paraId="0EE18E36" w14:textId="4B5DB73B" w:rsidR="0058286E" w:rsidRDefault="0058286E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E195A1F" w14:textId="3DDD8097" w:rsidR="0058286E" w:rsidRDefault="00AA77B5" w:rsidP="00B26355">
            <w:pPr>
              <w:autoSpaceDE w:val="0"/>
              <w:autoSpaceDN w:val="0"/>
              <w:adjustRightInd w:val="0"/>
            </w:pPr>
            <w:r>
              <w:t>April</w:t>
            </w:r>
            <w:r w:rsidR="0058286E">
              <w:t xml:space="preserve"> 2024</w:t>
            </w:r>
          </w:p>
        </w:tc>
        <w:tc>
          <w:tcPr>
            <w:tcW w:w="4148" w:type="dxa"/>
          </w:tcPr>
          <w:p w14:paraId="2DA3536B" w14:textId="5D5EE0ED" w:rsidR="0058286E" w:rsidRDefault="0058286E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</w:p>
        </w:tc>
      </w:tr>
      <w:tr w:rsidR="0058286E" w14:paraId="6426897D" w14:textId="77777777" w:rsidTr="007B4D1B">
        <w:tc>
          <w:tcPr>
            <w:tcW w:w="2709" w:type="dxa"/>
          </w:tcPr>
          <w:p w14:paraId="03B4F040" w14:textId="774CC426" w:rsidR="0058286E" w:rsidRDefault="0058286E" w:rsidP="00B26355">
            <w:pPr>
              <w:autoSpaceDE w:val="0"/>
              <w:autoSpaceDN w:val="0"/>
              <w:adjustRightInd w:val="0"/>
            </w:pPr>
            <w:r>
              <w:t>Rescissions/Reductions Scenario</w:t>
            </w:r>
          </w:p>
        </w:tc>
        <w:tc>
          <w:tcPr>
            <w:tcW w:w="1853" w:type="dxa"/>
          </w:tcPr>
          <w:p w14:paraId="4F716C0A" w14:textId="7D7D1F36" w:rsidR="0058286E" w:rsidRDefault="0058286E" w:rsidP="00B26355">
            <w:pPr>
              <w:autoSpaceDE w:val="0"/>
              <w:autoSpaceDN w:val="0"/>
              <w:adjustRightInd w:val="0"/>
            </w:pPr>
            <w:r>
              <w:t xml:space="preserve">Various scenarios exist currently.  </w:t>
            </w:r>
          </w:p>
        </w:tc>
        <w:tc>
          <w:tcPr>
            <w:tcW w:w="2180" w:type="dxa"/>
          </w:tcPr>
          <w:p w14:paraId="4D4A9C97" w14:textId="212443DC" w:rsidR="0058286E" w:rsidRDefault="0058286E" w:rsidP="00B26355">
            <w:pPr>
              <w:autoSpaceDE w:val="0"/>
              <w:autoSpaceDN w:val="0"/>
              <w:adjustRightInd w:val="0"/>
            </w:pPr>
            <w:r>
              <w:t>May 2024</w:t>
            </w:r>
          </w:p>
        </w:tc>
        <w:tc>
          <w:tcPr>
            <w:tcW w:w="4148" w:type="dxa"/>
          </w:tcPr>
          <w:p w14:paraId="42662858" w14:textId="2C297092" w:rsidR="0058286E" w:rsidRDefault="0058286E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  <w:r w:rsidR="00AA77B5">
              <w:t xml:space="preserve">  Several sets of transactions have been completed in draft status.</w:t>
            </w:r>
          </w:p>
        </w:tc>
      </w:tr>
      <w:tr w:rsidR="00AA77B5" w14:paraId="1ACF444D" w14:textId="77777777" w:rsidTr="007B4D1B">
        <w:tc>
          <w:tcPr>
            <w:tcW w:w="2709" w:type="dxa"/>
          </w:tcPr>
          <w:p w14:paraId="2EDF2735" w14:textId="66B0E3E9" w:rsidR="00AA77B5" w:rsidRDefault="00AA77B5" w:rsidP="00B26355">
            <w:pPr>
              <w:autoSpaceDE w:val="0"/>
              <w:autoSpaceDN w:val="0"/>
              <w:adjustRightInd w:val="0"/>
            </w:pPr>
            <w:r>
              <w:lastRenderedPageBreak/>
              <w:t>Repayable Advances Scenario</w:t>
            </w:r>
          </w:p>
        </w:tc>
        <w:tc>
          <w:tcPr>
            <w:tcW w:w="1853" w:type="dxa"/>
          </w:tcPr>
          <w:p w14:paraId="41EFD666" w14:textId="05F1F68E" w:rsidR="00AA77B5" w:rsidRDefault="00AA77B5" w:rsidP="00B26355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2180" w:type="dxa"/>
          </w:tcPr>
          <w:p w14:paraId="2900DF19" w14:textId="33FF96CE" w:rsidR="00AA77B5" w:rsidRDefault="00AA77B5" w:rsidP="00B26355">
            <w:pPr>
              <w:autoSpaceDE w:val="0"/>
              <w:autoSpaceDN w:val="0"/>
              <w:adjustRightInd w:val="0"/>
            </w:pPr>
            <w:r>
              <w:t>May 2024</w:t>
            </w:r>
          </w:p>
        </w:tc>
        <w:tc>
          <w:tcPr>
            <w:tcW w:w="4148" w:type="dxa"/>
          </w:tcPr>
          <w:p w14:paraId="217B85F8" w14:textId="23E59FF1" w:rsidR="00AA77B5" w:rsidRDefault="00E243E2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</w:p>
        </w:tc>
      </w:tr>
    </w:tbl>
    <w:p w14:paraId="04FDE5F9" w14:textId="3241BD2D" w:rsidR="00381CE8" w:rsidRDefault="00381CE8" w:rsidP="005570DB">
      <w:pPr>
        <w:autoSpaceDE w:val="0"/>
        <w:autoSpaceDN w:val="0"/>
        <w:adjustRightInd w:val="0"/>
        <w:spacing w:after="0" w:line="240" w:lineRule="auto"/>
      </w:pPr>
    </w:p>
    <w:p w14:paraId="022D5C74" w14:textId="24EABAE6" w:rsidR="00ED1CC3" w:rsidRPr="00ED1CC3" w:rsidRDefault="00ED1CC3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ED1CC3">
        <w:rPr>
          <w:u w:val="single"/>
        </w:rPr>
        <w:t>Specialized Accounting Scenarios</w:t>
      </w:r>
    </w:p>
    <w:p w14:paraId="68674FD8" w14:textId="77777777" w:rsidR="00ED1CC3" w:rsidRDefault="00ED1CC3" w:rsidP="005570DB">
      <w:pPr>
        <w:autoSpaceDE w:val="0"/>
        <w:autoSpaceDN w:val="0"/>
        <w:adjustRightInd w:val="0"/>
        <w:spacing w:after="0" w:line="240" w:lineRule="auto"/>
      </w:pPr>
    </w:p>
    <w:p w14:paraId="62CCCA45" w14:textId="1AEDD796" w:rsidR="00ED1CC3" w:rsidRDefault="002D2F9B" w:rsidP="005570DB">
      <w:pPr>
        <w:autoSpaceDE w:val="0"/>
        <w:autoSpaceDN w:val="0"/>
        <w:adjustRightInd w:val="0"/>
        <w:spacing w:after="0" w:line="240" w:lineRule="auto"/>
      </w:pPr>
      <w:hyperlink r:id="rId8" w:anchor="specialized" w:history="1">
        <w:r w:rsidR="00ED1CC3">
          <w:rPr>
            <w:rStyle w:val="Hyperlink"/>
          </w:rPr>
          <w:t>The U.S. Standard General Ledger - USSGL Implementation Guidance (treasury.gov)</w:t>
        </w:r>
      </w:hyperlink>
    </w:p>
    <w:p w14:paraId="095AFE2F" w14:textId="77777777" w:rsidR="00ED1CC3" w:rsidRDefault="00ED1CC3" w:rsidP="005570DB">
      <w:pPr>
        <w:autoSpaceDE w:val="0"/>
        <w:autoSpaceDN w:val="0"/>
        <w:adjustRightInd w:val="0"/>
        <w:spacing w:after="0" w:line="240" w:lineRule="auto"/>
      </w:pPr>
    </w:p>
    <w:p w14:paraId="67540893" w14:textId="4D896983" w:rsidR="00ED1CC3" w:rsidRDefault="00ED1CC3" w:rsidP="005570DB">
      <w:pPr>
        <w:autoSpaceDE w:val="0"/>
        <w:autoSpaceDN w:val="0"/>
        <w:adjustRightInd w:val="0"/>
        <w:spacing w:after="0" w:line="240" w:lineRule="auto"/>
      </w:pPr>
      <w:r>
        <w:t xml:space="preserve">If you have a specialized situation that you think there should be an “official” published scenario, please reach out to </w:t>
      </w:r>
      <w:r w:rsidRPr="00ED1CC3">
        <w:t>USSGLteam@fiscal.treasury.gov</w:t>
      </w:r>
      <w:r>
        <w:t>.</w:t>
      </w: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77777777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9E3A07" w14:textId="5DA97372" w:rsidR="00084578" w:rsidRPr="001C051C" w:rsidRDefault="00084578" w:rsidP="001C05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84578" w:rsidRPr="001C051C" w:rsidSect="007D4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8ED2" w14:textId="77777777" w:rsidR="002D2F9B" w:rsidRDefault="002D2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05B1946E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1C051C">
              <w:rPr>
                <w:b/>
                <w:bCs/>
              </w:rPr>
              <w:t>02</w:t>
            </w:r>
            <w:r w:rsidRPr="00745D48">
              <w:rPr>
                <w:b/>
                <w:bCs/>
              </w:rPr>
              <w:t>/</w:t>
            </w:r>
            <w:r w:rsidR="001C051C">
              <w:rPr>
                <w:b/>
                <w:bCs/>
              </w:rPr>
              <w:t>15</w:t>
            </w:r>
            <w:r w:rsidRPr="00745D48">
              <w:rPr>
                <w:b/>
                <w:bCs/>
              </w:rPr>
              <w:t>/202</w:t>
            </w:r>
            <w:r w:rsidR="001C051C">
              <w:rPr>
                <w:b/>
                <w:bCs/>
              </w:rPr>
              <w:t>4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CD0E" w14:textId="77777777" w:rsidR="002D2F9B" w:rsidRDefault="002D2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4CC0" w14:textId="77777777" w:rsidR="002D2F9B" w:rsidRDefault="002D2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24986"/>
      <w:docPartObj>
        <w:docPartGallery w:val="Watermarks"/>
        <w:docPartUnique/>
      </w:docPartObj>
    </w:sdtPr>
    <w:sdtContent>
      <w:p w14:paraId="3F85525B" w14:textId="398C76B1" w:rsidR="002D2F9B" w:rsidRDefault="002D2F9B">
        <w:pPr>
          <w:pStyle w:val="Header"/>
        </w:pPr>
        <w:r>
          <w:rPr>
            <w:noProof/>
          </w:rPr>
          <w:pict w14:anchorId="767F84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8B24" w14:textId="77777777" w:rsidR="002D2F9B" w:rsidRDefault="002D2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4578"/>
    <w:rsid w:val="000C0BDE"/>
    <w:rsid w:val="000C10C6"/>
    <w:rsid w:val="001C051C"/>
    <w:rsid w:val="001C3B89"/>
    <w:rsid w:val="001D2FAF"/>
    <w:rsid w:val="001F5408"/>
    <w:rsid w:val="00261747"/>
    <w:rsid w:val="002B00EE"/>
    <w:rsid w:val="002B301B"/>
    <w:rsid w:val="002D2F9B"/>
    <w:rsid w:val="00343BB0"/>
    <w:rsid w:val="00381CE8"/>
    <w:rsid w:val="00383A13"/>
    <w:rsid w:val="003A759C"/>
    <w:rsid w:val="003B0929"/>
    <w:rsid w:val="003B675E"/>
    <w:rsid w:val="003B7826"/>
    <w:rsid w:val="003C711F"/>
    <w:rsid w:val="003E7E5B"/>
    <w:rsid w:val="004B131E"/>
    <w:rsid w:val="00522642"/>
    <w:rsid w:val="005570DB"/>
    <w:rsid w:val="0058286E"/>
    <w:rsid w:val="0061370D"/>
    <w:rsid w:val="006F1984"/>
    <w:rsid w:val="006F6AB0"/>
    <w:rsid w:val="00703A4E"/>
    <w:rsid w:val="007118E1"/>
    <w:rsid w:val="00736D24"/>
    <w:rsid w:val="00745D48"/>
    <w:rsid w:val="007673FB"/>
    <w:rsid w:val="007B4D1B"/>
    <w:rsid w:val="007D4D75"/>
    <w:rsid w:val="007F337A"/>
    <w:rsid w:val="00800998"/>
    <w:rsid w:val="0081279B"/>
    <w:rsid w:val="0086261D"/>
    <w:rsid w:val="00865DC3"/>
    <w:rsid w:val="008A0952"/>
    <w:rsid w:val="008A33F8"/>
    <w:rsid w:val="00906CC5"/>
    <w:rsid w:val="009333AA"/>
    <w:rsid w:val="009A1003"/>
    <w:rsid w:val="009C7478"/>
    <w:rsid w:val="00A43F75"/>
    <w:rsid w:val="00A8052A"/>
    <w:rsid w:val="00A87B86"/>
    <w:rsid w:val="00A90A83"/>
    <w:rsid w:val="00A958C2"/>
    <w:rsid w:val="00AA77B5"/>
    <w:rsid w:val="00AC44E3"/>
    <w:rsid w:val="00AE75F2"/>
    <w:rsid w:val="00B26355"/>
    <w:rsid w:val="00B473DD"/>
    <w:rsid w:val="00B55DE8"/>
    <w:rsid w:val="00B72D9C"/>
    <w:rsid w:val="00BA7024"/>
    <w:rsid w:val="00BB25CF"/>
    <w:rsid w:val="00BC7F64"/>
    <w:rsid w:val="00BD4184"/>
    <w:rsid w:val="00C11201"/>
    <w:rsid w:val="00C174FB"/>
    <w:rsid w:val="00C4296E"/>
    <w:rsid w:val="00C92C7F"/>
    <w:rsid w:val="00CA340E"/>
    <w:rsid w:val="00CD29FA"/>
    <w:rsid w:val="00CE6A65"/>
    <w:rsid w:val="00D33FDC"/>
    <w:rsid w:val="00D67A15"/>
    <w:rsid w:val="00D96246"/>
    <w:rsid w:val="00DB3752"/>
    <w:rsid w:val="00DD2FB4"/>
    <w:rsid w:val="00DD6FAB"/>
    <w:rsid w:val="00DE504A"/>
    <w:rsid w:val="00E243E2"/>
    <w:rsid w:val="00E36D30"/>
    <w:rsid w:val="00E845AE"/>
    <w:rsid w:val="00E90FAD"/>
    <w:rsid w:val="00E92CA0"/>
    <w:rsid w:val="00EC2E49"/>
    <w:rsid w:val="00ED1CC3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l.treasury.gov/ussgl/resources-implementation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80</cp:revision>
  <dcterms:created xsi:type="dcterms:W3CDTF">2023-01-23T17:57:00Z</dcterms:created>
  <dcterms:modified xsi:type="dcterms:W3CDTF">2024-02-12T19:49:00Z</dcterms:modified>
</cp:coreProperties>
</file>