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6D0" w:rsidRDefault="00A156D0" w:rsidP="00CB6BC2">
      <w:pPr>
        <w:rPr>
          <w:rFonts w:ascii="Times New Roman" w:hAnsi="Times New Roman" w:cs="Times New Roman"/>
          <w:b/>
        </w:rPr>
      </w:pPr>
      <w:bookmarkStart w:id="0" w:name="_GoBack"/>
      <w:bookmarkEnd w:id="0"/>
    </w:p>
    <w:p w:rsidR="009D1B99" w:rsidRPr="00CB6BC2" w:rsidRDefault="009D1B99" w:rsidP="00CB6BC2">
      <w:pPr>
        <w:rPr>
          <w:rFonts w:ascii="Times New Roman" w:hAnsi="Times New Roman" w:cs="Times New Roman"/>
          <w:b/>
        </w:rPr>
      </w:pPr>
      <w:r w:rsidRPr="00CB6BC2">
        <w:rPr>
          <w:rFonts w:ascii="Times New Roman" w:hAnsi="Times New Roman" w:cs="Times New Roman"/>
          <w:b/>
        </w:rPr>
        <w:t>Per OMB Circular No. A-11:</w:t>
      </w:r>
    </w:p>
    <w:p w:rsidR="009D1B99" w:rsidRPr="00CB6BC2" w:rsidRDefault="009D1B99" w:rsidP="009D1B99">
      <w:pPr>
        <w:rPr>
          <w:rFonts w:ascii="Times New Roman" w:hAnsi="Times New Roman" w:cs="Times New Roman"/>
        </w:rPr>
      </w:pPr>
      <w:r w:rsidRPr="00CB6BC2">
        <w:rPr>
          <w:rFonts w:ascii="Times New Roman" w:hAnsi="Times New Roman" w:cs="Times New Roman"/>
        </w:rPr>
        <w:t>1035 Unobligated balance precluded from obligation (limitation on obligations) (-)</w:t>
      </w:r>
    </w:p>
    <w:p w:rsidR="00E51AB2" w:rsidRPr="00CB6BC2" w:rsidRDefault="009D1B99" w:rsidP="009D1B99">
      <w:pPr>
        <w:rPr>
          <w:rFonts w:ascii="Times New Roman" w:hAnsi="Times New Roman" w:cs="Times New Roman"/>
        </w:rPr>
      </w:pPr>
      <w:r w:rsidRPr="00CB6BC2">
        <w:rPr>
          <w:rFonts w:ascii="Times New Roman" w:hAnsi="Times New Roman" w:cs="Times New Roman"/>
        </w:rPr>
        <w:t>In cases where the total budgetary resources are precluded from obligation in a fiscal year by a provision of law (such as a limitation on obligations), unobligated balance of mandatory appropriation or contract authority is also precluded in special and non-revolving trust funds.</w:t>
      </w:r>
    </w:p>
    <w:p w:rsidR="009D1B99" w:rsidRPr="00CB6BC2" w:rsidRDefault="009D1B99" w:rsidP="009D1B99">
      <w:pPr>
        <w:rPr>
          <w:rFonts w:ascii="Times New Roman" w:hAnsi="Times New Roman" w:cs="Times New Roman"/>
        </w:rPr>
      </w:pPr>
    </w:p>
    <w:p w:rsidR="009D1B99" w:rsidRPr="00CB6BC2" w:rsidRDefault="009D1B99" w:rsidP="00CB6BC2">
      <w:pPr>
        <w:rPr>
          <w:rFonts w:ascii="Times New Roman" w:hAnsi="Times New Roman" w:cs="Times New Roman"/>
          <w:i/>
          <w:u w:val="single"/>
        </w:rPr>
      </w:pPr>
    </w:p>
    <w:p w:rsidR="009D1B99" w:rsidRPr="00CB6BC2" w:rsidRDefault="009D1B99" w:rsidP="00CB6BC2">
      <w:pPr>
        <w:rPr>
          <w:rFonts w:ascii="Times New Roman" w:hAnsi="Times New Roman" w:cs="Times New Roman"/>
          <w:b/>
          <w:i/>
          <w:sz w:val="24"/>
          <w:szCs w:val="24"/>
          <w:u w:val="single"/>
        </w:rPr>
      </w:pPr>
      <w:r w:rsidRPr="00CB6BC2">
        <w:rPr>
          <w:rFonts w:ascii="Times New Roman" w:hAnsi="Times New Roman" w:cs="Times New Roman"/>
          <w:b/>
          <w:i/>
          <w:sz w:val="24"/>
          <w:szCs w:val="24"/>
          <w:u w:val="single"/>
        </w:rPr>
        <w:t>Current USSGL account:</w:t>
      </w:r>
    </w:p>
    <w:p w:rsidR="009D1B99" w:rsidRDefault="009D1B99" w:rsidP="009D1B99">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943600" cy="22885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2288540"/>
                    </a:xfrm>
                    <a:prstGeom prst="rect">
                      <a:avLst/>
                    </a:prstGeom>
                  </pic:spPr>
                </pic:pic>
              </a:graphicData>
            </a:graphic>
          </wp:anchor>
        </w:drawing>
      </w:r>
      <w:r w:rsidR="00A156D0">
        <w:br w:type="textWrapping" w:clear="all"/>
      </w:r>
    </w:p>
    <w:p w:rsidR="009D1B99" w:rsidRPr="00CB6BC2" w:rsidRDefault="009D1B99" w:rsidP="00CB6BC2">
      <w:pPr>
        <w:rPr>
          <w:i/>
          <w:u w:val="single"/>
        </w:rPr>
      </w:pPr>
    </w:p>
    <w:p w:rsidR="009E52AC" w:rsidRDefault="009E52AC">
      <w:pPr>
        <w:rPr>
          <w:rFonts w:ascii="Times New Roman" w:hAnsi="Times New Roman" w:cs="Times New Roman"/>
          <w:b/>
          <w:i/>
          <w:sz w:val="24"/>
          <w:szCs w:val="24"/>
          <w:u w:val="single"/>
        </w:rPr>
      </w:pPr>
      <w:r>
        <w:rPr>
          <w:rFonts w:ascii="Times New Roman" w:hAnsi="Times New Roman" w:cs="Times New Roman"/>
          <w:b/>
          <w:i/>
          <w:sz w:val="24"/>
          <w:szCs w:val="24"/>
          <w:u w:val="single"/>
        </w:rPr>
        <w:br w:type="page"/>
      </w:r>
    </w:p>
    <w:p w:rsidR="009D1B99" w:rsidRPr="00CB6BC2" w:rsidRDefault="009D1B99" w:rsidP="00CB6BC2">
      <w:pPr>
        <w:rPr>
          <w:rFonts w:ascii="Times New Roman" w:hAnsi="Times New Roman" w:cs="Times New Roman"/>
          <w:b/>
          <w:i/>
          <w:sz w:val="24"/>
          <w:szCs w:val="24"/>
          <w:u w:val="single"/>
        </w:rPr>
      </w:pPr>
      <w:r w:rsidRPr="00CB6BC2">
        <w:rPr>
          <w:rFonts w:ascii="Times New Roman" w:hAnsi="Times New Roman" w:cs="Times New Roman"/>
          <w:b/>
          <w:i/>
          <w:sz w:val="24"/>
          <w:szCs w:val="24"/>
          <w:u w:val="single"/>
        </w:rPr>
        <w:lastRenderedPageBreak/>
        <w:t xml:space="preserve">Proposed USSGL </w:t>
      </w:r>
      <w:r w:rsidR="00CB6BC2" w:rsidRPr="00CB6BC2">
        <w:rPr>
          <w:rFonts w:ascii="Times New Roman" w:hAnsi="Times New Roman" w:cs="Times New Roman"/>
          <w:b/>
          <w:i/>
          <w:sz w:val="24"/>
          <w:szCs w:val="24"/>
          <w:u w:val="single"/>
        </w:rPr>
        <w:t>A</w:t>
      </w:r>
      <w:r w:rsidRPr="00CB6BC2">
        <w:rPr>
          <w:rFonts w:ascii="Times New Roman" w:hAnsi="Times New Roman" w:cs="Times New Roman"/>
          <w:b/>
          <w:i/>
          <w:sz w:val="24"/>
          <w:szCs w:val="24"/>
          <w:u w:val="single"/>
        </w:rPr>
        <w:t>ccount:</w:t>
      </w:r>
    </w:p>
    <w:p w:rsidR="00AB738B" w:rsidRPr="00C520C5" w:rsidRDefault="009D1B99" w:rsidP="00AB738B">
      <w:pPr>
        <w:rPr>
          <w:rFonts w:ascii="Times New Roman" w:hAnsi="Times New Roman" w:cs="Times New Roman"/>
          <w:sz w:val="24"/>
          <w:szCs w:val="24"/>
        </w:rPr>
      </w:pPr>
      <w:r w:rsidRPr="00C520C5">
        <w:rPr>
          <w:rFonts w:ascii="Times New Roman" w:hAnsi="Times New Roman" w:cs="Times New Roman"/>
          <w:b/>
          <w:sz w:val="24"/>
          <w:szCs w:val="24"/>
        </w:rPr>
        <w:t>Account Title:</w:t>
      </w:r>
      <w:r w:rsidRPr="00C520C5">
        <w:rPr>
          <w:rFonts w:ascii="Times New Roman" w:hAnsi="Times New Roman" w:cs="Times New Roman"/>
          <w:sz w:val="24"/>
          <w:szCs w:val="24"/>
        </w:rPr>
        <w:t xml:space="preserve"> </w:t>
      </w:r>
      <w:r w:rsidR="00AB738B" w:rsidRPr="00C520C5">
        <w:rPr>
          <w:rFonts w:ascii="Times New Roman" w:hAnsi="Times New Roman" w:cs="Times New Roman"/>
          <w:sz w:val="24"/>
          <w:szCs w:val="24"/>
        </w:rPr>
        <w:t>Unobligated Balances of Receipts and Appropriations Temporarily Precluded From Obligation</w:t>
      </w:r>
    </w:p>
    <w:p w:rsidR="009D1B99" w:rsidRPr="00C520C5" w:rsidRDefault="009D1B99" w:rsidP="009D1B99">
      <w:pPr>
        <w:rPr>
          <w:rFonts w:ascii="Times New Roman" w:hAnsi="Times New Roman" w:cs="Times New Roman"/>
          <w:sz w:val="24"/>
          <w:szCs w:val="24"/>
        </w:rPr>
      </w:pPr>
      <w:r w:rsidRPr="00C520C5">
        <w:rPr>
          <w:rFonts w:ascii="Times New Roman" w:hAnsi="Times New Roman" w:cs="Times New Roman"/>
          <w:b/>
          <w:sz w:val="24"/>
          <w:szCs w:val="24"/>
        </w:rPr>
        <w:t xml:space="preserve">Account Number: </w:t>
      </w:r>
      <w:r w:rsidRPr="00C520C5">
        <w:rPr>
          <w:rFonts w:ascii="Times New Roman" w:hAnsi="Times New Roman" w:cs="Times New Roman"/>
          <w:sz w:val="24"/>
          <w:szCs w:val="24"/>
        </w:rPr>
        <w:t>439701</w:t>
      </w:r>
    </w:p>
    <w:p w:rsidR="009D1B99" w:rsidRPr="00C520C5" w:rsidRDefault="009D1B99" w:rsidP="009D1B99">
      <w:pPr>
        <w:rPr>
          <w:rFonts w:ascii="Times New Roman" w:hAnsi="Times New Roman" w:cs="Times New Roman"/>
          <w:sz w:val="24"/>
          <w:szCs w:val="24"/>
        </w:rPr>
      </w:pPr>
      <w:r w:rsidRPr="00C520C5">
        <w:rPr>
          <w:rFonts w:ascii="Times New Roman" w:hAnsi="Times New Roman" w:cs="Times New Roman"/>
          <w:b/>
          <w:sz w:val="24"/>
          <w:szCs w:val="24"/>
        </w:rPr>
        <w:t>Normal Balance:</w:t>
      </w:r>
      <w:r w:rsidRPr="00C520C5">
        <w:rPr>
          <w:rFonts w:ascii="Times New Roman" w:hAnsi="Times New Roman" w:cs="Times New Roman"/>
          <w:sz w:val="24"/>
          <w:szCs w:val="24"/>
        </w:rPr>
        <w:t xml:space="preserve"> Credit</w:t>
      </w:r>
    </w:p>
    <w:p w:rsidR="009D1B99" w:rsidRDefault="009D1B99" w:rsidP="009D1B99">
      <w:pPr>
        <w:rPr>
          <w:rFonts w:ascii="Times New Roman" w:hAnsi="Times New Roman" w:cs="Times New Roman"/>
          <w:sz w:val="24"/>
          <w:szCs w:val="24"/>
        </w:rPr>
      </w:pPr>
      <w:r w:rsidRPr="00C520C5">
        <w:rPr>
          <w:rFonts w:ascii="Times New Roman" w:hAnsi="Times New Roman" w:cs="Times New Roman"/>
          <w:b/>
          <w:sz w:val="24"/>
          <w:szCs w:val="24"/>
        </w:rPr>
        <w:t>Definition:</w:t>
      </w:r>
      <w:r w:rsidRPr="00C520C5">
        <w:rPr>
          <w:rFonts w:ascii="Times New Roman" w:hAnsi="Times New Roman" w:cs="Times New Roman"/>
          <w:sz w:val="24"/>
          <w:szCs w:val="24"/>
        </w:rPr>
        <w:t xml:space="preserve"> </w:t>
      </w:r>
      <w:r w:rsidR="00AB738B" w:rsidRPr="00C520C5">
        <w:rPr>
          <w:rFonts w:ascii="Times New Roman" w:hAnsi="Times New Roman" w:cs="Times New Roman"/>
          <w:sz w:val="24"/>
          <w:szCs w:val="24"/>
        </w:rPr>
        <w:t>Based on situations where total budgetary resources are precluded from obligation in a fiscal year by a provision of law (such as a limitation on obligations), t</w:t>
      </w:r>
      <w:r w:rsidRPr="00C520C5">
        <w:rPr>
          <w:rFonts w:ascii="Times New Roman" w:hAnsi="Times New Roman" w:cs="Times New Roman"/>
          <w:sz w:val="24"/>
          <w:szCs w:val="24"/>
        </w:rPr>
        <w:t xml:space="preserve">he </w:t>
      </w:r>
      <w:r w:rsidR="00AB738B" w:rsidRPr="00C520C5">
        <w:rPr>
          <w:rFonts w:ascii="Times New Roman" w:hAnsi="Times New Roman" w:cs="Times New Roman"/>
          <w:sz w:val="24"/>
          <w:szCs w:val="24"/>
        </w:rPr>
        <w:t xml:space="preserve">amount of unobligated balances of receipts and appropriations that becomes unavailable for obligation until specific legal requirements are met </w:t>
      </w:r>
      <w:r w:rsidRPr="00C520C5">
        <w:rPr>
          <w:rFonts w:ascii="Times New Roman" w:hAnsi="Times New Roman" w:cs="Times New Roman"/>
          <w:sz w:val="24"/>
          <w:szCs w:val="24"/>
        </w:rPr>
        <w:t xml:space="preserve">is also precluded in </w:t>
      </w:r>
      <w:r w:rsidR="00CD29B6" w:rsidRPr="00C520C5">
        <w:rPr>
          <w:rFonts w:ascii="Times New Roman" w:hAnsi="Times New Roman" w:cs="Times New Roman"/>
          <w:sz w:val="24"/>
          <w:szCs w:val="24"/>
        </w:rPr>
        <w:t>special</w:t>
      </w:r>
      <w:r w:rsidRPr="00C520C5">
        <w:rPr>
          <w:rFonts w:ascii="Times New Roman" w:hAnsi="Times New Roman" w:cs="Times New Roman"/>
          <w:sz w:val="24"/>
          <w:szCs w:val="24"/>
        </w:rPr>
        <w:t xml:space="preserve"> and non-</w:t>
      </w:r>
      <w:r w:rsidR="00CD29B6" w:rsidRPr="00C520C5">
        <w:rPr>
          <w:rFonts w:ascii="Times New Roman" w:hAnsi="Times New Roman" w:cs="Times New Roman"/>
          <w:sz w:val="24"/>
          <w:szCs w:val="24"/>
        </w:rPr>
        <w:t>revolving</w:t>
      </w:r>
      <w:r w:rsidRPr="00C520C5">
        <w:rPr>
          <w:rFonts w:ascii="Times New Roman" w:hAnsi="Times New Roman" w:cs="Times New Roman"/>
          <w:sz w:val="24"/>
          <w:szCs w:val="24"/>
        </w:rPr>
        <w:t xml:space="preserve"> trust funds.</w:t>
      </w:r>
    </w:p>
    <w:p w:rsidR="009D2061" w:rsidRDefault="00CB6BC2" w:rsidP="009D1B99">
      <w:pPr>
        <w:rPr>
          <w:rFonts w:ascii="Times New Roman" w:hAnsi="Times New Roman" w:cs="Times New Roman"/>
          <w:sz w:val="24"/>
          <w:szCs w:val="24"/>
        </w:rPr>
      </w:pPr>
      <w:r w:rsidRPr="00CB6BC2">
        <w:rPr>
          <w:rFonts w:ascii="Times New Roman" w:hAnsi="Times New Roman" w:cs="Times New Roman"/>
          <w:b/>
          <w:sz w:val="24"/>
          <w:szCs w:val="24"/>
        </w:rPr>
        <w:t>Justification:</w:t>
      </w:r>
      <w:r>
        <w:rPr>
          <w:rFonts w:ascii="Times New Roman" w:hAnsi="Times New Roman" w:cs="Times New Roman"/>
          <w:sz w:val="24"/>
          <w:szCs w:val="24"/>
        </w:rPr>
        <w:t xml:space="preserve"> To support OMB Circular No. A-11. </w:t>
      </w:r>
    </w:p>
    <w:p w:rsidR="00CB6BC2" w:rsidRDefault="00CB6BC2" w:rsidP="00CB6BC2"/>
    <w:p w:rsidR="00A156D0" w:rsidRPr="00A156D0" w:rsidRDefault="00A156D0" w:rsidP="00135289">
      <w:pPr>
        <w:autoSpaceDE w:val="0"/>
        <w:autoSpaceDN w:val="0"/>
        <w:adjustRightInd w:val="0"/>
        <w:spacing w:after="0" w:line="240" w:lineRule="auto"/>
        <w:rPr>
          <w:rFonts w:ascii="Times New Roman" w:hAnsi="Times New Roman" w:cs="Times New Roman"/>
          <w:b/>
          <w:bCs/>
          <w:i/>
          <w:color w:val="000000"/>
          <w:sz w:val="24"/>
          <w:szCs w:val="24"/>
          <w:u w:val="single"/>
        </w:rPr>
      </w:pPr>
      <w:r w:rsidRPr="00A156D0">
        <w:rPr>
          <w:rFonts w:ascii="Times New Roman" w:hAnsi="Times New Roman" w:cs="Times New Roman"/>
          <w:b/>
          <w:bCs/>
          <w:i/>
          <w:color w:val="000000"/>
          <w:sz w:val="24"/>
          <w:szCs w:val="24"/>
          <w:u w:val="single"/>
        </w:rPr>
        <w:t>TC:</w:t>
      </w:r>
    </w:p>
    <w:p w:rsidR="00135289" w:rsidRPr="00135289" w:rsidRDefault="00135289" w:rsidP="0013528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NEW </w:t>
      </w:r>
      <w:r w:rsidRPr="00135289">
        <w:rPr>
          <w:rFonts w:ascii="Times New Roman" w:hAnsi="Times New Roman" w:cs="Times New Roman"/>
          <w:b/>
          <w:bCs/>
          <w:color w:val="000000"/>
          <w:sz w:val="24"/>
          <w:szCs w:val="24"/>
        </w:rPr>
        <w:t xml:space="preserve">A124 </w:t>
      </w:r>
      <w:r w:rsidRPr="00135289">
        <w:rPr>
          <w:rFonts w:ascii="Times New Roman" w:hAnsi="Times New Roman" w:cs="Times New Roman"/>
          <w:color w:val="000000"/>
          <w:sz w:val="24"/>
          <w:szCs w:val="24"/>
        </w:rPr>
        <w:t>To record unobligated balances of appropriations derived from special or trust fund receipts as temporarily precluded from obligation.  For this situation, the appropriation was available for obligation in the previous fiscal year but is not part of an obligation limitation in the subsequent fiscal year.</w:t>
      </w:r>
    </w:p>
    <w:p w:rsidR="00135289" w:rsidRPr="00135289" w:rsidRDefault="00135289" w:rsidP="00135289">
      <w:pPr>
        <w:autoSpaceDE w:val="0"/>
        <w:autoSpaceDN w:val="0"/>
        <w:adjustRightInd w:val="0"/>
        <w:spacing w:after="0" w:line="240" w:lineRule="auto"/>
        <w:rPr>
          <w:rFonts w:ascii="Times New Roman" w:hAnsi="Times New Roman" w:cs="Times New Roman"/>
          <w:color w:val="000000"/>
          <w:sz w:val="24"/>
          <w:szCs w:val="24"/>
        </w:rPr>
      </w:pPr>
      <w:r w:rsidRPr="00135289">
        <w:rPr>
          <w:rFonts w:ascii="Times New Roman" w:hAnsi="Times New Roman" w:cs="Times New Roman"/>
          <w:b/>
          <w:bCs/>
          <w:color w:val="000000"/>
          <w:sz w:val="24"/>
          <w:szCs w:val="24"/>
        </w:rPr>
        <w:t xml:space="preserve">Comment: </w:t>
      </w:r>
      <w:r w:rsidRPr="00135289">
        <w:rPr>
          <w:rFonts w:ascii="Times New Roman" w:hAnsi="Times New Roman" w:cs="Times New Roman"/>
          <w:color w:val="000000"/>
          <w:sz w:val="24"/>
          <w:szCs w:val="24"/>
        </w:rPr>
        <w:t>The balance in USSGL account 439701 should be reflected as part of the end-of year</w:t>
      </w:r>
      <w:r w:rsidR="00A156D0">
        <w:rPr>
          <w:rFonts w:ascii="Times New Roman" w:hAnsi="Times New Roman" w:cs="Times New Roman"/>
          <w:color w:val="000000"/>
          <w:sz w:val="24"/>
          <w:szCs w:val="24"/>
        </w:rPr>
        <w:t xml:space="preserve"> </w:t>
      </w:r>
      <w:r w:rsidRPr="00135289">
        <w:rPr>
          <w:rFonts w:ascii="Times New Roman" w:hAnsi="Times New Roman" w:cs="Times New Roman"/>
          <w:color w:val="000000"/>
          <w:sz w:val="24"/>
          <w:szCs w:val="24"/>
        </w:rPr>
        <w:t>balance on Schedule N: Special and Trust Fund Receipts Schedule of the Budget of the United</w:t>
      </w:r>
      <w:r w:rsidR="00A156D0">
        <w:rPr>
          <w:rFonts w:ascii="Times New Roman" w:hAnsi="Times New Roman" w:cs="Times New Roman"/>
          <w:color w:val="000000"/>
          <w:sz w:val="24"/>
          <w:szCs w:val="24"/>
        </w:rPr>
        <w:t xml:space="preserve"> </w:t>
      </w:r>
      <w:r w:rsidRPr="00135289">
        <w:rPr>
          <w:rFonts w:ascii="Times New Roman" w:hAnsi="Times New Roman" w:cs="Times New Roman"/>
          <w:color w:val="000000"/>
          <w:sz w:val="24"/>
          <w:szCs w:val="24"/>
        </w:rPr>
        <w:t>States Government. Trust and special funds whose authority is limited to the current year</w:t>
      </w:r>
      <w:r w:rsidR="00A156D0">
        <w:rPr>
          <w:rFonts w:ascii="Times New Roman" w:hAnsi="Times New Roman" w:cs="Times New Roman"/>
          <w:color w:val="000000"/>
          <w:sz w:val="24"/>
          <w:szCs w:val="24"/>
        </w:rPr>
        <w:t xml:space="preserve"> </w:t>
      </w:r>
      <w:r w:rsidRPr="00135289">
        <w:rPr>
          <w:rFonts w:ascii="Times New Roman" w:hAnsi="Times New Roman" w:cs="Times New Roman"/>
          <w:color w:val="000000"/>
          <w:sz w:val="24"/>
          <w:szCs w:val="24"/>
        </w:rPr>
        <w:t>obligations will record this transaction at yearend as a preclosing adjusting entry.</w:t>
      </w:r>
    </w:p>
    <w:p w:rsidR="00135289" w:rsidRDefault="00135289" w:rsidP="00135289">
      <w:pPr>
        <w:autoSpaceDE w:val="0"/>
        <w:autoSpaceDN w:val="0"/>
        <w:adjustRightInd w:val="0"/>
        <w:spacing w:after="0" w:line="240" w:lineRule="auto"/>
        <w:rPr>
          <w:rFonts w:ascii="Times New Roman" w:hAnsi="Times New Roman" w:cs="Times New Roman"/>
          <w:b/>
          <w:bCs/>
          <w:color w:val="000000"/>
          <w:sz w:val="24"/>
          <w:szCs w:val="24"/>
        </w:rPr>
      </w:pPr>
    </w:p>
    <w:p w:rsidR="00135289" w:rsidRPr="00135289" w:rsidRDefault="00135289" w:rsidP="00135289">
      <w:pPr>
        <w:autoSpaceDE w:val="0"/>
        <w:autoSpaceDN w:val="0"/>
        <w:adjustRightInd w:val="0"/>
        <w:spacing w:after="0" w:line="240" w:lineRule="auto"/>
        <w:rPr>
          <w:rFonts w:ascii="Times New Roman" w:hAnsi="Times New Roman" w:cs="Times New Roman"/>
          <w:b/>
          <w:bCs/>
          <w:color w:val="000000"/>
          <w:sz w:val="24"/>
          <w:szCs w:val="24"/>
        </w:rPr>
      </w:pPr>
      <w:r w:rsidRPr="00135289">
        <w:rPr>
          <w:rFonts w:ascii="Times New Roman" w:hAnsi="Times New Roman" w:cs="Times New Roman"/>
          <w:b/>
          <w:bCs/>
          <w:color w:val="000000"/>
          <w:sz w:val="24"/>
          <w:szCs w:val="24"/>
        </w:rPr>
        <w:t>Budgetary Entry</w:t>
      </w:r>
    </w:p>
    <w:p w:rsidR="00135289" w:rsidRPr="00135289" w:rsidRDefault="00135289" w:rsidP="00135289">
      <w:pPr>
        <w:autoSpaceDE w:val="0"/>
        <w:autoSpaceDN w:val="0"/>
        <w:adjustRightInd w:val="0"/>
        <w:spacing w:after="0" w:line="240" w:lineRule="auto"/>
        <w:rPr>
          <w:rFonts w:ascii="Times New Roman" w:hAnsi="Times New Roman" w:cs="Times New Roman"/>
          <w:color w:val="000000"/>
          <w:sz w:val="24"/>
          <w:szCs w:val="24"/>
        </w:rPr>
      </w:pPr>
      <w:r w:rsidRPr="00135289">
        <w:rPr>
          <w:rFonts w:ascii="Times New Roman" w:hAnsi="Times New Roman" w:cs="Times New Roman"/>
          <w:color w:val="000000"/>
          <w:sz w:val="24"/>
          <w:szCs w:val="24"/>
        </w:rPr>
        <w:t>Debit 445000 Unapportioned Authority</w:t>
      </w:r>
    </w:p>
    <w:p w:rsidR="00135289" w:rsidRPr="00135289" w:rsidRDefault="00135289" w:rsidP="00135289">
      <w:pPr>
        <w:autoSpaceDE w:val="0"/>
        <w:autoSpaceDN w:val="0"/>
        <w:adjustRightInd w:val="0"/>
        <w:spacing w:after="0" w:line="240" w:lineRule="auto"/>
        <w:rPr>
          <w:rFonts w:ascii="Times New Roman" w:hAnsi="Times New Roman" w:cs="Times New Roman"/>
          <w:color w:val="000000"/>
          <w:sz w:val="24"/>
          <w:szCs w:val="24"/>
        </w:rPr>
      </w:pPr>
      <w:r w:rsidRPr="00135289">
        <w:rPr>
          <w:rFonts w:ascii="Times New Roman" w:hAnsi="Times New Roman" w:cs="Times New Roman"/>
          <w:color w:val="000000"/>
          <w:sz w:val="24"/>
          <w:szCs w:val="24"/>
        </w:rPr>
        <w:t>Debit 462000 Unobligated Funds Exempt From Apportionment</w:t>
      </w:r>
    </w:p>
    <w:p w:rsidR="00135289" w:rsidRDefault="00135289" w:rsidP="00135289">
      <w:pPr>
        <w:autoSpaceDE w:val="0"/>
        <w:autoSpaceDN w:val="0"/>
        <w:adjustRightInd w:val="0"/>
        <w:spacing w:after="0" w:line="240" w:lineRule="auto"/>
        <w:ind w:firstLine="720"/>
        <w:rPr>
          <w:rFonts w:ascii="Times New Roman" w:hAnsi="Times New Roman" w:cs="Times New Roman"/>
          <w:color w:val="000000"/>
          <w:sz w:val="24"/>
          <w:szCs w:val="24"/>
        </w:rPr>
      </w:pPr>
      <w:r w:rsidRPr="00135289">
        <w:rPr>
          <w:rFonts w:ascii="Times New Roman" w:hAnsi="Times New Roman" w:cs="Times New Roman"/>
          <w:color w:val="000000"/>
          <w:sz w:val="24"/>
          <w:szCs w:val="24"/>
        </w:rPr>
        <w:t xml:space="preserve">Credit 439701 Unobligated Balances of Receipts and Appropriations Temporarily </w:t>
      </w:r>
    </w:p>
    <w:p w:rsidR="00135289" w:rsidRPr="00135289" w:rsidRDefault="00135289" w:rsidP="00135289">
      <w:pPr>
        <w:autoSpaceDE w:val="0"/>
        <w:autoSpaceDN w:val="0"/>
        <w:adjustRightInd w:val="0"/>
        <w:spacing w:after="0" w:line="240" w:lineRule="auto"/>
        <w:ind w:left="1440" w:firstLine="720"/>
        <w:rPr>
          <w:rFonts w:ascii="Times New Roman" w:hAnsi="Times New Roman" w:cs="Times New Roman"/>
          <w:color w:val="000000"/>
          <w:sz w:val="24"/>
          <w:szCs w:val="24"/>
        </w:rPr>
      </w:pPr>
      <w:r w:rsidRPr="00135289">
        <w:rPr>
          <w:rFonts w:ascii="Times New Roman" w:hAnsi="Times New Roman" w:cs="Times New Roman"/>
          <w:color w:val="000000"/>
          <w:sz w:val="24"/>
          <w:szCs w:val="24"/>
        </w:rPr>
        <w:t>Precluded From Obligation</w:t>
      </w:r>
    </w:p>
    <w:p w:rsidR="009E52AC" w:rsidRDefault="009E52AC">
      <w:r>
        <w:br w:type="page"/>
      </w:r>
    </w:p>
    <w:p w:rsidR="00135289" w:rsidRPr="009E52AC" w:rsidRDefault="009E52AC" w:rsidP="00CB6BC2">
      <w:pPr>
        <w:rPr>
          <w:b/>
        </w:rPr>
      </w:pPr>
      <w:r w:rsidRPr="009E52AC">
        <w:rPr>
          <w:b/>
        </w:rPr>
        <w:lastRenderedPageBreak/>
        <w:t>Attribute Table:</w:t>
      </w:r>
    </w:p>
    <w:tbl>
      <w:tblPr>
        <w:tblW w:w="13695" w:type="dxa"/>
        <w:tblInd w:w="93" w:type="dxa"/>
        <w:tblLayout w:type="fixed"/>
        <w:tblLook w:val="04A0" w:firstRow="1" w:lastRow="0" w:firstColumn="1" w:lastColumn="0" w:noHBand="0" w:noVBand="1"/>
      </w:tblPr>
      <w:tblGrid>
        <w:gridCol w:w="1043"/>
        <w:gridCol w:w="4462"/>
        <w:gridCol w:w="1620"/>
        <w:gridCol w:w="810"/>
        <w:gridCol w:w="900"/>
        <w:gridCol w:w="900"/>
        <w:gridCol w:w="900"/>
        <w:gridCol w:w="990"/>
        <w:gridCol w:w="990"/>
        <w:gridCol w:w="1080"/>
      </w:tblGrid>
      <w:tr w:rsidR="009E52AC" w:rsidRPr="009E52AC" w:rsidTr="009E52AC">
        <w:trPr>
          <w:trHeight w:val="682"/>
        </w:trPr>
        <w:tc>
          <w:tcPr>
            <w:tcW w:w="1043" w:type="dxa"/>
            <w:tcBorders>
              <w:top w:val="single" w:sz="8" w:space="0" w:color="auto"/>
              <w:left w:val="single" w:sz="8" w:space="0" w:color="auto"/>
              <w:bottom w:val="single" w:sz="8" w:space="0" w:color="auto"/>
              <w:right w:val="single" w:sz="8" w:space="0" w:color="auto"/>
            </w:tcBorders>
            <w:shd w:val="clear" w:color="000000" w:fill="C0C0C0"/>
            <w:hideMark/>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No.</w:t>
            </w:r>
          </w:p>
        </w:tc>
        <w:tc>
          <w:tcPr>
            <w:tcW w:w="4462" w:type="dxa"/>
            <w:tcBorders>
              <w:top w:val="single" w:sz="8" w:space="0" w:color="auto"/>
              <w:left w:val="nil"/>
              <w:bottom w:val="single" w:sz="8" w:space="0" w:color="auto"/>
              <w:right w:val="single" w:sz="8" w:space="0" w:color="auto"/>
            </w:tcBorders>
            <w:shd w:val="clear" w:color="000000" w:fill="C0C0C0"/>
            <w:hideMark/>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USSGL Account Title</w:t>
            </w:r>
          </w:p>
        </w:tc>
        <w:tc>
          <w:tcPr>
            <w:tcW w:w="1620" w:type="dxa"/>
            <w:tcBorders>
              <w:top w:val="single" w:sz="8" w:space="0" w:color="auto"/>
              <w:left w:val="nil"/>
              <w:bottom w:val="single" w:sz="8" w:space="0" w:color="auto"/>
              <w:right w:val="single" w:sz="8" w:space="0" w:color="auto"/>
            </w:tcBorders>
            <w:shd w:val="clear" w:color="000000" w:fill="808080"/>
            <w:hideMark/>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Anticipated</w:t>
            </w:r>
          </w:p>
        </w:tc>
        <w:tc>
          <w:tcPr>
            <w:tcW w:w="810" w:type="dxa"/>
            <w:tcBorders>
              <w:top w:val="single" w:sz="8" w:space="0" w:color="auto"/>
              <w:left w:val="nil"/>
              <w:bottom w:val="single" w:sz="8" w:space="0" w:color="auto"/>
              <w:right w:val="single" w:sz="8" w:space="0" w:color="auto"/>
            </w:tcBorders>
            <w:shd w:val="clear" w:color="000000" w:fill="808080"/>
            <w:hideMark/>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Budg/Prop</w:t>
            </w:r>
          </w:p>
        </w:tc>
        <w:tc>
          <w:tcPr>
            <w:tcW w:w="900" w:type="dxa"/>
            <w:tcBorders>
              <w:top w:val="single" w:sz="8" w:space="0" w:color="auto"/>
              <w:left w:val="nil"/>
              <w:bottom w:val="single" w:sz="8" w:space="0" w:color="auto"/>
              <w:right w:val="single" w:sz="8" w:space="0" w:color="auto"/>
            </w:tcBorders>
            <w:shd w:val="clear" w:color="000000" w:fill="808080"/>
            <w:hideMark/>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Norm Bal</w:t>
            </w:r>
          </w:p>
        </w:tc>
        <w:tc>
          <w:tcPr>
            <w:tcW w:w="900" w:type="dxa"/>
            <w:tcBorders>
              <w:top w:val="single" w:sz="8" w:space="0" w:color="auto"/>
              <w:left w:val="nil"/>
              <w:bottom w:val="single" w:sz="8" w:space="0" w:color="auto"/>
              <w:right w:val="single" w:sz="8" w:space="0" w:color="auto"/>
            </w:tcBorders>
            <w:shd w:val="clear" w:color="000000" w:fill="C0C0C0"/>
            <w:hideMark/>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Begin/End</w:t>
            </w:r>
          </w:p>
        </w:tc>
        <w:tc>
          <w:tcPr>
            <w:tcW w:w="900" w:type="dxa"/>
            <w:tcBorders>
              <w:top w:val="single" w:sz="8" w:space="0" w:color="auto"/>
              <w:left w:val="nil"/>
              <w:bottom w:val="single" w:sz="8" w:space="0" w:color="auto"/>
              <w:right w:val="single" w:sz="8" w:space="0" w:color="auto"/>
            </w:tcBorders>
            <w:shd w:val="clear" w:color="000000" w:fill="C0C0C0"/>
            <w:hideMark/>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Debit/Credit</w:t>
            </w:r>
          </w:p>
        </w:tc>
        <w:tc>
          <w:tcPr>
            <w:tcW w:w="990" w:type="dxa"/>
            <w:tcBorders>
              <w:top w:val="single" w:sz="8" w:space="0" w:color="auto"/>
              <w:left w:val="nil"/>
              <w:bottom w:val="single" w:sz="8" w:space="0" w:color="auto"/>
              <w:right w:val="single" w:sz="8" w:space="0" w:color="auto"/>
            </w:tcBorders>
            <w:shd w:val="clear" w:color="000000" w:fill="C0C0C0"/>
            <w:hideMark/>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Auth Type Code</w:t>
            </w:r>
          </w:p>
        </w:tc>
        <w:tc>
          <w:tcPr>
            <w:tcW w:w="990" w:type="dxa"/>
            <w:tcBorders>
              <w:top w:val="single" w:sz="8" w:space="0" w:color="auto"/>
              <w:left w:val="nil"/>
              <w:bottom w:val="single" w:sz="8" w:space="0" w:color="auto"/>
              <w:right w:val="single" w:sz="8" w:space="0" w:color="auto"/>
            </w:tcBorders>
            <w:shd w:val="clear" w:color="000000" w:fill="C0C0C0"/>
            <w:hideMark/>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Apport Cat</w:t>
            </w:r>
          </w:p>
        </w:tc>
        <w:tc>
          <w:tcPr>
            <w:tcW w:w="1080" w:type="dxa"/>
            <w:tcBorders>
              <w:top w:val="single" w:sz="8" w:space="0" w:color="auto"/>
              <w:left w:val="nil"/>
              <w:bottom w:val="single" w:sz="8" w:space="0" w:color="auto"/>
              <w:right w:val="single" w:sz="8" w:space="0" w:color="auto"/>
            </w:tcBorders>
            <w:shd w:val="clear" w:color="000000" w:fill="C0C0C0"/>
            <w:hideMark/>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Apport Cat B</w:t>
            </w:r>
          </w:p>
        </w:tc>
      </w:tr>
      <w:tr w:rsidR="009E52AC" w:rsidRPr="009E52AC" w:rsidTr="009E52AC">
        <w:trPr>
          <w:trHeight w:val="525"/>
        </w:trPr>
        <w:tc>
          <w:tcPr>
            <w:tcW w:w="1043" w:type="dxa"/>
            <w:tcBorders>
              <w:top w:val="single" w:sz="8" w:space="0" w:color="auto"/>
              <w:left w:val="single" w:sz="8" w:space="0" w:color="auto"/>
              <w:bottom w:val="single" w:sz="8" w:space="0" w:color="auto"/>
              <w:right w:val="single" w:sz="8" w:space="0" w:color="auto"/>
            </w:tcBorders>
            <w:shd w:val="clear" w:color="auto" w:fill="auto"/>
            <w:hideMark/>
          </w:tcPr>
          <w:p w:rsidR="009E52AC" w:rsidRPr="009E52AC" w:rsidRDefault="009E52AC" w:rsidP="009E52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439701</w:t>
            </w:r>
          </w:p>
        </w:tc>
        <w:tc>
          <w:tcPr>
            <w:tcW w:w="4462" w:type="dxa"/>
            <w:tcBorders>
              <w:top w:val="single" w:sz="8" w:space="0" w:color="auto"/>
              <w:left w:val="nil"/>
              <w:bottom w:val="single" w:sz="8" w:space="0" w:color="auto"/>
              <w:right w:val="single" w:sz="8" w:space="0" w:color="auto"/>
            </w:tcBorders>
            <w:shd w:val="clear" w:color="auto" w:fill="auto"/>
            <w:hideMark/>
          </w:tcPr>
          <w:p w:rsidR="009E52AC" w:rsidRPr="009E52AC" w:rsidRDefault="009E52AC" w:rsidP="009E52AC">
            <w:pPr>
              <w:autoSpaceDE w:val="0"/>
              <w:autoSpaceDN w:val="0"/>
              <w:adjustRightInd w:val="0"/>
              <w:spacing w:after="0" w:line="240" w:lineRule="auto"/>
              <w:rPr>
                <w:rFonts w:ascii="Times New Roman" w:eastAsia="Times New Roman" w:hAnsi="Times New Roman" w:cs="Times New Roman"/>
                <w:color w:val="000000"/>
                <w:sz w:val="24"/>
                <w:szCs w:val="24"/>
              </w:rPr>
            </w:pPr>
            <w:r w:rsidRPr="00135289">
              <w:rPr>
                <w:rFonts w:ascii="Times New Roman" w:hAnsi="Times New Roman" w:cs="Times New Roman"/>
                <w:color w:val="000000"/>
                <w:sz w:val="24"/>
                <w:szCs w:val="24"/>
              </w:rPr>
              <w:t xml:space="preserve">Unobligated Balances of Receipts and </w:t>
            </w:r>
            <w:r>
              <w:rPr>
                <w:rFonts w:ascii="Times New Roman" w:hAnsi="Times New Roman" w:cs="Times New Roman"/>
                <w:color w:val="000000"/>
                <w:sz w:val="24"/>
                <w:szCs w:val="24"/>
              </w:rPr>
              <w:t>A</w:t>
            </w:r>
            <w:r w:rsidRPr="00135289">
              <w:rPr>
                <w:rFonts w:ascii="Times New Roman" w:hAnsi="Times New Roman" w:cs="Times New Roman"/>
                <w:color w:val="000000"/>
                <w:sz w:val="24"/>
                <w:szCs w:val="24"/>
              </w:rPr>
              <w:t>ppropriations Temporarily Precluded From Obligation</w:t>
            </w:r>
          </w:p>
        </w:tc>
        <w:tc>
          <w:tcPr>
            <w:tcW w:w="1620" w:type="dxa"/>
            <w:tcBorders>
              <w:top w:val="single" w:sz="8" w:space="0" w:color="auto"/>
              <w:left w:val="nil"/>
              <w:bottom w:val="single" w:sz="8" w:space="0" w:color="auto"/>
              <w:right w:val="single" w:sz="8" w:space="0" w:color="auto"/>
            </w:tcBorders>
            <w:shd w:val="clear" w:color="auto" w:fill="auto"/>
            <w:hideMark/>
          </w:tcPr>
          <w:p w:rsidR="009E52AC" w:rsidRPr="009E52AC" w:rsidRDefault="009E52AC" w:rsidP="009E52AC">
            <w:pPr>
              <w:spacing w:after="0" w:line="240" w:lineRule="auto"/>
              <w:jc w:val="center"/>
              <w:rPr>
                <w:rFonts w:ascii="Times New Roman" w:eastAsia="Times New Roman" w:hAnsi="Times New Roman" w:cs="Times New Roman"/>
                <w:color w:val="000000"/>
                <w:sz w:val="24"/>
                <w:szCs w:val="24"/>
              </w:rPr>
            </w:pPr>
            <w:r w:rsidRPr="009E52AC">
              <w:rPr>
                <w:rFonts w:ascii="Times New Roman" w:eastAsia="Times New Roman" w:hAnsi="Times New Roman" w:cs="Times New Roman"/>
                <w:color w:val="000000"/>
                <w:sz w:val="24"/>
                <w:szCs w:val="24"/>
              </w:rPr>
              <w:t>N</w:t>
            </w:r>
          </w:p>
        </w:tc>
        <w:tc>
          <w:tcPr>
            <w:tcW w:w="810" w:type="dxa"/>
            <w:tcBorders>
              <w:top w:val="single" w:sz="8" w:space="0" w:color="auto"/>
              <w:left w:val="nil"/>
              <w:bottom w:val="single" w:sz="8" w:space="0" w:color="auto"/>
              <w:right w:val="single" w:sz="8" w:space="0" w:color="auto"/>
            </w:tcBorders>
            <w:shd w:val="clear" w:color="auto" w:fill="auto"/>
            <w:hideMark/>
          </w:tcPr>
          <w:p w:rsidR="009E52AC" w:rsidRPr="009E52AC" w:rsidRDefault="009E52AC" w:rsidP="009E52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900" w:type="dxa"/>
            <w:tcBorders>
              <w:top w:val="single" w:sz="8" w:space="0" w:color="auto"/>
              <w:left w:val="nil"/>
              <w:bottom w:val="single" w:sz="8" w:space="0" w:color="auto"/>
              <w:right w:val="single" w:sz="8" w:space="0" w:color="auto"/>
            </w:tcBorders>
            <w:shd w:val="clear" w:color="auto" w:fill="auto"/>
            <w:hideMark/>
          </w:tcPr>
          <w:p w:rsidR="009E52AC" w:rsidRPr="009E52AC" w:rsidRDefault="009E52AC" w:rsidP="009E52AC">
            <w:pPr>
              <w:spacing w:after="0" w:line="240" w:lineRule="auto"/>
              <w:jc w:val="center"/>
              <w:rPr>
                <w:rFonts w:ascii="Times New Roman" w:eastAsia="Times New Roman" w:hAnsi="Times New Roman" w:cs="Times New Roman"/>
                <w:color w:val="000000"/>
                <w:sz w:val="24"/>
                <w:szCs w:val="24"/>
              </w:rPr>
            </w:pPr>
            <w:r w:rsidRPr="009E52AC">
              <w:rPr>
                <w:rFonts w:ascii="Times New Roman" w:eastAsia="Times New Roman" w:hAnsi="Times New Roman" w:cs="Times New Roman"/>
                <w:color w:val="000000"/>
                <w:sz w:val="24"/>
                <w:szCs w:val="24"/>
              </w:rPr>
              <w:t>C</w:t>
            </w:r>
          </w:p>
        </w:tc>
        <w:tc>
          <w:tcPr>
            <w:tcW w:w="900" w:type="dxa"/>
            <w:tcBorders>
              <w:top w:val="single" w:sz="8" w:space="0" w:color="auto"/>
              <w:left w:val="nil"/>
              <w:bottom w:val="single" w:sz="8" w:space="0" w:color="auto"/>
              <w:right w:val="single" w:sz="8" w:space="0" w:color="auto"/>
            </w:tcBorders>
            <w:shd w:val="clear" w:color="auto" w:fill="auto"/>
            <w:hideMark/>
          </w:tcPr>
          <w:p w:rsidR="009E52AC" w:rsidRPr="009E52AC" w:rsidRDefault="009E52AC" w:rsidP="009E52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900" w:type="dxa"/>
            <w:tcBorders>
              <w:top w:val="single" w:sz="8" w:space="0" w:color="auto"/>
              <w:left w:val="nil"/>
              <w:bottom w:val="single" w:sz="8" w:space="0" w:color="auto"/>
              <w:right w:val="single" w:sz="8" w:space="0" w:color="auto"/>
            </w:tcBorders>
            <w:shd w:val="clear" w:color="auto" w:fill="auto"/>
            <w:hideMark/>
          </w:tcPr>
          <w:p w:rsidR="009E52AC" w:rsidRPr="009E52AC" w:rsidRDefault="009E52AC" w:rsidP="009E52AC">
            <w:pPr>
              <w:spacing w:after="0" w:line="240" w:lineRule="auto"/>
              <w:jc w:val="center"/>
              <w:rPr>
                <w:rFonts w:ascii="Times New Roman" w:eastAsia="Times New Roman" w:hAnsi="Times New Roman" w:cs="Times New Roman"/>
                <w:color w:val="000000"/>
                <w:sz w:val="24"/>
                <w:szCs w:val="24"/>
              </w:rPr>
            </w:pPr>
            <w:r w:rsidRPr="009E52AC">
              <w:rPr>
                <w:rFonts w:ascii="Times New Roman" w:eastAsia="Times New Roman" w:hAnsi="Times New Roman" w:cs="Times New Roman"/>
                <w:color w:val="000000"/>
                <w:sz w:val="24"/>
                <w:szCs w:val="24"/>
              </w:rPr>
              <w:t>D/C</w:t>
            </w:r>
          </w:p>
        </w:tc>
        <w:tc>
          <w:tcPr>
            <w:tcW w:w="990" w:type="dxa"/>
            <w:tcBorders>
              <w:top w:val="single" w:sz="8" w:space="0" w:color="auto"/>
              <w:left w:val="nil"/>
              <w:bottom w:val="single" w:sz="8" w:space="0" w:color="auto"/>
              <w:right w:val="single" w:sz="8" w:space="0" w:color="auto"/>
            </w:tcBorders>
            <w:shd w:val="clear" w:color="auto" w:fill="auto"/>
            <w:hideMark/>
          </w:tcPr>
          <w:p w:rsidR="009E52AC" w:rsidRPr="009E52AC" w:rsidRDefault="009E52AC" w:rsidP="009E52AC">
            <w:pPr>
              <w:spacing w:after="0" w:line="240" w:lineRule="auto"/>
              <w:jc w:val="center"/>
              <w:rPr>
                <w:rFonts w:ascii="Times New Roman" w:eastAsia="Times New Roman" w:hAnsi="Times New Roman" w:cs="Times New Roman"/>
                <w:color w:val="000000"/>
                <w:sz w:val="24"/>
                <w:szCs w:val="24"/>
              </w:rPr>
            </w:pPr>
          </w:p>
        </w:tc>
        <w:tc>
          <w:tcPr>
            <w:tcW w:w="990" w:type="dxa"/>
            <w:tcBorders>
              <w:top w:val="single" w:sz="8" w:space="0" w:color="auto"/>
              <w:left w:val="nil"/>
              <w:bottom w:val="single" w:sz="8" w:space="0" w:color="auto"/>
              <w:right w:val="single" w:sz="8" w:space="0" w:color="auto"/>
            </w:tcBorders>
            <w:shd w:val="clear" w:color="auto" w:fill="auto"/>
            <w:hideMark/>
          </w:tcPr>
          <w:p w:rsidR="009E52AC" w:rsidRPr="009E52AC" w:rsidRDefault="009E52AC" w:rsidP="009E52AC">
            <w:pPr>
              <w:spacing w:after="0" w:line="240" w:lineRule="auto"/>
              <w:jc w:val="center"/>
              <w:rPr>
                <w:rFonts w:ascii="Times New Roman" w:eastAsia="Times New Roman" w:hAnsi="Times New Roman" w:cs="Times New Roman"/>
                <w:color w:val="000000"/>
                <w:sz w:val="24"/>
                <w:szCs w:val="24"/>
              </w:rPr>
            </w:pPr>
            <w:r w:rsidRPr="009E52AC">
              <w:rPr>
                <w:rFonts w:ascii="Times New Roman" w:eastAsia="Times New Roman" w:hAnsi="Times New Roman" w:cs="Times New Roman"/>
                <w:color w:val="000000"/>
                <w:sz w:val="24"/>
                <w:szCs w:val="24"/>
              </w:rPr>
              <w:t> </w:t>
            </w:r>
          </w:p>
        </w:tc>
        <w:tc>
          <w:tcPr>
            <w:tcW w:w="1080" w:type="dxa"/>
            <w:tcBorders>
              <w:top w:val="single" w:sz="8" w:space="0" w:color="auto"/>
              <w:left w:val="nil"/>
              <w:bottom w:val="single" w:sz="8" w:space="0" w:color="auto"/>
              <w:right w:val="single" w:sz="8" w:space="0" w:color="auto"/>
            </w:tcBorders>
            <w:shd w:val="clear" w:color="auto" w:fill="auto"/>
            <w:hideMark/>
          </w:tcPr>
          <w:p w:rsidR="009E52AC" w:rsidRPr="009E52AC" w:rsidRDefault="009E52AC" w:rsidP="009E52AC">
            <w:pPr>
              <w:spacing w:after="0" w:line="240" w:lineRule="auto"/>
              <w:jc w:val="center"/>
              <w:rPr>
                <w:rFonts w:ascii="Times New Roman" w:eastAsia="Times New Roman" w:hAnsi="Times New Roman" w:cs="Times New Roman"/>
                <w:color w:val="000000"/>
                <w:sz w:val="24"/>
                <w:szCs w:val="24"/>
              </w:rPr>
            </w:pPr>
            <w:r w:rsidRPr="009E52AC">
              <w:rPr>
                <w:rFonts w:ascii="Times New Roman" w:eastAsia="Times New Roman" w:hAnsi="Times New Roman" w:cs="Times New Roman"/>
                <w:color w:val="000000"/>
                <w:sz w:val="24"/>
                <w:szCs w:val="24"/>
              </w:rPr>
              <w:t> </w:t>
            </w:r>
          </w:p>
        </w:tc>
      </w:tr>
    </w:tbl>
    <w:p w:rsidR="00135289" w:rsidRDefault="00135289" w:rsidP="00CB6BC2"/>
    <w:tbl>
      <w:tblPr>
        <w:tblpPr w:leftFromText="180" w:rightFromText="180" w:vertAnchor="text" w:tblpY="1"/>
        <w:tblOverlap w:val="never"/>
        <w:tblW w:w="14136" w:type="dxa"/>
        <w:tblInd w:w="93" w:type="dxa"/>
        <w:tblLayout w:type="fixed"/>
        <w:tblLook w:val="04A0" w:firstRow="1" w:lastRow="0" w:firstColumn="1" w:lastColumn="0" w:noHBand="0" w:noVBand="1"/>
      </w:tblPr>
      <w:tblGrid>
        <w:gridCol w:w="967"/>
        <w:gridCol w:w="967"/>
        <w:gridCol w:w="778"/>
        <w:gridCol w:w="1024"/>
        <w:gridCol w:w="1486"/>
        <w:gridCol w:w="952"/>
        <w:gridCol w:w="1125"/>
        <w:gridCol w:w="1125"/>
        <w:gridCol w:w="1125"/>
        <w:gridCol w:w="937"/>
        <w:gridCol w:w="1212"/>
        <w:gridCol w:w="606"/>
        <w:gridCol w:w="1832"/>
      </w:tblGrid>
      <w:tr w:rsidR="009E52AC" w:rsidRPr="009E52AC" w:rsidTr="00035037">
        <w:trPr>
          <w:trHeight w:val="611"/>
        </w:trPr>
        <w:tc>
          <w:tcPr>
            <w:tcW w:w="967" w:type="dxa"/>
            <w:tcBorders>
              <w:top w:val="single" w:sz="8" w:space="0" w:color="auto"/>
              <w:left w:val="single" w:sz="8" w:space="0" w:color="auto"/>
              <w:bottom w:val="single" w:sz="8" w:space="0" w:color="auto"/>
              <w:right w:val="single" w:sz="8" w:space="0" w:color="auto"/>
            </w:tcBorders>
            <w:shd w:val="clear" w:color="000000" w:fill="C0C0C0"/>
          </w:tcPr>
          <w:p w:rsidR="009E52AC" w:rsidRPr="009E52AC" w:rsidRDefault="009E52AC" w:rsidP="00035037">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No.</w:t>
            </w:r>
          </w:p>
        </w:tc>
        <w:tc>
          <w:tcPr>
            <w:tcW w:w="967" w:type="dxa"/>
            <w:tcBorders>
              <w:top w:val="single" w:sz="8" w:space="0" w:color="auto"/>
              <w:left w:val="single" w:sz="8" w:space="0" w:color="auto"/>
              <w:bottom w:val="single" w:sz="8" w:space="0" w:color="auto"/>
              <w:right w:val="single" w:sz="8" w:space="0" w:color="auto"/>
            </w:tcBorders>
            <w:shd w:val="clear" w:color="000000" w:fill="C0C0C0"/>
          </w:tcPr>
          <w:p w:rsidR="009E52AC" w:rsidRPr="009E52AC" w:rsidRDefault="009E52AC" w:rsidP="00035037">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Avail Time</w:t>
            </w:r>
          </w:p>
        </w:tc>
        <w:tc>
          <w:tcPr>
            <w:tcW w:w="778" w:type="dxa"/>
            <w:tcBorders>
              <w:top w:val="single" w:sz="8" w:space="0" w:color="auto"/>
              <w:left w:val="single" w:sz="8" w:space="0" w:color="auto"/>
              <w:bottom w:val="single" w:sz="8" w:space="0" w:color="auto"/>
              <w:right w:val="single" w:sz="8" w:space="0" w:color="auto"/>
            </w:tcBorders>
            <w:shd w:val="clear" w:color="000000" w:fill="C0C0C0"/>
            <w:hideMark/>
          </w:tcPr>
          <w:p w:rsidR="009E52AC" w:rsidRPr="009E52AC" w:rsidRDefault="009E52AC" w:rsidP="00035037">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BEA Cat</w:t>
            </w:r>
          </w:p>
        </w:tc>
        <w:tc>
          <w:tcPr>
            <w:tcW w:w="1024" w:type="dxa"/>
            <w:tcBorders>
              <w:top w:val="single" w:sz="8" w:space="0" w:color="auto"/>
              <w:left w:val="nil"/>
              <w:bottom w:val="single" w:sz="8" w:space="0" w:color="auto"/>
              <w:right w:val="single" w:sz="8" w:space="0" w:color="auto"/>
            </w:tcBorders>
            <w:shd w:val="clear" w:color="000000" w:fill="C0C0C0"/>
            <w:hideMark/>
          </w:tcPr>
          <w:p w:rsidR="009E52AC" w:rsidRPr="009E52AC" w:rsidRDefault="009E52AC" w:rsidP="00035037">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Borrow Source</w:t>
            </w:r>
          </w:p>
        </w:tc>
        <w:tc>
          <w:tcPr>
            <w:tcW w:w="1486" w:type="dxa"/>
            <w:tcBorders>
              <w:top w:val="single" w:sz="8" w:space="0" w:color="auto"/>
              <w:left w:val="nil"/>
              <w:bottom w:val="single" w:sz="8" w:space="0" w:color="auto"/>
              <w:right w:val="single" w:sz="8" w:space="0" w:color="auto"/>
            </w:tcBorders>
            <w:shd w:val="clear" w:color="000000" w:fill="C0C0C0"/>
            <w:hideMark/>
          </w:tcPr>
          <w:p w:rsidR="009E52AC" w:rsidRPr="009E52AC" w:rsidRDefault="009E52AC" w:rsidP="00035037">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Budgetary Impact</w:t>
            </w:r>
            <w:r w:rsidRPr="009E52AC">
              <w:rPr>
                <w:rFonts w:ascii="Times New Roman" w:eastAsia="Times New Roman" w:hAnsi="Times New Roman" w:cs="Times New Roman"/>
                <w:b/>
                <w:bCs/>
                <w:color w:val="000000"/>
                <w:sz w:val="24"/>
                <w:szCs w:val="24"/>
              </w:rPr>
              <w:br/>
              <w:t>Indicator</w:t>
            </w:r>
          </w:p>
        </w:tc>
        <w:tc>
          <w:tcPr>
            <w:tcW w:w="952" w:type="dxa"/>
            <w:tcBorders>
              <w:top w:val="single" w:sz="8" w:space="0" w:color="auto"/>
              <w:left w:val="nil"/>
              <w:bottom w:val="single" w:sz="8" w:space="0" w:color="auto"/>
              <w:right w:val="single" w:sz="8" w:space="0" w:color="auto"/>
            </w:tcBorders>
            <w:shd w:val="clear" w:color="000000" w:fill="C0C0C0"/>
            <w:hideMark/>
          </w:tcPr>
          <w:p w:rsidR="009E52AC" w:rsidRPr="009E52AC" w:rsidRDefault="009E52AC" w:rsidP="00035037">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Cohort Yr</w:t>
            </w:r>
          </w:p>
        </w:tc>
        <w:tc>
          <w:tcPr>
            <w:tcW w:w="1125" w:type="dxa"/>
            <w:tcBorders>
              <w:top w:val="single" w:sz="8" w:space="0" w:color="auto"/>
              <w:left w:val="nil"/>
              <w:bottom w:val="single" w:sz="8" w:space="0" w:color="auto"/>
              <w:right w:val="single" w:sz="8" w:space="0" w:color="auto"/>
            </w:tcBorders>
            <w:shd w:val="clear" w:color="000000" w:fill="C0C0C0"/>
            <w:hideMark/>
          </w:tcPr>
          <w:p w:rsidR="009E52AC" w:rsidRPr="009E52AC" w:rsidRDefault="009E52AC" w:rsidP="00035037">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Cust/ Noncust</w:t>
            </w:r>
          </w:p>
        </w:tc>
        <w:tc>
          <w:tcPr>
            <w:tcW w:w="1125" w:type="dxa"/>
            <w:tcBorders>
              <w:top w:val="single" w:sz="8" w:space="0" w:color="auto"/>
              <w:left w:val="nil"/>
              <w:bottom w:val="single" w:sz="8" w:space="0" w:color="auto"/>
              <w:right w:val="single" w:sz="8" w:space="0" w:color="auto"/>
            </w:tcBorders>
            <w:shd w:val="clear" w:color="000000" w:fill="C0C0C0"/>
            <w:hideMark/>
          </w:tcPr>
          <w:p w:rsidR="009E52AC" w:rsidRPr="009E52AC" w:rsidRDefault="009E52AC" w:rsidP="00035037">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Exch/ Nonexch</w:t>
            </w:r>
          </w:p>
        </w:tc>
        <w:tc>
          <w:tcPr>
            <w:tcW w:w="1125" w:type="dxa"/>
            <w:tcBorders>
              <w:top w:val="single" w:sz="8" w:space="0" w:color="auto"/>
              <w:left w:val="nil"/>
              <w:bottom w:val="single" w:sz="8" w:space="0" w:color="auto"/>
              <w:right w:val="single" w:sz="8" w:space="0" w:color="auto"/>
            </w:tcBorders>
            <w:shd w:val="clear" w:color="000000" w:fill="C0C0C0"/>
            <w:hideMark/>
          </w:tcPr>
          <w:p w:rsidR="009E52AC" w:rsidRPr="009E52AC" w:rsidRDefault="009E52AC" w:rsidP="00035037">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Fed/ NonFed</w:t>
            </w:r>
          </w:p>
        </w:tc>
        <w:tc>
          <w:tcPr>
            <w:tcW w:w="937" w:type="dxa"/>
            <w:tcBorders>
              <w:top w:val="single" w:sz="8" w:space="0" w:color="auto"/>
              <w:left w:val="nil"/>
              <w:bottom w:val="single" w:sz="8" w:space="0" w:color="auto"/>
              <w:right w:val="single" w:sz="8" w:space="0" w:color="auto"/>
            </w:tcBorders>
            <w:shd w:val="clear" w:color="000000" w:fill="C0C0C0"/>
            <w:hideMark/>
          </w:tcPr>
          <w:p w:rsidR="009E52AC" w:rsidRPr="009E52AC" w:rsidRDefault="009E52AC" w:rsidP="00035037">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Trading Ptnr</w:t>
            </w:r>
          </w:p>
        </w:tc>
        <w:tc>
          <w:tcPr>
            <w:tcW w:w="1212" w:type="dxa"/>
            <w:tcBorders>
              <w:top w:val="single" w:sz="8" w:space="0" w:color="auto"/>
              <w:left w:val="nil"/>
              <w:bottom w:val="single" w:sz="8" w:space="0" w:color="auto"/>
              <w:right w:val="single" w:sz="8" w:space="0" w:color="auto"/>
            </w:tcBorders>
            <w:shd w:val="clear" w:color="000000" w:fill="C0C0C0"/>
            <w:hideMark/>
          </w:tcPr>
          <w:p w:rsidR="009E52AC" w:rsidRPr="009E52AC" w:rsidRDefault="009E52AC" w:rsidP="00035037">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Trading Ptnr Main</w:t>
            </w:r>
          </w:p>
        </w:tc>
        <w:tc>
          <w:tcPr>
            <w:tcW w:w="606" w:type="dxa"/>
            <w:tcBorders>
              <w:top w:val="single" w:sz="8" w:space="0" w:color="auto"/>
              <w:left w:val="nil"/>
              <w:bottom w:val="single" w:sz="8" w:space="0" w:color="auto"/>
              <w:right w:val="single" w:sz="8" w:space="0" w:color="auto"/>
            </w:tcBorders>
            <w:shd w:val="clear" w:color="000000" w:fill="C0C0C0"/>
            <w:hideMark/>
          </w:tcPr>
          <w:p w:rsidR="009E52AC" w:rsidRPr="009E52AC" w:rsidRDefault="009E52AC" w:rsidP="00035037">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PY Adj</w:t>
            </w:r>
          </w:p>
        </w:tc>
        <w:tc>
          <w:tcPr>
            <w:tcW w:w="1832" w:type="dxa"/>
            <w:tcBorders>
              <w:top w:val="single" w:sz="8" w:space="0" w:color="auto"/>
              <w:left w:val="nil"/>
              <w:bottom w:val="single" w:sz="8" w:space="0" w:color="auto"/>
              <w:right w:val="single" w:sz="8" w:space="0" w:color="auto"/>
            </w:tcBorders>
            <w:shd w:val="clear" w:color="000000" w:fill="C0C0C0"/>
            <w:hideMark/>
          </w:tcPr>
          <w:p w:rsidR="009E52AC" w:rsidRPr="009E52AC" w:rsidRDefault="009E52AC" w:rsidP="00035037">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Program Indicator</w:t>
            </w:r>
          </w:p>
        </w:tc>
      </w:tr>
      <w:tr w:rsidR="009E52AC" w:rsidRPr="009E52AC" w:rsidTr="00035037">
        <w:trPr>
          <w:trHeight w:val="80"/>
        </w:trPr>
        <w:tc>
          <w:tcPr>
            <w:tcW w:w="967" w:type="dxa"/>
            <w:tcBorders>
              <w:top w:val="nil"/>
              <w:left w:val="single" w:sz="8" w:space="0" w:color="auto"/>
              <w:bottom w:val="nil"/>
              <w:right w:val="single" w:sz="8" w:space="0" w:color="auto"/>
            </w:tcBorders>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967" w:type="dxa"/>
            <w:tcBorders>
              <w:top w:val="nil"/>
              <w:left w:val="single" w:sz="8" w:space="0" w:color="auto"/>
              <w:bottom w:val="nil"/>
              <w:right w:val="single" w:sz="8" w:space="0" w:color="auto"/>
            </w:tcBorders>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778" w:type="dxa"/>
            <w:tcBorders>
              <w:top w:val="nil"/>
              <w:left w:val="single" w:sz="8" w:space="0" w:color="auto"/>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024"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486"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952"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125"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125"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125"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937"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212"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606"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832"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r>
      <w:tr w:rsidR="009E52AC" w:rsidRPr="009E52AC" w:rsidTr="00035037">
        <w:trPr>
          <w:trHeight w:val="80"/>
        </w:trPr>
        <w:tc>
          <w:tcPr>
            <w:tcW w:w="967" w:type="dxa"/>
            <w:tcBorders>
              <w:top w:val="nil"/>
              <w:left w:val="single" w:sz="8" w:space="0" w:color="auto"/>
              <w:bottom w:val="nil"/>
              <w:right w:val="single" w:sz="8" w:space="0" w:color="auto"/>
            </w:tcBorders>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439701</w:t>
            </w:r>
          </w:p>
        </w:tc>
        <w:tc>
          <w:tcPr>
            <w:tcW w:w="967" w:type="dxa"/>
            <w:tcBorders>
              <w:top w:val="nil"/>
              <w:left w:val="single" w:sz="8" w:space="0" w:color="auto"/>
              <w:bottom w:val="nil"/>
              <w:right w:val="single" w:sz="8" w:space="0" w:color="auto"/>
            </w:tcBorders>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778" w:type="dxa"/>
            <w:tcBorders>
              <w:top w:val="nil"/>
              <w:left w:val="single" w:sz="8" w:space="0" w:color="auto"/>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024"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486"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952"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125"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125"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125"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937"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212"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606"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1832" w:type="dxa"/>
            <w:tcBorders>
              <w:top w:val="nil"/>
              <w:left w:val="nil"/>
              <w:bottom w:val="nil"/>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r>
      <w:tr w:rsidR="009E52AC" w:rsidRPr="009E52AC" w:rsidTr="00035037">
        <w:trPr>
          <w:trHeight w:val="80"/>
        </w:trPr>
        <w:tc>
          <w:tcPr>
            <w:tcW w:w="967" w:type="dxa"/>
            <w:tcBorders>
              <w:top w:val="nil"/>
              <w:left w:val="single" w:sz="8" w:space="0" w:color="auto"/>
              <w:bottom w:val="single" w:sz="8" w:space="0" w:color="auto"/>
              <w:right w:val="single" w:sz="8" w:space="0" w:color="auto"/>
            </w:tcBorders>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967" w:type="dxa"/>
            <w:tcBorders>
              <w:top w:val="nil"/>
              <w:left w:val="single" w:sz="8" w:space="0" w:color="auto"/>
              <w:bottom w:val="single" w:sz="8" w:space="0" w:color="auto"/>
              <w:right w:val="single" w:sz="8" w:space="0" w:color="auto"/>
            </w:tcBorders>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778" w:type="dxa"/>
            <w:tcBorders>
              <w:top w:val="nil"/>
              <w:left w:val="single" w:sz="8" w:space="0" w:color="auto"/>
              <w:bottom w:val="single" w:sz="8" w:space="0" w:color="auto"/>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024" w:type="dxa"/>
            <w:tcBorders>
              <w:top w:val="nil"/>
              <w:left w:val="nil"/>
              <w:bottom w:val="single" w:sz="8" w:space="0" w:color="auto"/>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486" w:type="dxa"/>
            <w:tcBorders>
              <w:top w:val="nil"/>
              <w:left w:val="nil"/>
              <w:bottom w:val="single" w:sz="8" w:space="0" w:color="auto"/>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952" w:type="dxa"/>
            <w:tcBorders>
              <w:top w:val="nil"/>
              <w:left w:val="nil"/>
              <w:bottom w:val="single" w:sz="8" w:space="0" w:color="auto"/>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125" w:type="dxa"/>
            <w:tcBorders>
              <w:top w:val="nil"/>
              <w:left w:val="nil"/>
              <w:bottom w:val="single" w:sz="8" w:space="0" w:color="auto"/>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125" w:type="dxa"/>
            <w:tcBorders>
              <w:top w:val="nil"/>
              <w:left w:val="nil"/>
              <w:bottom w:val="single" w:sz="8" w:space="0" w:color="auto"/>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125" w:type="dxa"/>
            <w:tcBorders>
              <w:top w:val="nil"/>
              <w:left w:val="nil"/>
              <w:bottom w:val="single" w:sz="8" w:space="0" w:color="auto"/>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937" w:type="dxa"/>
            <w:tcBorders>
              <w:top w:val="nil"/>
              <w:left w:val="nil"/>
              <w:bottom w:val="single" w:sz="8" w:space="0" w:color="auto"/>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212" w:type="dxa"/>
            <w:tcBorders>
              <w:top w:val="nil"/>
              <w:left w:val="nil"/>
              <w:bottom w:val="single" w:sz="8" w:space="0" w:color="auto"/>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606" w:type="dxa"/>
            <w:tcBorders>
              <w:top w:val="nil"/>
              <w:left w:val="nil"/>
              <w:bottom w:val="single" w:sz="8" w:space="0" w:color="auto"/>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c>
          <w:tcPr>
            <w:tcW w:w="1832" w:type="dxa"/>
            <w:tcBorders>
              <w:top w:val="nil"/>
              <w:left w:val="nil"/>
              <w:bottom w:val="single" w:sz="8" w:space="0" w:color="auto"/>
              <w:right w:val="single" w:sz="8" w:space="0" w:color="auto"/>
            </w:tcBorders>
            <w:shd w:val="clear" w:color="auto" w:fill="auto"/>
          </w:tcPr>
          <w:p w:rsidR="009E52AC" w:rsidRPr="009E52AC" w:rsidRDefault="009E52AC" w:rsidP="00035037">
            <w:pPr>
              <w:spacing w:after="0" w:line="240" w:lineRule="auto"/>
              <w:jc w:val="center"/>
              <w:rPr>
                <w:rFonts w:ascii="Times New Roman" w:eastAsia="Times New Roman" w:hAnsi="Times New Roman" w:cs="Times New Roman"/>
                <w:color w:val="000000"/>
                <w:sz w:val="24"/>
                <w:szCs w:val="24"/>
              </w:rPr>
            </w:pPr>
          </w:p>
        </w:tc>
      </w:tr>
    </w:tbl>
    <w:p w:rsidR="009E52AC" w:rsidRDefault="009E52AC" w:rsidP="00CB6BC2"/>
    <w:tbl>
      <w:tblPr>
        <w:tblW w:w="12272" w:type="dxa"/>
        <w:tblInd w:w="93" w:type="dxa"/>
        <w:tblLook w:val="04A0" w:firstRow="1" w:lastRow="0" w:firstColumn="1" w:lastColumn="0" w:noHBand="0" w:noVBand="1"/>
      </w:tblPr>
      <w:tblGrid>
        <w:gridCol w:w="936"/>
        <w:gridCol w:w="723"/>
        <w:gridCol w:w="1270"/>
        <w:gridCol w:w="5097"/>
        <w:gridCol w:w="1256"/>
        <w:gridCol w:w="1243"/>
        <w:gridCol w:w="857"/>
        <w:gridCol w:w="890"/>
      </w:tblGrid>
      <w:tr w:rsidR="009E52AC" w:rsidRPr="009E52AC" w:rsidTr="00035037">
        <w:trPr>
          <w:trHeight w:val="758"/>
        </w:trPr>
        <w:tc>
          <w:tcPr>
            <w:tcW w:w="936" w:type="dxa"/>
            <w:tcBorders>
              <w:top w:val="single" w:sz="8" w:space="0" w:color="000000"/>
              <w:left w:val="single" w:sz="8" w:space="0" w:color="000000"/>
              <w:bottom w:val="single" w:sz="8" w:space="0" w:color="000000"/>
              <w:right w:val="single" w:sz="8" w:space="0" w:color="000000"/>
            </w:tcBorders>
            <w:shd w:val="clear" w:color="000000" w:fill="C0C0C0"/>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No.</w:t>
            </w:r>
          </w:p>
        </w:tc>
        <w:tc>
          <w:tcPr>
            <w:tcW w:w="723" w:type="dxa"/>
            <w:tcBorders>
              <w:top w:val="single" w:sz="8" w:space="0" w:color="000000"/>
              <w:left w:val="single" w:sz="8" w:space="0" w:color="000000"/>
              <w:bottom w:val="single" w:sz="8" w:space="0" w:color="000000"/>
              <w:right w:val="single" w:sz="8" w:space="0" w:color="000000"/>
            </w:tcBorders>
            <w:shd w:val="clear" w:color="000000" w:fill="C0C0C0"/>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Year of BA</w:t>
            </w:r>
          </w:p>
        </w:tc>
        <w:tc>
          <w:tcPr>
            <w:tcW w:w="1270" w:type="dxa"/>
            <w:tcBorders>
              <w:top w:val="single" w:sz="8" w:space="0" w:color="000000"/>
              <w:left w:val="single" w:sz="8" w:space="0" w:color="000000"/>
              <w:bottom w:val="single" w:sz="8" w:space="0" w:color="000000"/>
              <w:right w:val="single" w:sz="8" w:space="0" w:color="000000"/>
            </w:tcBorders>
            <w:shd w:val="clear" w:color="000000" w:fill="C0C0C0"/>
            <w:hideMark/>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Reduction Type</w:t>
            </w:r>
          </w:p>
        </w:tc>
        <w:tc>
          <w:tcPr>
            <w:tcW w:w="5097" w:type="dxa"/>
            <w:tcBorders>
              <w:top w:val="single" w:sz="8" w:space="0" w:color="000000"/>
              <w:left w:val="nil"/>
              <w:bottom w:val="single" w:sz="8" w:space="0" w:color="000000"/>
              <w:right w:val="single" w:sz="8" w:space="0" w:color="000000"/>
            </w:tcBorders>
            <w:shd w:val="clear" w:color="000000" w:fill="828282"/>
            <w:hideMark/>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Fund Type</w:t>
            </w:r>
          </w:p>
        </w:tc>
        <w:tc>
          <w:tcPr>
            <w:tcW w:w="1256" w:type="dxa"/>
            <w:tcBorders>
              <w:top w:val="single" w:sz="8" w:space="0" w:color="000000"/>
              <w:left w:val="nil"/>
              <w:bottom w:val="single" w:sz="8" w:space="0" w:color="000000"/>
              <w:right w:val="single" w:sz="8" w:space="0" w:color="000000"/>
            </w:tcBorders>
            <w:shd w:val="clear" w:color="000000" w:fill="828282"/>
            <w:hideMark/>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Reporting Type Code</w:t>
            </w:r>
          </w:p>
        </w:tc>
        <w:tc>
          <w:tcPr>
            <w:tcW w:w="1243" w:type="dxa"/>
            <w:tcBorders>
              <w:top w:val="single" w:sz="8" w:space="0" w:color="000000"/>
              <w:left w:val="nil"/>
              <w:bottom w:val="single" w:sz="8" w:space="0" w:color="000000"/>
              <w:right w:val="single" w:sz="8" w:space="0" w:color="000000"/>
            </w:tcBorders>
            <w:shd w:val="clear" w:color="000000" w:fill="828282"/>
            <w:hideMark/>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Financing Account</w:t>
            </w:r>
            <w:r w:rsidRPr="009E52AC">
              <w:rPr>
                <w:rFonts w:ascii="Times New Roman" w:eastAsia="Times New Roman" w:hAnsi="Times New Roman" w:cs="Times New Roman"/>
                <w:b/>
                <w:bCs/>
                <w:color w:val="000000"/>
                <w:sz w:val="24"/>
                <w:szCs w:val="24"/>
              </w:rPr>
              <w:br/>
              <w:t>Code</w:t>
            </w:r>
          </w:p>
        </w:tc>
        <w:tc>
          <w:tcPr>
            <w:tcW w:w="857" w:type="dxa"/>
            <w:tcBorders>
              <w:top w:val="single" w:sz="8" w:space="0" w:color="000000"/>
              <w:left w:val="nil"/>
              <w:bottom w:val="single" w:sz="8" w:space="0" w:color="000000"/>
              <w:right w:val="single" w:sz="8" w:space="0" w:color="000000"/>
            </w:tcBorders>
            <w:shd w:val="clear" w:color="000000" w:fill="828282"/>
            <w:hideMark/>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TAS Status</w:t>
            </w:r>
          </w:p>
        </w:tc>
        <w:tc>
          <w:tcPr>
            <w:tcW w:w="890" w:type="dxa"/>
            <w:tcBorders>
              <w:top w:val="single" w:sz="8" w:space="0" w:color="000000"/>
              <w:left w:val="nil"/>
              <w:bottom w:val="single" w:sz="8" w:space="0" w:color="000000"/>
              <w:right w:val="single" w:sz="8" w:space="0" w:color="000000"/>
            </w:tcBorders>
            <w:shd w:val="clear" w:color="000000" w:fill="828282"/>
            <w:hideMark/>
          </w:tcPr>
          <w:p w:rsidR="009E52AC" w:rsidRPr="009E52AC" w:rsidRDefault="009E52AC" w:rsidP="009E52AC">
            <w:pPr>
              <w:spacing w:after="0" w:line="240" w:lineRule="auto"/>
              <w:jc w:val="center"/>
              <w:rPr>
                <w:rFonts w:ascii="Times New Roman" w:eastAsia="Times New Roman" w:hAnsi="Times New Roman" w:cs="Times New Roman"/>
                <w:b/>
                <w:bCs/>
                <w:color w:val="000000"/>
                <w:sz w:val="24"/>
                <w:szCs w:val="24"/>
              </w:rPr>
            </w:pPr>
            <w:r w:rsidRPr="009E52AC">
              <w:rPr>
                <w:rFonts w:ascii="Times New Roman" w:eastAsia="Times New Roman" w:hAnsi="Times New Roman" w:cs="Times New Roman"/>
                <w:b/>
                <w:bCs/>
                <w:color w:val="000000"/>
                <w:sz w:val="24"/>
                <w:szCs w:val="24"/>
              </w:rPr>
              <w:t>Trans. Code</w:t>
            </w:r>
          </w:p>
        </w:tc>
      </w:tr>
      <w:tr w:rsidR="009E52AC" w:rsidRPr="009E52AC" w:rsidTr="00035037">
        <w:trPr>
          <w:trHeight w:val="291"/>
        </w:trPr>
        <w:tc>
          <w:tcPr>
            <w:tcW w:w="936" w:type="dxa"/>
            <w:tcBorders>
              <w:top w:val="nil"/>
              <w:left w:val="single" w:sz="8" w:space="0" w:color="000000"/>
              <w:bottom w:val="nil"/>
              <w:right w:val="single" w:sz="8" w:space="0" w:color="000000"/>
            </w:tcBorders>
          </w:tcPr>
          <w:p w:rsidR="009E52AC" w:rsidRPr="009E52AC" w:rsidRDefault="009E52AC" w:rsidP="009E52A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439701</w:t>
            </w:r>
          </w:p>
        </w:tc>
        <w:tc>
          <w:tcPr>
            <w:tcW w:w="723" w:type="dxa"/>
            <w:tcBorders>
              <w:top w:val="nil"/>
              <w:left w:val="single" w:sz="8" w:space="0" w:color="000000"/>
              <w:bottom w:val="nil"/>
              <w:right w:val="single" w:sz="8" w:space="0" w:color="000000"/>
            </w:tcBorders>
          </w:tcPr>
          <w:p w:rsidR="009E52AC" w:rsidRPr="009E52AC" w:rsidRDefault="009E52AC" w:rsidP="009E52AC">
            <w:pPr>
              <w:spacing w:after="0" w:line="240" w:lineRule="auto"/>
              <w:jc w:val="center"/>
              <w:rPr>
                <w:rFonts w:ascii="Times New Roman" w:eastAsia="Times New Roman" w:hAnsi="Times New Roman" w:cs="Times New Roman"/>
                <w:color w:val="000000"/>
                <w:sz w:val="24"/>
                <w:szCs w:val="24"/>
              </w:rPr>
            </w:pPr>
          </w:p>
        </w:tc>
        <w:tc>
          <w:tcPr>
            <w:tcW w:w="1270" w:type="dxa"/>
            <w:tcBorders>
              <w:top w:val="nil"/>
              <w:left w:val="single" w:sz="8" w:space="0" w:color="000000"/>
              <w:bottom w:val="nil"/>
              <w:right w:val="single" w:sz="8" w:space="0" w:color="000000"/>
            </w:tcBorders>
            <w:shd w:val="clear" w:color="auto" w:fill="auto"/>
            <w:vAlign w:val="bottom"/>
            <w:hideMark/>
          </w:tcPr>
          <w:p w:rsidR="009E52AC" w:rsidRPr="009E52AC" w:rsidRDefault="009E52AC" w:rsidP="009E52AC">
            <w:pPr>
              <w:spacing w:after="0" w:line="240" w:lineRule="auto"/>
              <w:jc w:val="center"/>
              <w:rPr>
                <w:rFonts w:ascii="Times New Roman" w:eastAsia="Times New Roman" w:hAnsi="Times New Roman" w:cs="Times New Roman"/>
                <w:sz w:val="24"/>
                <w:szCs w:val="24"/>
              </w:rPr>
            </w:pPr>
            <w:r w:rsidRPr="009E52AC">
              <w:rPr>
                <w:rFonts w:ascii="Times New Roman" w:eastAsia="Times New Roman" w:hAnsi="Times New Roman" w:cs="Times New Roman"/>
                <w:sz w:val="24"/>
                <w:szCs w:val="24"/>
              </w:rPr>
              <w:t> </w:t>
            </w:r>
          </w:p>
        </w:tc>
        <w:tc>
          <w:tcPr>
            <w:tcW w:w="5097" w:type="dxa"/>
            <w:tcBorders>
              <w:top w:val="nil"/>
              <w:left w:val="nil"/>
              <w:bottom w:val="nil"/>
              <w:right w:val="single" w:sz="8" w:space="0" w:color="000000"/>
            </w:tcBorders>
            <w:shd w:val="clear" w:color="auto" w:fill="auto"/>
            <w:vAlign w:val="bottom"/>
            <w:hideMark/>
          </w:tcPr>
          <w:p w:rsidR="009E52AC" w:rsidRPr="009E52AC" w:rsidRDefault="009E52AC" w:rsidP="009E52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ES/ET</w:t>
            </w:r>
          </w:p>
        </w:tc>
        <w:tc>
          <w:tcPr>
            <w:tcW w:w="1256" w:type="dxa"/>
            <w:tcBorders>
              <w:top w:val="nil"/>
              <w:left w:val="nil"/>
              <w:bottom w:val="nil"/>
              <w:right w:val="single" w:sz="8" w:space="0" w:color="000000"/>
            </w:tcBorders>
            <w:shd w:val="clear" w:color="auto" w:fill="auto"/>
            <w:vAlign w:val="bottom"/>
            <w:hideMark/>
          </w:tcPr>
          <w:p w:rsidR="009E52AC" w:rsidRPr="009E52AC" w:rsidRDefault="009E52AC" w:rsidP="009E52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p>
        </w:tc>
        <w:tc>
          <w:tcPr>
            <w:tcW w:w="1243" w:type="dxa"/>
            <w:tcBorders>
              <w:top w:val="nil"/>
              <w:left w:val="nil"/>
              <w:bottom w:val="nil"/>
              <w:right w:val="single" w:sz="8" w:space="0" w:color="000000"/>
            </w:tcBorders>
            <w:shd w:val="clear" w:color="auto" w:fill="auto"/>
            <w:vAlign w:val="bottom"/>
            <w:hideMark/>
          </w:tcPr>
          <w:p w:rsidR="009E52AC" w:rsidRPr="009E52AC" w:rsidRDefault="009E52AC" w:rsidP="009E52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857" w:type="dxa"/>
            <w:tcBorders>
              <w:top w:val="nil"/>
              <w:left w:val="nil"/>
              <w:bottom w:val="nil"/>
              <w:right w:val="single" w:sz="8" w:space="0" w:color="000000"/>
            </w:tcBorders>
            <w:shd w:val="clear" w:color="auto" w:fill="auto"/>
            <w:vAlign w:val="bottom"/>
            <w:hideMark/>
          </w:tcPr>
          <w:p w:rsidR="009E52AC" w:rsidRPr="009E52AC" w:rsidRDefault="009E52AC" w:rsidP="009E52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w:t>
            </w:r>
          </w:p>
        </w:tc>
        <w:tc>
          <w:tcPr>
            <w:tcW w:w="890" w:type="dxa"/>
            <w:tcBorders>
              <w:top w:val="nil"/>
              <w:left w:val="nil"/>
              <w:bottom w:val="nil"/>
              <w:right w:val="single" w:sz="8" w:space="0" w:color="000000"/>
            </w:tcBorders>
            <w:shd w:val="clear" w:color="auto" w:fill="auto"/>
            <w:vAlign w:val="bottom"/>
            <w:hideMark/>
          </w:tcPr>
          <w:p w:rsidR="009E52AC" w:rsidRPr="009E52AC" w:rsidRDefault="009E52AC" w:rsidP="009E52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r>
      <w:tr w:rsidR="009E52AC" w:rsidRPr="009E52AC" w:rsidTr="00035037">
        <w:trPr>
          <w:trHeight w:val="291"/>
        </w:trPr>
        <w:tc>
          <w:tcPr>
            <w:tcW w:w="936" w:type="dxa"/>
            <w:tcBorders>
              <w:top w:val="nil"/>
              <w:left w:val="single" w:sz="8" w:space="0" w:color="000000"/>
              <w:bottom w:val="nil"/>
              <w:right w:val="single" w:sz="8" w:space="0" w:color="000000"/>
            </w:tcBorders>
          </w:tcPr>
          <w:p w:rsidR="009E52AC" w:rsidRPr="009E52AC" w:rsidRDefault="009E52AC" w:rsidP="009E52AC">
            <w:pPr>
              <w:spacing w:after="0" w:line="240" w:lineRule="auto"/>
              <w:rPr>
                <w:rFonts w:ascii="Times New Roman" w:eastAsia="Times New Roman" w:hAnsi="Times New Roman" w:cs="Times New Roman"/>
                <w:color w:val="000000"/>
                <w:sz w:val="24"/>
                <w:szCs w:val="24"/>
              </w:rPr>
            </w:pPr>
          </w:p>
        </w:tc>
        <w:tc>
          <w:tcPr>
            <w:tcW w:w="723" w:type="dxa"/>
            <w:tcBorders>
              <w:top w:val="nil"/>
              <w:left w:val="single" w:sz="8" w:space="0" w:color="000000"/>
              <w:bottom w:val="nil"/>
              <w:right w:val="single" w:sz="8" w:space="0" w:color="000000"/>
            </w:tcBorders>
          </w:tcPr>
          <w:p w:rsidR="009E52AC" w:rsidRPr="009E52AC" w:rsidRDefault="009E52AC" w:rsidP="009E52AC">
            <w:pPr>
              <w:spacing w:after="0" w:line="240" w:lineRule="auto"/>
              <w:jc w:val="center"/>
              <w:rPr>
                <w:rFonts w:ascii="Times New Roman" w:eastAsia="Times New Roman" w:hAnsi="Times New Roman" w:cs="Times New Roman"/>
                <w:color w:val="000000"/>
                <w:sz w:val="24"/>
                <w:szCs w:val="24"/>
              </w:rPr>
            </w:pPr>
          </w:p>
        </w:tc>
        <w:tc>
          <w:tcPr>
            <w:tcW w:w="1270" w:type="dxa"/>
            <w:tcBorders>
              <w:top w:val="nil"/>
              <w:left w:val="single" w:sz="8" w:space="0" w:color="000000"/>
              <w:bottom w:val="nil"/>
              <w:right w:val="single" w:sz="8" w:space="0" w:color="000000"/>
            </w:tcBorders>
            <w:shd w:val="clear" w:color="auto" w:fill="auto"/>
            <w:vAlign w:val="bottom"/>
          </w:tcPr>
          <w:p w:rsidR="009E52AC" w:rsidRPr="009E52AC" w:rsidRDefault="009E52AC" w:rsidP="009E52AC">
            <w:pPr>
              <w:spacing w:after="0" w:line="240" w:lineRule="auto"/>
              <w:jc w:val="center"/>
              <w:rPr>
                <w:rFonts w:ascii="Times New Roman" w:eastAsia="Times New Roman" w:hAnsi="Times New Roman" w:cs="Times New Roman"/>
                <w:sz w:val="24"/>
                <w:szCs w:val="24"/>
              </w:rPr>
            </w:pPr>
          </w:p>
        </w:tc>
        <w:tc>
          <w:tcPr>
            <w:tcW w:w="5097" w:type="dxa"/>
            <w:tcBorders>
              <w:top w:val="nil"/>
              <w:left w:val="nil"/>
              <w:bottom w:val="nil"/>
              <w:right w:val="single" w:sz="8" w:space="0" w:color="000000"/>
            </w:tcBorders>
            <w:shd w:val="clear" w:color="auto" w:fill="auto"/>
            <w:vAlign w:val="bottom"/>
          </w:tcPr>
          <w:p w:rsidR="009E52AC" w:rsidRPr="009E52AC" w:rsidRDefault="009E52AC" w:rsidP="009E52AC">
            <w:pPr>
              <w:spacing w:after="0" w:line="240" w:lineRule="auto"/>
              <w:jc w:val="center"/>
              <w:rPr>
                <w:rFonts w:ascii="Times New Roman" w:eastAsia="Times New Roman" w:hAnsi="Times New Roman" w:cs="Times New Roman"/>
                <w:sz w:val="24"/>
                <w:szCs w:val="24"/>
              </w:rPr>
            </w:pPr>
          </w:p>
        </w:tc>
        <w:tc>
          <w:tcPr>
            <w:tcW w:w="1256" w:type="dxa"/>
            <w:tcBorders>
              <w:top w:val="nil"/>
              <w:left w:val="nil"/>
              <w:bottom w:val="nil"/>
              <w:right w:val="single" w:sz="8" w:space="0" w:color="000000"/>
            </w:tcBorders>
            <w:shd w:val="clear" w:color="auto" w:fill="auto"/>
            <w:vAlign w:val="bottom"/>
          </w:tcPr>
          <w:p w:rsidR="009E52AC" w:rsidRPr="009E52AC" w:rsidRDefault="009E52AC" w:rsidP="009E52AC">
            <w:pPr>
              <w:spacing w:after="0" w:line="240" w:lineRule="auto"/>
              <w:jc w:val="center"/>
              <w:rPr>
                <w:rFonts w:ascii="Times New Roman" w:eastAsia="Times New Roman" w:hAnsi="Times New Roman" w:cs="Times New Roman"/>
                <w:sz w:val="24"/>
                <w:szCs w:val="24"/>
              </w:rPr>
            </w:pPr>
          </w:p>
        </w:tc>
        <w:tc>
          <w:tcPr>
            <w:tcW w:w="1243" w:type="dxa"/>
            <w:tcBorders>
              <w:top w:val="nil"/>
              <w:left w:val="nil"/>
              <w:bottom w:val="nil"/>
              <w:right w:val="single" w:sz="8" w:space="0" w:color="000000"/>
            </w:tcBorders>
            <w:shd w:val="clear" w:color="auto" w:fill="auto"/>
            <w:vAlign w:val="bottom"/>
          </w:tcPr>
          <w:p w:rsidR="009E52AC" w:rsidRPr="009E52AC" w:rsidRDefault="009E52AC" w:rsidP="009E52AC">
            <w:pPr>
              <w:spacing w:after="0" w:line="240" w:lineRule="auto"/>
              <w:jc w:val="center"/>
              <w:rPr>
                <w:rFonts w:ascii="Times New Roman" w:eastAsia="Times New Roman" w:hAnsi="Times New Roman" w:cs="Times New Roman"/>
                <w:sz w:val="24"/>
                <w:szCs w:val="24"/>
              </w:rPr>
            </w:pPr>
          </w:p>
        </w:tc>
        <w:tc>
          <w:tcPr>
            <w:tcW w:w="857" w:type="dxa"/>
            <w:tcBorders>
              <w:top w:val="nil"/>
              <w:left w:val="nil"/>
              <w:bottom w:val="nil"/>
              <w:right w:val="single" w:sz="8" w:space="0" w:color="000000"/>
            </w:tcBorders>
            <w:shd w:val="clear" w:color="auto" w:fill="auto"/>
            <w:vAlign w:val="bottom"/>
          </w:tcPr>
          <w:p w:rsidR="009E52AC" w:rsidRPr="009E52AC" w:rsidRDefault="009E52AC" w:rsidP="009E52AC">
            <w:pPr>
              <w:spacing w:after="0" w:line="240" w:lineRule="auto"/>
              <w:jc w:val="center"/>
              <w:rPr>
                <w:rFonts w:ascii="Times New Roman" w:eastAsia="Times New Roman" w:hAnsi="Times New Roman" w:cs="Times New Roman"/>
                <w:sz w:val="24"/>
                <w:szCs w:val="24"/>
              </w:rPr>
            </w:pPr>
          </w:p>
        </w:tc>
        <w:tc>
          <w:tcPr>
            <w:tcW w:w="890" w:type="dxa"/>
            <w:tcBorders>
              <w:top w:val="nil"/>
              <w:left w:val="nil"/>
              <w:bottom w:val="nil"/>
              <w:right w:val="single" w:sz="8" w:space="0" w:color="000000"/>
            </w:tcBorders>
            <w:shd w:val="clear" w:color="auto" w:fill="auto"/>
            <w:vAlign w:val="bottom"/>
          </w:tcPr>
          <w:p w:rsidR="009E52AC" w:rsidRPr="009E52AC" w:rsidRDefault="009E52AC" w:rsidP="009E52AC">
            <w:pPr>
              <w:spacing w:after="0" w:line="240" w:lineRule="auto"/>
              <w:jc w:val="center"/>
              <w:rPr>
                <w:rFonts w:ascii="Times New Roman" w:eastAsia="Times New Roman" w:hAnsi="Times New Roman" w:cs="Times New Roman"/>
                <w:sz w:val="24"/>
                <w:szCs w:val="24"/>
              </w:rPr>
            </w:pPr>
          </w:p>
        </w:tc>
      </w:tr>
      <w:tr w:rsidR="009E52AC" w:rsidRPr="009E52AC" w:rsidTr="00035037">
        <w:trPr>
          <w:trHeight w:val="291"/>
        </w:trPr>
        <w:tc>
          <w:tcPr>
            <w:tcW w:w="936" w:type="dxa"/>
            <w:tcBorders>
              <w:top w:val="nil"/>
              <w:left w:val="single" w:sz="8" w:space="0" w:color="000000"/>
              <w:bottom w:val="single" w:sz="8" w:space="0" w:color="000000"/>
              <w:right w:val="single" w:sz="8" w:space="0" w:color="000000"/>
            </w:tcBorders>
          </w:tcPr>
          <w:p w:rsidR="009E52AC" w:rsidRPr="009E52AC" w:rsidRDefault="009E52AC" w:rsidP="009E52AC">
            <w:pPr>
              <w:spacing w:after="0" w:line="240" w:lineRule="auto"/>
              <w:jc w:val="center"/>
              <w:rPr>
                <w:rFonts w:ascii="Times New Roman" w:eastAsia="Times New Roman" w:hAnsi="Times New Roman" w:cs="Times New Roman"/>
                <w:color w:val="000000"/>
                <w:sz w:val="24"/>
                <w:szCs w:val="24"/>
              </w:rPr>
            </w:pPr>
          </w:p>
        </w:tc>
        <w:tc>
          <w:tcPr>
            <w:tcW w:w="723" w:type="dxa"/>
            <w:tcBorders>
              <w:top w:val="nil"/>
              <w:left w:val="single" w:sz="8" w:space="0" w:color="000000"/>
              <w:bottom w:val="single" w:sz="8" w:space="0" w:color="000000"/>
              <w:right w:val="single" w:sz="8" w:space="0" w:color="000000"/>
            </w:tcBorders>
          </w:tcPr>
          <w:p w:rsidR="009E52AC" w:rsidRPr="009E52AC" w:rsidRDefault="009E52AC" w:rsidP="009E52AC">
            <w:pPr>
              <w:spacing w:after="0" w:line="240" w:lineRule="auto"/>
              <w:jc w:val="center"/>
              <w:rPr>
                <w:rFonts w:ascii="Times New Roman" w:eastAsia="Times New Roman" w:hAnsi="Times New Roman" w:cs="Times New Roman"/>
                <w:color w:val="000000"/>
                <w:sz w:val="24"/>
                <w:szCs w:val="24"/>
              </w:rPr>
            </w:pPr>
          </w:p>
        </w:tc>
        <w:tc>
          <w:tcPr>
            <w:tcW w:w="1270" w:type="dxa"/>
            <w:tcBorders>
              <w:top w:val="nil"/>
              <w:left w:val="single" w:sz="8" w:space="0" w:color="000000"/>
              <w:bottom w:val="single" w:sz="8" w:space="0" w:color="000000"/>
              <w:right w:val="single" w:sz="8" w:space="0" w:color="000000"/>
            </w:tcBorders>
            <w:shd w:val="clear" w:color="auto" w:fill="auto"/>
            <w:vAlign w:val="bottom"/>
          </w:tcPr>
          <w:p w:rsidR="009E52AC" w:rsidRPr="009E52AC" w:rsidRDefault="009E52AC" w:rsidP="009E52AC">
            <w:pPr>
              <w:spacing w:after="0" w:line="240" w:lineRule="auto"/>
              <w:jc w:val="center"/>
              <w:rPr>
                <w:rFonts w:ascii="Times New Roman" w:eastAsia="Times New Roman" w:hAnsi="Times New Roman" w:cs="Times New Roman"/>
                <w:sz w:val="24"/>
                <w:szCs w:val="24"/>
              </w:rPr>
            </w:pPr>
          </w:p>
        </w:tc>
        <w:tc>
          <w:tcPr>
            <w:tcW w:w="5097" w:type="dxa"/>
            <w:tcBorders>
              <w:top w:val="nil"/>
              <w:left w:val="nil"/>
              <w:bottom w:val="single" w:sz="8" w:space="0" w:color="000000"/>
              <w:right w:val="single" w:sz="8" w:space="0" w:color="000000"/>
            </w:tcBorders>
            <w:shd w:val="clear" w:color="auto" w:fill="auto"/>
            <w:vAlign w:val="bottom"/>
          </w:tcPr>
          <w:p w:rsidR="009E52AC" w:rsidRPr="009E52AC" w:rsidRDefault="009E52AC" w:rsidP="009E52AC">
            <w:pPr>
              <w:spacing w:after="0" w:line="240" w:lineRule="auto"/>
              <w:jc w:val="center"/>
              <w:rPr>
                <w:rFonts w:ascii="Times New Roman" w:eastAsia="Times New Roman" w:hAnsi="Times New Roman" w:cs="Times New Roman"/>
                <w:sz w:val="24"/>
                <w:szCs w:val="24"/>
              </w:rPr>
            </w:pPr>
          </w:p>
        </w:tc>
        <w:tc>
          <w:tcPr>
            <w:tcW w:w="1256" w:type="dxa"/>
            <w:tcBorders>
              <w:top w:val="nil"/>
              <w:left w:val="nil"/>
              <w:bottom w:val="single" w:sz="8" w:space="0" w:color="000000"/>
              <w:right w:val="single" w:sz="8" w:space="0" w:color="000000"/>
            </w:tcBorders>
            <w:shd w:val="clear" w:color="auto" w:fill="auto"/>
            <w:vAlign w:val="bottom"/>
          </w:tcPr>
          <w:p w:rsidR="009E52AC" w:rsidRPr="009E52AC" w:rsidRDefault="009E52AC" w:rsidP="009E52AC">
            <w:pPr>
              <w:spacing w:after="0" w:line="240" w:lineRule="auto"/>
              <w:jc w:val="center"/>
              <w:rPr>
                <w:rFonts w:ascii="Times New Roman" w:eastAsia="Times New Roman" w:hAnsi="Times New Roman" w:cs="Times New Roman"/>
                <w:sz w:val="24"/>
                <w:szCs w:val="24"/>
              </w:rPr>
            </w:pPr>
          </w:p>
        </w:tc>
        <w:tc>
          <w:tcPr>
            <w:tcW w:w="1243" w:type="dxa"/>
            <w:tcBorders>
              <w:top w:val="nil"/>
              <w:left w:val="nil"/>
              <w:bottom w:val="single" w:sz="8" w:space="0" w:color="000000"/>
              <w:right w:val="single" w:sz="8" w:space="0" w:color="000000"/>
            </w:tcBorders>
            <w:shd w:val="clear" w:color="auto" w:fill="auto"/>
            <w:vAlign w:val="bottom"/>
          </w:tcPr>
          <w:p w:rsidR="009E52AC" w:rsidRPr="009E52AC" w:rsidRDefault="009E52AC" w:rsidP="009E52AC">
            <w:pPr>
              <w:spacing w:after="0" w:line="240" w:lineRule="auto"/>
              <w:jc w:val="center"/>
              <w:rPr>
                <w:rFonts w:ascii="Times New Roman" w:eastAsia="Times New Roman" w:hAnsi="Times New Roman" w:cs="Times New Roman"/>
                <w:sz w:val="24"/>
                <w:szCs w:val="24"/>
              </w:rPr>
            </w:pPr>
          </w:p>
        </w:tc>
        <w:tc>
          <w:tcPr>
            <w:tcW w:w="857" w:type="dxa"/>
            <w:tcBorders>
              <w:top w:val="nil"/>
              <w:left w:val="nil"/>
              <w:bottom w:val="single" w:sz="8" w:space="0" w:color="000000"/>
              <w:right w:val="single" w:sz="8" w:space="0" w:color="000000"/>
            </w:tcBorders>
            <w:shd w:val="clear" w:color="auto" w:fill="auto"/>
            <w:vAlign w:val="bottom"/>
          </w:tcPr>
          <w:p w:rsidR="009E52AC" w:rsidRPr="009E52AC" w:rsidRDefault="009E52AC" w:rsidP="009E52AC">
            <w:pPr>
              <w:spacing w:after="0" w:line="240" w:lineRule="auto"/>
              <w:jc w:val="center"/>
              <w:rPr>
                <w:rFonts w:ascii="Times New Roman" w:eastAsia="Times New Roman" w:hAnsi="Times New Roman" w:cs="Times New Roman"/>
                <w:sz w:val="24"/>
                <w:szCs w:val="24"/>
              </w:rPr>
            </w:pPr>
          </w:p>
        </w:tc>
        <w:tc>
          <w:tcPr>
            <w:tcW w:w="890" w:type="dxa"/>
            <w:tcBorders>
              <w:top w:val="nil"/>
              <w:left w:val="nil"/>
              <w:bottom w:val="single" w:sz="8" w:space="0" w:color="000000"/>
              <w:right w:val="single" w:sz="8" w:space="0" w:color="000000"/>
            </w:tcBorders>
            <w:shd w:val="clear" w:color="auto" w:fill="auto"/>
            <w:vAlign w:val="bottom"/>
          </w:tcPr>
          <w:p w:rsidR="009E52AC" w:rsidRPr="009E52AC" w:rsidRDefault="009E52AC" w:rsidP="009E52AC">
            <w:pPr>
              <w:spacing w:after="0" w:line="240" w:lineRule="auto"/>
              <w:jc w:val="center"/>
              <w:rPr>
                <w:rFonts w:ascii="Times New Roman" w:eastAsia="Times New Roman" w:hAnsi="Times New Roman" w:cs="Times New Roman"/>
                <w:sz w:val="24"/>
                <w:szCs w:val="24"/>
              </w:rPr>
            </w:pPr>
          </w:p>
        </w:tc>
      </w:tr>
    </w:tbl>
    <w:p w:rsidR="009E52AC" w:rsidRDefault="009E52AC" w:rsidP="00CB6BC2"/>
    <w:sectPr w:rsidR="009E52AC" w:rsidSect="0057518C">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061" w:rsidRDefault="009D2061" w:rsidP="009D2061">
      <w:pPr>
        <w:spacing w:after="0" w:line="240" w:lineRule="auto"/>
      </w:pPr>
      <w:r>
        <w:separator/>
      </w:r>
    </w:p>
  </w:endnote>
  <w:endnote w:type="continuationSeparator" w:id="0">
    <w:p w:rsidR="009D2061" w:rsidRDefault="009D2061" w:rsidP="009D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55474"/>
      <w:docPartObj>
        <w:docPartGallery w:val="Page Numbers (Bottom of Page)"/>
        <w:docPartUnique/>
      </w:docPartObj>
    </w:sdtPr>
    <w:sdtEndPr>
      <w:rPr>
        <w:noProof/>
      </w:rPr>
    </w:sdtEndPr>
    <w:sdtContent>
      <w:p w:rsidR="009D2061" w:rsidRDefault="009D2061" w:rsidP="00A156D0">
        <w:pPr>
          <w:pStyle w:val="Footer"/>
          <w:ind w:left="1080" w:firstLine="4680"/>
          <w:jc w:val="center"/>
        </w:pPr>
        <w:r>
          <w:fldChar w:fldCharType="begin"/>
        </w:r>
        <w:r>
          <w:instrText xml:space="preserve"> PAGE   \* MERGEFORMAT </w:instrText>
        </w:r>
        <w:r>
          <w:fldChar w:fldCharType="separate"/>
        </w:r>
        <w:r w:rsidR="00ED1B03">
          <w:rPr>
            <w:noProof/>
          </w:rPr>
          <w:t>1</w:t>
        </w:r>
        <w:r>
          <w:rPr>
            <w:noProof/>
          </w:rPr>
          <w:fldChar w:fldCharType="end"/>
        </w:r>
        <w:r w:rsidR="00A156D0">
          <w:rPr>
            <w:noProof/>
          </w:rPr>
          <w:t xml:space="preserve"> </w:t>
        </w:r>
        <w:r w:rsidR="00A156D0">
          <w:rPr>
            <w:noProof/>
          </w:rPr>
          <w:tab/>
        </w:r>
        <w:r w:rsidR="00A156D0">
          <w:rPr>
            <w:noProof/>
          </w:rPr>
          <w:tab/>
        </w:r>
        <w:r w:rsidR="00A156D0">
          <w:rPr>
            <w:noProof/>
          </w:rPr>
          <w:tab/>
          <w:t>IRC Handout 7-21-16</w:t>
        </w:r>
      </w:p>
    </w:sdtContent>
  </w:sdt>
  <w:p w:rsidR="009D2061" w:rsidRDefault="009D2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061" w:rsidRDefault="009D2061" w:rsidP="009D2061">
      <w:pPr>
        <w:spacing w:after="0" w:line="240" w:lineRule="auto"/>
      </w:pPr>
      <w:r>
        <w:separator/>
      </w:r>
    </w:p>
  </w:footnote>
  <w:footnote w:type="continuationSeparator" w:id="0">
    <w:p w:rsidR="009D2061" w:rsidRDefault="009D2061" w:rsidP="009D2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061" w:rsidRDefault="00ED1B03" w:rsidP="00A156D0">
    <w:pPr>
      <w:pStyle w:val="Header"/>
      <w:jc w:val="center"/>
    </w:pPr>
    <w:sdt>
      <w:sdtPr>
        <w:id w:val="-1941525598"/>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156D0" w:rsidRPr="00A156D0">
      <w:rPr>
        <w:rFonts w:ascii="Times New Roman" w:hAnsi="Times New Roman" w:cs="Times New Roman"/>
        <w:sz w:val="24"/>
        <w:szCs w:val="24"/>
      </w:rPr>
      <w:t xml:space="preserve"> </w:t>
    </w:r>
    <w:r w:rsidR="00A156D0" w:rsidRPr="00C520C5">
      <w:rPr>
        <w:rFonts w:ascii="Times New Roman" w:hAnsi="Times New Roman" w:cs="Times New Roman"/>
        <w:sz w:val="24"/>
        <w:szCs w:val="24"/>
      </w:rPr>
      <w:t>Unobligated Balances of Receipts and Appropriations Temporarily Precluded From Obligation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99"/>
    <w:rsid w:val="000B6E8A"/>
    <w:rsid w:val="00135289"/>
    <w:rsid w:val="002F1F42"/>
    <w:rsid w:val="004264DE"/>
    <w:rsid w:val="005707A8"/>
    <w:rsid w:val="0057518C"/>
    <w:rsid w:val="009D1B99"/>
    <w:rsid w:val="009D2061"/>
    <w:rsid w:val="009E52AC"/>
    <w:rsid w:val="00A156D0"/>
    <w:rsid w:val="00AB738B"/>
    <w:rsid w:val="00C520C5"/>
    <w:rsid w:val="00CB6BC2"/>
    <w:rsid w:val="00CD29B6"/>
    <w:rsid w:val="00D4138F"/>
    <w:rsid w:val="00E51AB2"/>
    <w:rsid w:val="00ED1B03"/>
    <w:rsid w:val="00F3612E"/>
    <w:rsid w:val="00F60F90"/>
    <w:rsid w:val="00FD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99"/>
    <w:rPr>
      <w:rFonts w:ascii="Tahoma" w:hAnsi="Tahoma" w:cs="Tahoma"/>
      <w:sz w:val="16"/>
      <w:szCs w:val="16"/>
    </w:rPr>
  </w:style>
  <w:style w:type="paragraph" w:styleId="Header">
    <w:name w:val="header"/>
    <w:basedOn w:val="Normal"/>
    <w:link w:val="HeaderChar"/>
    <w:uiPriority w:val="99"/>
    <w:unhideWhenUsed/>
    <w:rsid w:val="009D2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061"/>
  </w:style>
  <w:style w:type="paragraph" w:styleId="Footer">
    <w:name w:val="footer"/>
    <w:basedOn w:val="Normal"/>
    <w:link w:val="FooterChar"/>
    <w:uiPriority w:val="99"/>
    <w:unhideWhenUsed/>
    <w:rsid w:val="009D2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0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1B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99"/>
    <w:rPr>
      <w:rFonts w:ascii="Tahoma" w:hAnsi="Tahoma" w:cs="Tahoma"/>
      <w:sz w:val="16"/>
      <w:szCs w:val="16"/>
    </w:rPr>
  </w:style>
  <w:style w:type="paragraph" w:styleId="Header">
    <w:name w:val="header"/>
    <w:basedOn w:val="Normal"/>
    <w:link w:val="HeaderChar"/>
    <w:uiPriority w:val="99"/>
    <w:unhideWhenUsed/>
    <w:rsid w:val="009D2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061"/>
  </w:style>
  <w:style w:type="paragraph" w:styleId="Footer">
    <w:name w:val="footer"/>
    <w:basedOn w:val="Normal"/>
    <w:link w:val="FooterChar"/>
    <w:uiPriority w:val="99"/>
    <w:unhideWhenUsed/>
    <w:rsid w:val="009D2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D91D8-CE54-4E32-B2E5-481735B9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Crisman</dc:creator>
  <cp:lastModifiedBy>Michele Crisman</cp:lastModifiedBy>
  <cp:revision>2</cp:revision>
  <cp:lastPrinted>2016-07-13T13:24:00Z</cp:lastPrinted>
  <dcterms:created xsi:type="dcterms:W3CDTF">2016-07-13T13:25:00Z</dcterms:created>
  <dcterms:modified xsi:type="dcterms:W3CDTF">2016-07-13T13:25:00Z</dcterms:modified>
</cp:coreProperties>
</file>