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101000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 Balance With Treasury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H430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H442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109000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 Balance With Treasury While Awaiting a Warrant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53" w:footer="1427" w:top="1880" w:bottom="1620" w:left="1320" w:right="1300"/>
          <w:pgNumType w:start="1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Undeposited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Imprest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U.S. Debit Card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Held Outside of Treasury - Budgetary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Held Outside of Treasury - Non-Budgetary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Cash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119305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Letter of Credit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119306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Receivable/Payable Currency Valuation Adjustment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119307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Dollar Deposits With the IMF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119309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Currency Holdings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119333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Reserve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Exchange Stabilization Fund (ESF) Assets - Holdings of Special Drawing Rights (SDR)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Monetary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Currency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Currency Denominated Equivalent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Uninvested Foreign Currency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Accounts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 Employment Benefit Contributions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Benefit Contributions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Taxes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Taxes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for Transfers of Currently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on Special Drawing Rights (SDR)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 Loan Interest Receivable - Non-Credit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Loans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135990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Loans Receivable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Not Otherwise 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Loans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Foreign Currency Denominated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Loans - Troubled Assets Relief Program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Subsidy - Loans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Subsidy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Advances and Prepayments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for 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in Reserve for Future Use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71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- Excess, Obsolete, and Unserviceable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for Repair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in Development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Purchased for Resale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Held in Reserve for Future Sale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Held for Repair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Excess, Obsolete, and Unserviceable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Raw Materials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Work-in-Process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Finished Goods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 Monetary Instruments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 Cash Deposited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Held for 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Held for Donation or 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 Property - Allowance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32"/>
              <w:rPr>
                <w:b/>
                <w:sz w:val="20"/>
              </w:rPr>
            </w:pPr>
            <w:r>
              <w:rPr>
                <w:b/>
                <w:sz w:val="20"/>
              </w:rPr>
              <w:t>Commodities Held Under Price Support and Stabilization Support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156900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Commodities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 Materials Held in Reserve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 Materials Held for 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Related Property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Related Property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U.S. Treasury Securities Issued by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Premium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7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and Premium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and Premium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U.S. Treasury Zero Coupon Bonds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U.S. Treasury Zero Coupon Bonds Issued by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U.S. Treasury Zero Coupon Bonds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Preferred Stock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Common Stock Accounted for Under the Provisions of the Federal Credit Reform Act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Account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Preferred Stock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6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Senior Preferred Stock in Federal Government Sponsored Enterprise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Common Stock Warrants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Common Stock Warrants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Premium on 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Exchange Rate Revalue Adjustments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Land and Land Rights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Improvements to Land</w:t>
            </w:r>
          </w:p>
        </w:tc>
      </w:tr>
      <w:tr>
        <w:trPr>
          <w:trHeight w:val="295" w:hRule="atLeast"/>
        </w:trPr>
        <w:tc>
          <w:tcPr>
            <w:tcW w:w="4680" w:type="dxa"/>
            <w:gridSpan w:val="5"/>
            <w:tcBorders>
              <w:bottom w:val="single" w:sz="24" w:space="0" w:color="000000"/>
            </w:tcBorders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3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Improvements to Land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Construction-in-Progress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Buildings, Improvements, and Renovations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Buildings, Improvements, and Renovations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Structures and Facilities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Other Structures and Facilities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Assets Under Capital Lease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Assets Under Capital Lease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Leasehold Improvements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Amortization on Leasehold Improvements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 Software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 Software in Development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Amortization on Internal-Use Software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Natural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Depletion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General Property, Plant, and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Other General Property, Plant, and Equipment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Receivable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 Transfers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General Property, Plant, and Equipment Permanently Removed but Not Yet Disposed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6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 for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Disbursements in Transit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Holdbacks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Debt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Payable for Transfers of Currently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Entitlement Benefits Due and 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Subsidy Payable to the Financing Account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Guarantee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With Related Budgetary 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Employee Health Care Liability Incurred but Not Reported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Special Drawing Right (SDR) Certificates Issued to Federal Reserve Banks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 of Special Drawing Rights (SDRs)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Funded Payroll and Leave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Withholdings 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Employer Contributions and Payroll Taxes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Post Employment Benefits Due and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Pension Benefits Due and Payable to Beneficiaries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 Premiums Payable to Carriers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Life Insurance Benefits Due and Payable to Beneficiaries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Leave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Unfunded Employment Related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Advances and Prepayments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Deferred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Non-Fiduciary Deposit Funds and Undeposited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Clearing Accounts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 Payable to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 Loan Interest Payable - Non-Credit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 Payable to the Federal Financing Bank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Issued by Federal Agencies Under General and Special Financing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Premium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 Certificates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Debt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Pension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Health Insurance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Life Insurance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FECA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Liabilities for Federal Insurance and Guarantee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Liabilities for Treasury-Managed Benefit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Actuarial Liabilities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 Liens Outstanding on Acquired Collateral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Liabilities -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Liability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 Lease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 From Canceled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Non-Entity Assets Not Reported on the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0" w:right="213"/>
              <w:jc w:val="center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Without Related Budgetary 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Cleanup Cost Liability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Cumulative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Appropriations Received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Corrections of Errors - Years Preceding the Prior-Year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Used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Cumulative Results of Operations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Contributions to 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Withdrawals or Distributions of 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Indefinite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Adjustments to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Indefinite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Reductions to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to the General Fund of the U.S. Government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to the General Fund of the U.S. Government -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Reductions to Appropriations by Offsetting Collections or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Collections From Non-Federal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Collections From 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a Specific Treasury-Managed Trust Fund TAFS - Receivable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To Be Transferred From Invested Balances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Current-Year Authority - Receivable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 Liquidation Appropriations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 of Deficiency -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Receipts Derived From Unavailable Trust or Special Fund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Receipts Derived From Available Trust or Special Fund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Subsidy Appropriation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 Forgiveness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411601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 Forgiveness - Cancellation of Debt Adjustment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Administrative Expense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Reestimated Loan Subsidy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Reserve Tranche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411992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line="229" w:lineRule="exact"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Letter of Credit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411994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Exchange Rate Changes (NAB)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Indefinite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Receivable - Cancellation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Receivable - Temporary Reduction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Payable - Temporary Reduction/Cancellation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Modification Adjustment Transfer Appropriation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Contract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 of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Decreases to Indefinite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Liquidated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To Be Liquidated by Trust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of Contract Authority - Allocation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Carried Forward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 of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Borrowing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 of Borrowing Authority Converted to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Decreases to Indefinite Borrowing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Converted to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Repayments of Debt,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Repayments of Debt,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Resources Realized From Borrowing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Carried Forward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Actual Capital Transfers to the General Fund of the U.S. Government,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Actual Capital Transfers to the General Fund of the U.S. Government,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of Contract Authority - Non-Allocation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21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- Non- Allocation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- Allocation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Receipt or Appropriation Balances Previously Precluded From Obligation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Offsetting Collection Balances Previously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 of Repayable Advances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415901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 of Repayable Advances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</w:tr>
    </w:tbl>
    <w:p>
      <w:pPr>
        <w:spacing w:after="0" w:line="214" w:lineRule="exact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Authority - Anticipated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To Be Transferred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Transferred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07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Reclassified - Authority To Be Transferred From Invested Balances - Temporary Reduction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 Transfers of Invested Balances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 Transfers of Invested Balances -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 Transfers of Invested Balances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Current-Year Authority for Non- Invested Accounts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417590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Current-Year Authority for Non- Invested Accounts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417690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Prior-Year Balances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21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Balance Transfers - Unobligated Balances - Legislative Change of Purpose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Extension of Availability Other Than Reappropriations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Unexpired to 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Unobligated Balances - Legislative Change of Purpose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Obligated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Transfers-In - Expired to 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Transfers-Out - Expired to 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Expired Expenditure Transfers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Total Actual Resources -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420190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Total Actual Resources - Collected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Total Resources - Disposition of Canceled Payables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Reimbursements and Other Income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 of Deficiency - Offsetting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Expenditure Transfers from Trust Funds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Without Advance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 Advance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From Trust Funds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</w:tr>
    </w:tbl>
    <w:p>
      <w:pPr>
        <w:spacing w:after="0" w:line="214" w:lineRule="exact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Without Advance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 Advance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Trust Fund Expenditure Transfers - Receivable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16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Receivable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Federal Receivables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Reduced by Offsetting Collections or Receipts -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Prior-Year Unfilled Customer Orders With Advance - Refunds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from Trust Funds -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Governmental-Type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Business-Type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Loan Principal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Loan Interest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Rent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Sale of Foreclosed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Business-Type Collections From Non-Federal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1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Governmental-Type Collections From Non- 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-6"/>
              <w:rPr>
                <w:b/>
                <w:sz w:val="20"/>
              </w:rPr>
            </w:pPr>
            <w:r>
              <w:rPr>
                <w:b/>
                <w:sz w:val="20"/>
              </w:rPr>
              <w:t>Interest Collected From Foreign Securities and Special Drawing Rights (SDR)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Program Fund Subsidy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Collected From Treasury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Liquidating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Financing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Collections - Federal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From Treasury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From the Liquidating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Federal Receivables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Investments in U.S. Treasury Zero Coupon Bonds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the Exchange Stabilization Fund (ESF)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429590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the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Recoveries of Prior-Year Obligations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55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for Changes in Prior-Year Allocations of Budgetary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435190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Partial Cancellation of Authority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Appropriation From Unavailable Receipts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Appropriation From Invested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Appropriated Amounts Receivable From Invested Trust or Special Funds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Purpose Fulfilled - Balance Not Available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Offset to Appropriation Realized for Redemption of Treasury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- New Budget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Reduction/Cancellation Returned by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Sequester Returned for Cancellation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of Appropriation From Unavailable Receipts, New Budget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of Appropriation From Unavailable Receipts,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 - Transfers-Out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Indefinite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 Reduction - New Budget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 Reduction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Receipts Unavailable for Obligation Upon Collection - Current- 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F394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439401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Receipts Unavailable for Obligation Upon Collection - Prior- 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Authority Unavailable for Obligation Pursuant to Public Law - Temporary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Special and Trust Fund Refunds and Recoveries Temporarily Unavailable - Receipts Unavailable for Obligation Upon Collection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Appropriations, Borrowing Authority and Contract Authority Temporarily Precluded From Obligation - Current-Year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439701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Temporarily Precluded From Obligation - Prior-Year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line="229" w:lineRule="exact"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Offsetting Collections Temporarily Precluded From Obligation</w:t>
            </w:r>
          </w:p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Current-Year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439801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Offsetting Collections Temporarily Precluded From Obligation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F395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 and Trust Fund Refunds and Recoveries Temporarily Unavailable - Receipts and Appropriations Temporarily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 - Pending Rescission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 - OMB Deferral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451000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459000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 - Anticipated Resources - Programs Subject to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 - Realized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A215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04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462091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 Monetary Fund - New Arrangements to Borrow (NAB)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Not Available for Commitment/Obligation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Funds Not Available - Adjustments to the Exchange Stabilization Fund 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 - Expired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294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Resources - Programs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470000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 - Programs Subject to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 - Programs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 Transferred,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 Transferred,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Unpaid Undelivered Orders - Obligations, Recoveries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Prepaid/Advanced Undelivered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Undelivered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Undelivered Orders - Obligations,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Obligations,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 Transferred,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Unpaid Delivered Orders - Obligations, Recoveries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Paid 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Delivered Orders - Obligations,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From Goods Sold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510900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Goods Sold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From Services Provided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520900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Services Provided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Loans Receivable/Uninvested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90" w:right="96"/>
              <w:jc w:val="center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8" w:right="96"/>
              <w:jc w:val="center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Subsidy Amortization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Dividend Income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Dividend Income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Loans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Penalties and Fines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Revenue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Administrative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 Benefit Program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Benefit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Unfunded FECA Benefit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Funded Benefit Program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Insurance and Guarantee Premium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550900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Insurance and Guarantee Premium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 Revenue - Financial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Donations - 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 Revenue - Non-Financial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Donated Revenue - Nonfinancial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 Revenue - Cash and Cash Equivalents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Forfeiture Revenue - Cash and Cash Equivalents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 Revenue - Forfeitures of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Forfeiture Revenue - Forfeitures of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Corrections of Errors - Years Preceding the Prior-Year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In Without Reimbursement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Out Without Reimbursement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Transferred 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Transferred 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Financing Sources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Transfers-In - Other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Transfers-In -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Financing Sources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Transfers-Out - Other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Transfers-Out -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Non-Budgetary Financing Sources Transferred 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Non-Budgetary Financing Sources Transferred 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 Financing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Financing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Financing Sources - 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38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To Be Transferred Out - Contingent Liability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Seigniorage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Not Otherwise 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Individual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Corporate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Unemployment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Other Revenue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and Other Financing Sources - Cancellations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- Exchange Stabilization Fund 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for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- Beneficial Interest in Trust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Collections for Others -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Accrued Collections for Others -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Offset to Non-Entity Collections - Statement of Changes in Net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05"/>
              <w:rPr>
                <w:b/>
                <w:sz w:val="20"/>
              </w:rPr>
            </w:pPr>
            <w:r>
              <w:rPr>
                <w:b/>
                <w:sz w:val="20"/>
              </w:rPr>
              <w:t>Offset to Non-Entity Accrued Collections - Statement of Changes in Net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In From Custodial Statement Collections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 Collections Transferred Out to a Treasury Account Symbol Other Than the General Fund of the U.S. Government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Expenses/Program Costs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Expensed Asset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Bad Debt Expense - Incurred for Others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Subsidy 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Expenses on Borrowing From the Bureau of the Fiscal Service and/or the Federal Financing Bank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Expenses on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Interest Expenses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633800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 Interest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 Accrued on the Liability for Loan Guarantees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 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 of Goods Sold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Applied Overhead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 Capitalization Offset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Depreciation, Amortization, and Depletion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Bad Debt Expense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 Costs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Expenses Not Requiring Budgetary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571"/>
              <w:rPr>
                <w:b/>
                <w:sz w:val="20"/>
              </w:rPr>
            </w:pPr>
            <w:r>
              <w:rPr>
                <w:b/>
                <w:sz w:val="20"/>
              </w:rPr>
              <w:t>Contra Expense-Non-Fiduciary Deposit Fund Intragovernmental Administrative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680000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Future Funded Expenses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685000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Employer Contributions to Employee Benefit Programs Not Requiring Current-Year Budget Authority (Unobligated)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690000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Non-Production Costs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Borrowings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70"/>
              <w:rPr>
                <w:b/>
                <w:sz w:val="20"/>
              </w:rPr>
            </w:pPr>
            <w:r>
              <w:rPr>
                <w:b/>
                <w:sz w:val="20"/>
              </w:rPr>
              <w:t>Gains on Changes in Long-Term Assumptions - From Experience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15"/>
              <w:rPr>
                <w:b/>
                <w:sz w:val="20"/>
              </w:rPr>
            </w:pPr>
            <w:r>
              <w:rPr>
                <w:b/>
                <w:sz w:val="20"/>
              </w:rPr>
              <w:t>Losses on Changes in Long-Term Assumptions - From Experience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Gains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Gain - Exchange Stabilization Fund (ESF)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Gains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International Monetary Fund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Gains for Exchange Stabilization Fund (ESF) Accrued Interest and Charges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Borrowings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Changes in Long-Term Assumptions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Changes in Long-Term Assumptions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Losses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Losses - Exchange Stabilization Fund 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Losses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International Monetary Fund Assets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Losses for Exchange Stabilization Fund (ESF) Accrued Interest and Charges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Losses From Impairment of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730000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Extraordinary Items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Corrections of Errors -Years Preceding the Prior-Year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Distribution of Income - Dividend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Changes in Actuarial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Unapportioned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Apportioned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Used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Unused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Principal Outstanding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New Disbursements by Lender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Collections, Defaults, and 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Cumulative Disbursements by Lenders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 for 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 for Purchases of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Property, Plant, and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Inventory and Related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753" w:footer="1427" w:top="1880" w:bottom="162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.720001pt;margin-top:709.644531pt;width:292.95pt;height:25.65pt;mso-position-horizontal-relative:page;mso-position-vertical-relative:page;z-index:-1347496" type="#_x0000_t202" filled="false" stroked="false">
          <v:textbox inset="0,0,0,0">
            <w:txbxContent>
              <w:p>
                <w:pPr>
                  <w:pStyle w:val="BodyText"/>
                  <w:spacing w:line="264" w:lineRule="auto" w:before="10"/>
                  <w:ind w:left="20" w:right="-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 = The USSGL transaction mentions ‘Also Post’ in the 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20001pt;margin-top:741.783447pt;width:96.95pt;height:13.15pt;mso-position-horizontal-relative:page;mso-position-vertical-relative:page;z-index:-13474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 No. 2018-08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783447pt;width:47.9pt;height:13.15pt;mso-position-horizontal-relative:page;mso-position-vertical-relative:page;z-index:-13474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III AP -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78.76001pt;margin-top:741.783447pt;width:61.45pt;height:13.15pt;mso-position-horizontal-relative:page;mso-position-vertical-relative:page;z-index:-13474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August 2018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720001pt;margin-top:36.663475pt;width:70.3pt;height:31.15pt;mso-position-horizontal-relative:page;mso-position-vertical-relative:page;z-index:-13475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 1</w:t>
                </w:r>
              </w:p>
              <w:p>
                <w:pPr>
                  <w:pStyle w:val="BodyText"/>
                  <w:spacing w:before="130"/>
                  <w:ind w:left="20"/>
                </w:pPr>
                <w:r>
                  <w:rPr/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480011pt;margin-top:36.663475pt;width:129.75pt;height:31.15pt;mso-position-horizontal-relative:page;mso-position-vertical-relative:page;z-index:-13475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 Year 2018 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623474pt;width:146.5pt;height:27.55pt;mso-position-horizontal-relative:page;mso-position-vertical-relative:page;z-index:-13475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 Standard General 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 Transaction Postings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dc:title>USSGL Part 1 Section III: Account Transaction Postings</dc:title>
  <dcterms:created xsi:type="dcterms:W3CDTF">2019-04-09T14:26:43Z</dcterms:created>
  <dcterms:modified xsi:type="dcterms:W3CDTF">2019-04-09T14:26:43Z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2019-04-09T00:00:00Z</vt:filetime>
  </property>
</Properties>
</file>